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C46E5" w14:textId="32F33C37" w:rsidR="0029722C" w:rsidRPr="00DC71D1" w:rsidRDefault="003B5CFD" w:rsidP="009C7135">
      <w:pPr>
        <w:jc w:val="right"/>
        <w:rPr>
          <w:rFonts w:ascii="Arial" w:hAnsi="Arial" w:cs="Arial"/>
          <w:sz w:val="24"/>
          <w:szCs w:val="24"/>
        </w:rPr>
      </w:pPr>
      <w:r>
        <w:rPr>
          <w:rFonts w:ascii="Arial" w:hAnsi="Arial" w:cs="Arial"/>
          <w:sz w:val="24"/>
          <w:szCs w:val="24"/>
        </w:rPr>
        <w:t>12</w:t>
      </w:r>
      <w:r w:rsidR="00512A10" w:rsidRPr="00DC71D1">
        <w:rPr>
          <w:rFonts w:ascii="Arial" w:hAnsi="Arial" w:cs="Arial"/>
          <w:sz w:val="24"/>
          <w:szCs w:val="24"/>
        </w:rPr>
        <w:t>.1</w:t>
      </w:r>
      <w:r>
        <w:rPr>
          <w:rFonts w:ascii="Arial" w:hAnsi="Arial" w:cs="Arial"/>
          <w:sz w:val="24"/>
          <w:szCs w:val="24"/>
        </w:rPr>
        <w:t>0</w:t>
      </w:r>
      <w:r w:rsidR="00512A10" w:rsidRPr="00DC71D1">
        <w:rPr>
          <w:rFonts w:ascii="Arial" w:hAnsi="Arial" w:cs="Arial"/>
          <w:sz w:val="24"/>
          <w:szCs w:val="24"/>
        </w:rPr>
        <w:t>.202</w:t>
      </w:r>
      <w:r>
        <w:rPr>
          <w:rFonts w:ascii="Arial" w:hAnsi="Arial" w:cs="Arial"/>
          <w:sz w:val="24"/>
          <w:szCs w:val="24"/>
        </w:rPr>
        <w:t>6</w:t>
      </w:r>
      <w:r w:rsidR="00512A10" w:rsidRPr="00DC71D1">
        <w:rPr>
          <w:rFonts w:ascii="Arial" w:hAnsi="Arial" w:cs="Arial"/>
          <w:sz w:val="24"/>
          <w:szCs w:val="24"/>
        </w:rPr>
        <w:t xml:space="preserve"> r.</w:t>
      </w:r>
    </w:p>
    <w:p w14:paraId="0C846761" w14:textId="77777777" w:rsidR="009C7135" w:rsidRPr="00DC31ED" w:rsidRDefault="009C7135" w:rsidP="00512A10">
      <w:pPr>
        <w:autoSpaceDE w:val="0"/>
        <w:autoSpaceDN w:val="0"/>
        <w:adjustRightInd w:val="0"/>
        <w:spacing w:after="0" w:line="240" w:lineRule="auto"/>
        <w:jc w:val="center"/>
        <w:rPr>
          <w:rFonts w:ascii="Arial" w:hAnsi="Arial" w:cs="Arial"/>
          <w:b/>
          <w:bCs/>
          <w:sz w:val="20"/>
          <w:szCs w:val="20"/>
        </w:rPr>
      </w:pPr>
    </w:p>
    <w:p w14:paraId="15989BCC" w14:textId="34C11621" w:rsidR="00512A10" w:rsidRPr="00DC71D1" w:rsidRDefault="00512A10" w:rsidP="00512A10">
      <w:pPr>
        <w:autoSpaceDE w:val="0"/>
        <w:autoSpaceDN w:val="0"/>
        <w:adjustRightInd w:val="0"/>
        <w:spacing w:after="0" w:line="240" w:lineRule="auto"/>
        <w:jc w:val="center"/>
        <w:rPr>
          <w:rFonts w:ascii="Arial" w:hAnsi="Arial" w:cs="Arial"/>
          <w:sz w:val="32"/>
          <w:szCs w:val="32"/>
        </w:rPr>
      </w:pPr>
      <w:r w:rsidRPr="00DC71D1">
        <w:rPr>
          <w:rFonts w:ascii="Arial" w:hAnsi="Arial" w:cs="Arial"/>
          <w:b/>
          <w:bCs/>
          <w:sz w:val="32"/>
          <w:szCs w:val="32"/>
        </w:rPr>
        <w:t>Zestawienie pytań i odpowiedzi</w:t>
      </w:r>
      <w:r w:rsidRPr="00DC71D1">
        <w:rPr>
          <w:rFonts w:ascii="Arial" w:hAnsi="Arial" w:cs="Arial"/>
          <w:sz w:val="32"/>
          <w:szCs w:val="32"/>
        </w:rPr>
        <w:t xml:space="preserve"> </w:t>
      </w:r>
      <w:r w:rsidRPr="00DC71D1">
        <w:rPr>
          <w:rFonts w:ascii="Arial" w:hAnsi="Arial" w:cs="Arial"/>
          <w:b/>
          <w:bCs/>
          <w:sz w:val="32"/>
          <w:szCs w:val="32"/>
        </w:rPr>
        <w:t>dotyczących nabor</w:t>
      </w:r>
      <w:r w:rsidR="003B5CFD">
        <w:rPr>
          <w:rFonts w:ascii="Arial" w:hAnsi="Arial" w:cs="Arial"/>
          <w:b/>
          <w:bCs/>
          <w:sz w:val="32"/>
          <w:szCs w:val="32"/>
        </w:rPr>
        <w:t xml:space="preserve">u </w:t>
      </w:r>
      <w:r w:rsidRPr="00DC71D1">
        <w:rPr>
          <w:rFonts w:ascii="Arial" w:hAnsi="Arial" w:cs="Arial"/>
          <w:b/>
          <w:bCs/>
          <w:sz w:val="32"/>
          <w:szCs w:val="32"/>
        </w:rPr>
        <w:t>ogłoszon</w:t>
      </w:r>
      <w:r w:rsidR="003B5CFD">
        <w:rPr>
          <w:rFonts w:ascii="Arial" w:hAnsi="Arial" w:cs="Arial"/>
          <w:b/>
          <w:bCs/>
          <w:sz w:val="32"/>
          <w:szCs w:val="32"/>
        </w:rPr>
        <w:t>ego</w:t>
      </w:r>
      <w:r w:rsidRPr="00DC71D1">
        <w:rPr>
          <w:rFonts w:ascii="Arial" w:hAnsi="Arial" w:cs="Arial"/>
          <w:b/>
          <w:bCs/>
          <w:sz w:val="32"/>
          <w:szCs w:val="32"/>
        </w:rPr>
        <w:t xml:space="preserve"> przez WUP w Olsztynie w dn. </w:t>
      </w:r>
      <w:r w:rsidR="006A770F">
        <w:rPr>
          <w:rFonts w:ascii="Arial" w:hAnsi="Arial" w:cs="Arial"/>
          <w:b/>
          <w:bCs/>
          <w:sz w:val="32"/>
          <w:szCs w:val="32"/>
        </w:rPr>
        <w:t>23</w:t>
      </w:r>
      <w:r w:rsidRPr="00DC71D1">
        <w:rPr>
          <w:rFonts w:ascii="Arial" w:hAnsi="Arial" w:cs="Arial"/>
          <w:b/>
          <w:bCs/>
          <w:sz w:val="32"/>
          <w:szCs w:val="32"/>
        </w:rPr>
        <w:t>.</w:t>
      </w:r>
      <w:r w:rsidR="006A770F">
        <w:rPr>
          <w:rFonts w:ascii="Arial" w:hAnsi="Arial" w:cs="Arial"/>
          <w:b/>
          <w:bCs/>
          <w:sz w:val="32"/>
          <w:szCs w:val="32"/>
        </w:rPr>
        <w:t>09</w:t>
      </w:r>
      <w:r w:rsidRPr="00DC71D1">
        <w:rPr>
          <w:rFonts w:ascii="Arial" w:hAnsi="Arial" w:cs="Arial"/>
          <w:b/>
          <w:bCs/>
          <w:sz w:val="32"/>
          <w:szCs w:val="32"/>
        </w:rPr>
        <w:t>.202</w:t>
      </w:r>
      <w:r w:rsidR="006A770F">
        <w:rPr>
          <w:rFonts w:ascii="Arial" w:hAnsi="Arial" w:cs="Arial"/>
          <w:b/>
          <w:bCs/>
          <w:sz w:val="32"/>
          <w:szCs w:val="32"/>
        </w:rPr>
        <w:t>6</w:t>
      </w:r>
      <w:r w:rsidRPr="00DC71D1">
        <w:rPr>
          <w:rFonts w:ascii="Arial" w:hAnsi="Arial" w:cs="Arial"/>
          <w:b/>
          <w:bCs/>
          <w:sz w:val="32"/>
          <w:szCs w:val="32"/>
        </w:rPr>
        <w:t xml:space="preserve"> r. </w:t>
      </w:r>
      <w:r w:rsidRPr="00DC71D1">
        <w:rPr>
          <w:rFonts w:ascii="Arial" w:hAnsi="Arial" w:cs="Arial"/>
          <w:b/>
          <w:bCs/>
          <w:sz w:val="32"/>
          <w:szCs w:val="32"/>
        </w:rPr>
        <w:br/>
        <w:t>w Działaniu 7.</w:t>
      </w:r>
      <w:r w:rsidR="003B5CFD">
        <w:rPr>
          <w:rFonts w:ascii="Arial" w:hAnsi="Arial" w:cs="Arial"/>
          <w:b/>
          <w:bCs/>
          <w:sz w:val="32"/>
          <w:szCs w:val="32"/>
        </w:rPr>
        <w:t>8</w:t>
      </w:r>
      <w:r w:rsidRPr="00DC71D1">
        <w:rPr>
          <w:rFonts w:ascii="Arial" w:hAnsi="Arial" w:cs="Arial"/>
          <w:b/>
          <w:bCs/>
          <w:sz w:val="32"/>
          <w:szCs w:val="32"/>
        </w:rPr>
        <w:t xml:space="preserve"> FEWiM 2021-2027</w:t>
      </w:r>
    </w:p>
    <w:p w14:paraId="79621AE9" w14:textId="4E7EA10B" w:rsidR="00512A10" w:rsidRPr="00934220" w:rsidRDefault="00512A10">
      <w:pPr>
        <w:rPr>
          <w:rFonts w:ascii="Arial" w:hAnsi="Arial" w:cs="Arial"/>
        </w:rPr>
      </w:pPr>
    </w:p>
    <w:p w14:paraId="1D255B87" w14:textId="2B63445E" w:rsidR="003A238D" w:rsidRPr="00005186" w:rsidRDefault="003A238D" w:rsidP="00005186">
      <w:pPr>
        <w:pStyle w:val="Akapitzlist"/>
        <w:numPr>
          <w:ilvl w:val="0"/>
          <w:numId w:val="4"/>
        </w:numPr>
        <w:spacing w:before="60" w:after="60" w:line="276" w:lineRule="auto"/>
        <w:ind w:left="426" w:hanging="284"/>
        <w:rPr>
          <w:rFonts w:ascii="Arial" w:hAnsi="Arial" w:cs="Arial"/>
          <w:b/>
          <w:bCs/>
          <w:sz w:val="24"/>
          <w:szCs w:val="24"/>
        </w:rPr>
      </w:pPr>
      <w:r w:rsidRPr="003A238D">
        <w:rPr>
          <w:rFonts w:ascii="Arial" w:eastAsia="Times New Roman" w:hAnsi="Arial" w:cs="Arial"/>
          <w:b/>
          <w:bCs/>
          <w:sz w:val="24"/>
          <w:szCs w:val="24"/>
        </w:rPr>
        <w:t>Czy uczestnikom szkoleń można wypłacać stypendium szkoleniowe?</w:t>
      </w:r>
      <w:r w:rsidR="00005186">
        <w:rPr>
          <w:rFonts w:ascii="Arial" w:eastAsia="Times New Roman" w:hAnsi="Arial" w:cs="Arial"/>
          <w:b/>
          <w:bCs/>
          <w:sz w:val="24"/>
          <w:szCs w:val="24"/>
        </w:rPr>
        <w:t xml:space="preserve"> </w:t>
      </w:r>
      <w:r w:rsidRPr="00005186">
        <w:rPr>
          <w:rFonts w:ascii="Arial" w:hAnsi="Arial" w:cs="Arial"/>
          <w:b/>
          <w:bCs/>
          <w:sz w:val="24"/>
          <w:szCs w:val="24"/>
        </w:rPr>
        <w:t xml:space="preserve">Czy </w:t>
      </w:r>
      <w:r w:rsidR="00936493">
        <w:rPr>
          <w:rFonts w:ascii="Arial" w:hAnsi="Arial" w:cs="Arial"/>
          <w:b/>
          <w:bCs/>
          <w:sz w:val="24"/>
          <w:szCs w:val="24"/>
        </w:rPr>
        <w:br/>
      </w:r>
      <w:r w:rsidRPr="00005186">
        <w:rPr>
          <w:rFonts w:ascii="Arial" w:hAnsi="Arial" w:cs="Arial"/>
          <w:b/>
          <w:bCs/>
          <w:sz w:val="24"/>
          <w:szCs w:val="24"/>
        </w:rPr>
        <w:t>w przypadku zaplanowania w projekcie kursów</w:t>
      </w:r>
      <w:r w:rsidR="00005186" w:rsidRPr="00005186">
        <w:rPr>
          <w:rFonts w:ascii="Arial" w:hAnsi="Arial" w:cs="Arial"/>
          <w:b/>
          <w:bCs/>
          <w:sz w:val="24"/>
          <w:szCs w:val="24"/>
        </w:rPr>
        <w:t xml:space="preserve"> </w:t>
      </w:r>
      <w:r w:rsidRPr="00005186">
        <w:rPr>
          <w:rFonts w:ascii="Arial" w:hAnsi="Arial" w:cs="Arial"/>
          <w:b/>
          <w:bCs/>
          <w:sz w:val="24"/>
          <w:szCs w:val="24"/>
        </w:rPr>
        <w:t>językowyc</w:t>
      </w:r>
      <w:r w:rsidR="00005186" w:rsidRPr="00005186">
        <w:rPr>
          <w:rFonts w:ascii="Arial" w:hAnsi="Arial" w:cs="Arial"/>
          <w:b/>
          <w:bCs/>
          <w:sz w:val="24"/>
          <w:szCs w:val="24"/>
        </w:rPr>
        <w:t>h</w:t>
      </w:r>
      <w:r w:rsidRPr="00005186">
        <w:rPr>
          <w:rFonts w:ascii="Arial" w:hAnsi="Arial" w:cs="Arial"/>
          <w:b/>
          <w:bCs/>
          <w:sz w:val="24"/>
          <w:szCs w:val="24"/>
        </w:rPr>
        <w:t> kończących się zdobyciem kompetencji/kwalifikacji Wnioskodawca jest zobowiązany do zaplanowania dla tych uczestników stypendiów szkoleniowych?</w:t>
      </w:r>
    </w:p>
    <w:p w14:paraId="31722369" w14:textId="77777777" w:rsidR="003A238D" w:rsidRPr="003A238D" w:rsidRDefault="003A238D" w:rsidP="00005186">
      <w:pPr>
        <w:spacing w:before="120" w:after="120" w:line="276" w:lineRule="auto"/>
        <w:ind w:left="426"/>
        <w:rPr>
          <w:rFonts w:ascii="Arial" w:hAnsi="Arial" w:cs="Arial"/>
          <w:b/>
          <w:bCs/>
          <w:sz w:val="24"/>
          <w:szCs w:val="24"/>
        </w:rPr>
      </w:pPr>
      <w:r w:rsidRPr="003A238D">
        <w:rPr>
          <w:rFonts w:ascii="Arial" w:hAnsi="Arial" w:cs="Arial"/>
          <w:b/>
          <w:bCs/>
          <w:sz w:val="24"/>
          <w:szCs w:val="24"/>
        </w:rPr>
        <w:t>Odp.</w:t>
      </w:r>
    </w:p>
    <w:p w14:paraId="02C55275" w14:textId="1A429082" w:rsidR="003A238D" w:rsidRDefault="003A238D" w:rsidP="00005186">
      <w:pPr>
        <w:spacing w:before="120" w:after="120" w:line="276" w:lineRule="auto"/>
        <w:ind w:left="426"/>
        <w:rPr>
          <w:rFonts w:ascii="Arial" w:hAnsi="Arial" w:cs="Arial"/>
          <w:sz w:val="24"/>
          <w:szCs w:val="24"/>
        </w:rPr>
      </w:pPr>
      <w:r w:rsidRPr="003A238D">
        <w:rPr>
          <w:rFonts w:ascii="Arial" w:hAnsi="Arial" w:cs="Arial"/>
          <w:sz w:val="24"/>
          <w:szCs w:val="24"/>
        </w:rPr>
        <w:t xml:space="preserve">W ramach </w:t>
      </w:r>
      <w:r>
        <w:rPr>
          <w:rFonts w:ascii="Arial" w:hAnsi="Arial" w:cs="Arial"/>
          <w:sz w:val="24"/>
          <w:szCs w:val="24"/>
        </w:rPr>
        <w:t xml:space="preserve">niniejszego </w:t>
      </w:r>
      <w:r w:rsidRPr="003A238D">
        <w:rPr>
          <w:rFonts w:ascii="Arial" w:hAnsi="Arial" w:cs="Arial"/>
          <w:sz w:val="24"/>
          <w:szCs w:val="24"/>
        </w:rPr>
        <w:t>naboru nie przewiduje się możliwości wypłaty stypendiów szkoleniowych, zarówno w odniesieniu do szkoleń zawodowych jak i językowych. W załączniku nr 12 do Regulaminu wyboru projektów dla naboru FEWM.07.08-IP.01-001/26 „ZESTAWIENIE CEN RYNKOWYCH</w:t>
      </w:r>
      <w:r w:rsidRPr="003A238D">
        <w:rPr>
          <w:rFonts w:ascii="Arial" w:hAnsi="Arial" w:cs="Arial"/>
          <w:b/>
          <w:bCs/>
          <w:sz w:val="24"/>
          <w:szCs w:val="24"/>
        </w:rPr>
        <w:t xml:space="preserve"> </w:t>
      </w:r>
      <w:r w:rsidRPr="003A238D">
        <w:rPr>
          <w:rFonts w:ascii="Arial" w:hAnsi="Arial" w:cs="Arial"/>
          <w:sz w:val="24"/>
          <w:szCs w:val="24"/>
        </w:rPr>
        <w:t xml:space="preserve">towarów/usług najczęściej finansowanych w projektach współfinansowanych z EFS+ w Działaniu 7.8 </w:t>
      </w:r>
      <w:r w:rsidR="00936493">
        <w:rPr>
          <w:rFonts w:ascii="Arial" w:hAnsi="Arial" w:cs="Arial"/>
          <w:sz w:val="24"/>
          <w:szCs w:val="24"/>
        </w:rPr>
        <w:br/>
      </w:r>
      <w:r w:rsidRPr="003A238D">
        <w:rPr>
          <w:rFonts w:ascii="Arial" w:hAnsi="Arial" w:cs="Arial"/>
          <w:sz w:val="24"/>
          <w:szCs w:val="24"/>
        </w:rPr>
        <w:t>w ramach programu regionalnego FEWiM 2021-2027” wydatek taki nie został wyszczególniony. Jest to zabieg celowy ze względu na niejednolitą pod względem statusu na rynku pracy grupę docelową (zarówno osoby pracujące jak i pozostające bez zatrudnienia).</w:t>
      </w:r>
    </w:p>
    <w:p w14:paraId="69A73675" w14:textId="77777777" w:rsidR="003A238D" w:rsidRDefault="003A238D" w:rsidP="003A238D">
      <w:pPr>
        <w:spacing w:after="0" w:line="276" w:lineRule="auto"/>
        <w:rPr>
          <w:rFonts w:ascii="Arial" w:hAnsi="Arial" w:cs="Arial"/>
          <w:b/>
          <w:bCs/>
          <w:sz w:val="24"/>
          <w:szCs w:val="24"/>
        </w:rPr>
      </w:pPr>
    </w:p>
    <w:p w14:paraId="2A9B8D78" w14:textId="6F6011FE" w:rsidR="009C7135" w:rsidRPr="003A238D" w:rsidRDefault="00CC4B2B" w:rsidP="00005186">
      <w:pPr>
        <w:pStyle w:val="Akapitzlist"/>
        <w:numPr>
          <w:ilvl w:val="0"/>
          <w:numId w:val="4"/>
        </w:numPr>
        <w:spacing w:after="0" w:line="276" w:lineRule="auto"/>
        <w:ind w:left="426" w:hanging="284"/>
        <w:rPr>
          <w:rFonts w:ascii="Arial" w:hAnsi="Arial" w:cs="Arial"/>
          <w:b/>
          <w:bCs/>
          <w:sz w:val="24"/>
          <w:szCs w:val="24"/>
        </w:rPr>
      </w:pPr>
      <w:r w:rsidRPr="003A238D">
        <w:rPr>
          <w:rFonts w:ascii="Arial" w:hAnsi="Arial" w:cs="Arial"/>
          <w:b/>
          <w:bCs/>
          <w:sz w:val="24"/>
          <w:szCs w:val="24"/>
        </w:rPr>
        <w:t>Czy w budżecie projektu Wnioskodawca może uwzględnić waloryzację wysokości stypendiów stażowych, zgodnie z prognozowanymi wskaźnikami wynikającymi z aktualnej projekcji Narodowego Banku Polskiego</w:t>
      </w:r>
      <w:r w:rsidR="009C7135" w:rsidRPr="003A238D">
        <w:rPr>
          <w:rFonts w:ascii="Arial" w:hAnsi="Arial" w:cs="Arial"/>
          <w:b/>
          <w:bCs/>
          <w:sz w:val="24"/>
          <w:szCs w:val="24"/>
        </w:rPr>
        <w:t>? </w:t>
      </w:r>
    </w:p>
    <w:p w14:paraId="7BFA9820" w14:textId="4CFBD96E" w:rsidR="009C7135" w:rsidRPr="003A238D" w:rsidRDefault="009C7135" w:rsidP="00005186">
      <w:pPr>
        <w:spacing w:before="120" w:after="120" w:line="276" w:lineRule="auto"/>
        <w:ind w:left="425"/>
        <w:rPr>
          <w:rFonts w:ascii="Arial" w:hAnsi="Arial" w:cs="Arial"/>
          <w:b/>
          <w:bCs/>
          <w:sz w:val="24"/>
          <w:szCs w:val="24"/>
        </w:rPr>
      </w:pPr>
      <w:r w:rsidRPr="003A238D">
        <w:rPr>
          <w:rFonts w:ascii="Arial" w:hAnsi="Arial" w:cs="Arial"/>
          <w:b/>
          <w:bCs/>
          <w:sz w:val="24"/>
          <w:szCs w:val="24"/>
        </w:rPr>
        <w:t>Odp.</w:t>
      </w:r>
    </w:p>
    <w:p w14:paraId="30149D4F" w14:textId="72788BF1" w:rsidR="00934220" w:rsidRPr="00C73801" w:rsidRDefault="00934220" w:rsidP="00C73801">
      <w:pPr>
        <w:spacing w:after="0" w:line="276" w:lineRule="auto"/>
        <w:ind w:left="426"/>
        <w:rPr>
          <w:rFonts w:ascii="Arial" w:hAnsi="Arial" w:cs="Arial"/>
          <w:sz w:val="24"/>
          <w:szCs w:val="24"/>
        </w:rPr>
      </w:pPr>
      <w:r w:rsidRPr="003A238D">
        <w:rPr>
          <w:rFonts w:ascii="Arial" w:hAnsi="Arial" w:cs="Arial"/>
          <w:sz w:val="24"/>
          <w:szCs w:val="24"/>
        </w:rPr>
        <w:t xml:space="preserve">Zgodnie z załącznikiem nr 12 do Regulaminu maksymalny koszt tego stypendium wynosi </w:t>
      </w:r>
      <w:r w:rsidRPr="003A238D">
        <w:rPr>
          <w:rFonts w:ascii="Arial" w:hAnsi="Arial" w:cs="Arial"/>
          <w:b/>
          <w:bCs/>
          <w:sz w:val="24"/>
          <w:szCs w:val="24"/>
        </w:rPr>
        <w:t>do 160% kwoty zasiłku dla bezrobotnych</w:t>
      </w:r>
      <w:r w:rsidRPr="003A238D">
        <w:rPr>
          <w:rFonts w:ascii="Arial" w:hAnsi="Arial" w:cs="Arial"/>
          <w:sz w:val="24"/>
          <w:szCs w:val="24"/>
        </w:rPr>
        <w:t xml:space="preserve">. Mając na uwadze, iż stawki zasiłku dla bezrobotnych obowiązują w okresie od 1 czerwca do 31 maja następnego roku, w przypadku projektów, w których okres realizacji będzie dłuższy niż 31 maja 2027 rekomendujemy zaplanowanie we wniosku </w:t>
      </w:r>
      <w:r w:rsidR="00936493">
        <w:rPr>
          <w:rFonts w:ascii="Arial" w:hAnsi="Arial" w:cs="Arial"/>
          <w:sz w:val="24"/>
          <w:szCs w:val="24"/>
        </w:rPr>
        <w:br/>
      </w:r>
      <w:r w:rsidRPr="003A238D">
        <w:rPr>
          <w:rFonts w:ascii="Arial" w:hAnsi="Arial" w:cs="Arial"/>
          <w:sz w:val="24"/>
          <w:szCs w:val="24"/>
        </w:rPr>
        <w:t xml:space="preserve">o dofinansowanie stypendium stażowego w zwaloryzowanej wysokości. Szczegółowe uzasadnienie przyjętej kwoty powinno znaleźć się we wniosku </w:t>
      </w:r>
      <w:r w:rsidR="00936493">
        <w:rPr>
          <w:rFonts w:ascii="Arial" w:hAnsi="Arial" w:cs="Arial"/>
          <w:sz w:val="24"/>
          <w:szCs w:val="24"/>
        </w:rPr>
        <w:br/>
      </w:r>
      <w:r w:rsidRPr="003A238D">
        <w:rPr>
          <w:rFonts w:ascii="Arial" w:hAnsi="Arial" w:cs="Arial"/>
          <w:sz w:val="24"/>
          <w:szCs w:val="24"/>
        </w:rPr>
        <w:t>o dofinansowanie w części uzasadnienie wydatku. Przyjęta metodologia zostanie zweryfikowana i oceniona przez Komisję Oceny Projektów.</w:t>
      </w:r>
    </w:p>
    <w:p w14:paraId="367A4A04" w14:textId="77777777" w:rsidR="00934220" w:rsidRPr="003A238D" w:rsidRDefault="00934220" w:rsidP="00934220">
      <w:pPr>
        <w:spacing w:after="0" w:line="240" w:lineRule="auto"/>
        <w:rPr>
          <w:rFonts w:ascii="Arial" w:eastAsia="Times New Roman" w:hAnsi="Arial" w:cs="Arial"/>
          <w:sz w:val="24"/>
          <w:szCs w:val="24"/>
        </w:rPr>
      </w:pPr>
    </w:p>
    <w:p w14:paraId="08E3441C" w14:textId="159DA2D3" w:rsidR="00934220" w:rsidRPr="00C73801" w:rsidRDefault="00934220" w:rsidP="00641EB7">
      <w:pPr>
        <w:pStyle w:val="Akapitzlist"/>
        <w:numPr>
          <w:ilvl w:val="0"/>
          <w:numId w:val="4"/>
        </w:numPr>
        <w:spacing w:after="0" w:line="276" w:lineRule="auto"/>
        <w:ind w:left="426" w:hanging="284"/>
        <w:rPr>
          <w:rFonts w:ascii="Arial" w:hAnsi="Arial" w:cs="Arial"/>
          <w:b/>
          <w:bCs/>
          <w:sz w:val="24"/>
          <w:szCs w:val="24"/>
        </w:rPr>
      </w:pPr>
      <w:r w:rsidRPr="00005186">
        <w:rPr>
          <w:rFonts w:ascii="Arial" w:eastAsia="Times New Roman" w:hAnsi="Arial" w:cs="Arial"/>
          <w:b/>
          <w:bCs/>
          <w:sz w:val="24"/>
          <w:szCs w:val="24"/>
        </w:rPr>
        <w:t xml:space="preserve">Czy w przypadku szkoleń prowadzących do uzyskania kwalifikacji lub nabycia kompetencji zawodowych już na etapie przygotowania wniosku należy określić konkretne rodzaje i programy szkoleń? </w:t>
      </w:r>
      <w:r w:rsidRPr="00005186">
        <w:rPr>
          <w:rFonts w:ascii="Arial" w:hAnsi="Arial" w:cs="Arial"/>
          <w:b/>
          <w:bCs/>
          <w:sz w:val="24"/>
          <w:szCs w:val="24"/>
        </w:rPr>
        <w:t xml:space="preserve">Projekt ma być oparty na zindywidualizowanym wsparciu, a wybór szkolenia będzie wynikał z diagnozy potrzeb, predyspozycji i doświadczenia uczestnika oraz </w:t>
      </w:r>
      <w:r w:rsidRPr="00005186">
        <w:rPr>
          <w:rFonts w:ascii="Arial" w:hAnsi="Arial" w:cs="Arial"/>
          <w:b/>
          <w:bCs/>
          <w:sz w:val="24"/>
          <w:szCs w:val="24"/>
        </w:rPr>
        <w:lastRenderedPageBreak/>
        <w:t>z opracowanego dla niego Indywidualnego Planu Działania. Na etapie składania wniosku grupa docelowa nie będzie jeszcze zrekrutowana, dlatego nie jest możliwe precyzyjne określenie wszystkich szkoleń odpowiadających indywidualnym potrzebom uczestników.</w:t>
      </w:r>
      <w:r w:rsidRPr="00005186">
        <w:rPr>
          <w:rFonts w:ascii="Arial" w:eastAsia="Times New Roman" w:hAnsi="Arial" w:cs="Arial"/>
          <w:b/>
          <w:bCs/>
          <w:sz w:val="24"/>
          <w:szCs w:val="24"/>
        </w:rPr>
        <w:t xml:space="preserve"> </w:t>
      </w:r>
      <w:r w:rsidRPr="00005186">
        <w:rPr>
          <w:rFonts w:ascii="Arial" w:hAnsi="Arial" w:cs="Arial"/>
          <w:b/>
          <w:bCs/>
          <w:sz w:val="24"/>
          <w:szCs w:val="24"/>
        </w:rPr>
        <w:t xml:space="preserve">Czy dopuszczalne jest wskazanie we wniosku przykładowego katalogu obszarów szkoleniowych, zasad kierowania uczestników na szkolenia, minimalnych standardów realizacji wsparcia, planowanej liczby uczestników, orientacyjnego wymiaru godzinowego oraz średniego kosztu przypadającego na jednego uczestnika, przy założeniu, że ostateczny rodzaj szkolenia zostanie określony po przeprowadzeniu diagnozy </w:t>
      </w:r>
      <w:r w:rsidR="00936493">
        <w:rPr>
          <w:rFonts w:ascii="Arial" w:hAnsi="Arial" w:cs="Arial"/>
          <w:b/>
          <w:bCs/>
          <w:sz w:val="24"/>
          <w:szCs w:val="24"/>
        </w:rPr>
        <w:br/>
      </w:r>
      <w:r w:rsidRPr="00005186">
        <w:rPr>
          <w:rFonts w:ascii="Arial" w:hAnsi="Arial" w:cs="Arial"/>
          <w:b/>
          <w:bCs/>
          <w:sz w:val="24"/>
          <w:szCs w:val="24"/>
        </w:rPr>
        <w:t>i opracowaniu IPD?</w:t>
      </w:r>
    </w:p>
    <w:p w14:paraId="7321B902" w14:textId="64599F57" w:rsidR="00934220" w:rsidRPr="00C73801" w:rsidRDefault="00934220" w:rsidP="00C73801">
      <w:pPr>
        <w:spacing w:before="120" w:after="120" w:line="240" w:lineRule="auto"/>
        <w:ind w:left="426"/>
        <w:rPr>
          <w:rFonts w:ascii="Arial" w:eastAsia="Times New Roman" w:hAnsi="Arial" w:cs="Arial"/>
          <w:b/>
          <w:bCs/>
          <w:sz w:val="24"/>
          <w:szCs w:val="24"/>
        </w:rPr>
      </w:pPr>
      <w:r w:rsidRPr="00C73801">
        <w:rPr>
          <w:rFonts w:ascii="Arial" w:hAnsi="Arial" w:cs="Arial"/>
          <w:b/>
          <w:bCs/>
          <w:sz w:val="24"/>
          <w:szCs w:val="24"/>
        </w:rPr>
        <w:t>Odp.</w:t>
      </w:r>
    </w:p>
    <w:p w14:paraId="65E62147" w14:textId="48959E8D" w:rsidR="00934220" w:rsidRDefault="00934220" w:rsidP="00776A7E">
      <w:pPr>
        <w:spacing w:before="120" w:after="0" w:line="276" w:lineRule="auto"/>
        <w:ind w:left="425"/>
        <w:rPr>
          <w:rFonts w:ascii="Arial" w:hAnsi="Arial" w:cs="Arial"/>
          <w:sz w:val="24"/>
          <w:szCs w:val="24"/>
        </w:rPr>
      </w:pPr>
      <w:r w:rsidRPr="003A238D">
        <w:rPr>
          <w:rFonts w:ascii="Arial" w:hAnsi="Arial" w:cs="Arial"/>
          <w:sz w:val="24"/>
          <w:szCs w:val="24"/>
        </w:rPr>
        <w:t xml:space="preserve">W przypadku szkoleń prowadzących do uzyskania kwalifikacji lub nabycia kompetencji zawodowych nie należy podawać konkretnych rodzajów </w:t>
      </w:r>
      <w:r w:rsidR="00936493">
        <w:rPr>
          <w:rFonts w:ascii="Arial" w:hAnsi="Arial" w:cs="Arial"/>
          <w:sz w:val="24"/>
          <w:szCs w:val="24"/>
        </w:rPr>
        <w:br/>
      </w:r>
      <w:r w:rsidRPr="003A238D">
        <w:rPr>
          <w:rFonts w:ascii="Arial" w:hAnsi="Arial" w:cs="Arial"/>
          <w:sz w:val="24"/>
          <w:szCs w:val="24"/>
        </w:rPr>
        <w:t xml:space="preserve">i programów szkoleń. Rodzaj szkolenia zawodowego dla danego uczestnika powinien wynikać z opracowanego dla niego Indywidualnego Planu Działania. </w:t>
      </w:r>
      <w:r w:rsidR="00936493">
        <w:rPr>
          <w:rFonts w:ascii="Arial" w:hAnsi="Arial" w:cs="Arial"/>
          <w:sz w:val="24"/>
          <w:szCs w:val="24"/>
        </w:rPr>
        <w:br/>
      </w:r>
      <w:r w:rsidRPr="003A238D">
        <w:rPr>
          <w:rFonts w:ascii="Arial" w:hAnsi="Arial" w:cs="Arial"/>
          <w:sz w:val="24"/>
          <w:szCs w:val="24"/>
        </w:rPr>
        <w:t>W związku z tym, we wniosku można wskazać przykładowy katalog obszarów szkoleniowych oraz przedstawić ogólne informacje o warunkach realizacji wsparcia szkoleniowego (np. planowana liczba uczestników, orientacyjny wymiar godzinowy, ogólne standardy realizacji wsparcia itp.). Sposób opisu planowanego wsparcia będzie przedmiotem oceny przez Komisję Oceny Projektów zarówno w kontekście racjonalności budżetu jak i logiki planowanej interwencji.  </w:t>
      </w:r>
    </w:p>
    <w:p w14:paraId="43E32148" w14:textId="77777777" w:rsidR="00C73801" w:rsidRPr="003A238D" w:rsidRDefault="00C73801" w:rsidP="00C73801">
      <w:pPr>
        <w:spacing w:before="120" w:after="0" w:line="276" w:lineRule="auto"/>
        <w:ind w:left="425"/>
        <w:rPr>
          <w:rFonts w:ascii="Arial" w:hAnsi="Arial" w:cs="Arial"/>
          <w:sz w:val="24"/>
          <w:szCs w:val="24"/>
        </w:rPr>
      </w:pPr>
    </w:p>
    <w:p w14:paraId="3F312DB9" w14:textId="09034C1D" w:rsidR="00934220" w:rsidRPr="003A238D" w:rsidRDefault="00934220" w:rsidP="00641EB7">
      <w:pPr>
        <w:pStyle w:val="Akapitzlist"/>
        <w:numPr>
          <w:ilvl w:val="0"/>
          <w:numId w:val="4"/>
        </w:numPr>
        <w:spacing w:line="276" w:lineRule="auto"/>
        <w:ind w:left="426" w:hanging="284"/>
        <w:rPr>
          <w:rFonts w:ascii="Arial" w:hAnsi="Arial" w:cs="Arial"/>
          <w:b/>
          <w:bCs/>
          <w:sz w:val="24"/>
          <w:szCs w:val="24"/>
        </w:rPr>
      </w:pPr>
      <w:r w:rsidRPr="003A238D">
        <w:rPr>
          <w:rFonts w:ascii="Arial" w:eastAsia="Times New Roman" w:hAnsi="Arial" w:cs="Arial"/>
          <w:b/>
          <w:bCs/>
          <w:sz w:val="24"/>
          <w:szCs w:val="24"/>
        </w:rPr>
        <w:t>Czy pośrednictwo pracy może być kierowane również do osób pracujących, które chcą zmienić zatrudnienie, na przykład ze względu na pracę poniżej posiadanych kwalifikacji, nieadekwatne warunki zatrudnienia albo zamiar podjęcia pracy lepiej odpowiadającej ich kompetencjom?</w:t>
      </w:r>
      <w:r w:rsidRPr="003A238D">
        <w:rPr>
          <w:rFonts w:ascii="Arial" w:hAnsi="Arial" w:cs="Arial"/>
          <w:b/>
          <w:bCs/>
          <w:sz w:val="24"/>
          <w:szCs w:val="24"/>
        </w:rPr>
        <w:t xml:space="preserve"> Czy w przypadku osób pracujących wystarczające będzie uzasadnienie potrzeby pośrednictwa pracy w diagnozie oraz Indywidualnym Planie Działania uczestnika?</w:t>
      </w:r>
    </w:p>
    <w:p w14:paraId="1A10F0EE" w14:textId="167F446C" w:rsidR="00934220" w:rsidRPr="005814F6" w:rsidRDefault="00934220" w:rsidP="005814F6">
      <w:pPr>
        <w:spacing w:before="120" w:after="120"/>
        <w:ind w:left="426"/>
        <w:rPr>
          <w:rFonts w:ascii="Arial" w:hAnsi="Arial" w:cs="Arial"/>
          <w:b/>
          <w:bCs/>
          <w:sz w:val="24"/>
          <w:szCs w:val="24"/>
        </w:rPr>
      </w:pPr>
      <w:r w:rsidRPr="005814F6">
        <w:rPr>
          <w:rFonts w:ascii="Arial" w:hAnsi="Arial" w:cs="Arial"/>
          <w:b/>
          <w:bCs/>
          <w:sz w:val="24"/>
          <w:szCs w:val="24"/>
        </w:rPr>
        <w:t>Odp.</w:t>
      </w:r>
    </w:p>
    <w:p w14:paraId="739A5131" w14:textId="2EF073CC" w:rsidR="00C4048A" w:rsidRDefault="00934220" w:rsidP="005814F6">
      <w:pPr>
        <w:spacing w:after="0" w:line="276" w:lineRule="auto"/>
        <w:ind w:left="426"/>
        <w:contextualSpacing/>
        <w:rPr>
          <w:rFonts w:ascii="Arial" w:hAnsi="Arial" w:cs="Arial"/>
          <w:sz w:val="24"/>
          <w:szCs w:val="24"/>
        </w:rPr>
      </w:pPr>
      <w:r w:rsidRPr="003A238D">
        <w:rPr>
          <w:rFonts w:ascii="Arial" w:hAnsi="Arial" w:cs="Arial"/>
          <w:sz w:val="24"/>
          <w:szCs w:val="24"/>
        </w:rPr>
        <w:t xml:space="preserve">Osoby pracujące mogą zostać objęte pośrednictwem pracy, szczególnie jeśli Indywidualny Plan Działania uczestnika uzasadnia potrzebę przeprowadzenia tej formy wsparcia. Zgodnie z uzasadnieniem kryterium dostępu numer 11: </w:t>
      </w:r>
      <w:r w:rsidR="00936493">
        <w:rPr>
          <w:rFonts w:ascii="Arial" w:hAnsi="Arial" w:cs="Arial"/>
          <w:sz w:val="24"/>
          <w:szCs w:val="24"/>
        </w:rPr>
        <w:br/>
      </w:r>
      <w:r w:rsidRPr="003A238D">
        <w:rPr>
          <w:rFonts w:ascii="Arial" w:hAnsi="Arial" w:cs="Arial"/>
          <w:sz w:val="24"/>
          <w:szCs w:val="24"/>
        </w:rPr>
        <w:t xml:space="preserve">„W przypadku osób pracujących pośrednictwo pracy jest formą fakultatywną” (źródło: </w:t>
      </w:r>
      <w:r w:rsidRPr="003A238D">
        <w:rPr>
          <w:rFonts w:ascii="Arial" w:hAnsi="Arial" w:cs="Arial"/>
          <w:b/>
          <w:bCs/>
          <w:sz w:val="24"/>
          <w:szCs w:val="24"/>
        </w:rPr>
        <w:t>Kryteria wyboru projektów dla Działania 7.8</w:t>
      </w:r>
      <w:r w:rsidRPr="003A238D">
        <w:rPr>
          <w:rFonts w:ascii="Arial" w:hAnsi="Arial" w:cs="Arial"/>
          <w:sz w:val="24"/>
          <w:szCs w:val="24"/>
        </w:rPr>
        <w:t xml:space="preserve"> - Integracja obywateli państw trzecich na rynku pracy, stanowiący załącznik nr 5 do Regulaminu wyboru projektów dla naboru FEWM.07.08-IP.01-001/26)</w:t>
      </w:r>
    </w:p>
    <w:p w14:paraId="1E51B964" w14:textId="77777777" w:rsidR="005814F6" w:rsidRPr="003A238D" w:rsidRDefault="005814F6" w:rsidP="005814F6">
      <w:pPr>
        <w:spacing w:after="0" w:line="276" w:lineRule="auto"/>
        <w:ind w:left="426"/>
        <w:contextualSpacing/>
        <w:rPr>
          <w:rFonts w:ascii="Arial" w:hAnsi="Arial" w:cs="Arial"/>
          <w:sz w:val="24"/>
          <w:szCs w:val="24"/>
        </w:rPr>
      </w:pPr>
    </w:p>
    <w:p w14:paraId="7CC3418F" w14:textId="2BB2E5F6" w:rsidR="00F305D3" w:rsidRPr="00F305D3" w:rsidRDefault="00C4048A" w:rsidP="00641EB7">
      <w:pPr>
        <w:pStyle w:val="Akapitzlist"/>
        <w:numPr>
          <w:ilvl w:val="0"/>
          <w:numId w:val="4"/>
        </w:numPr>
        <w:spacing w:line="276" w:lineRule="auto"/>
        <w:ind w:left="426" w:hanging="284"/>
        <w:rPr>
          <w:rFonts w:ascii="Arial" w:hAnsi="Arial" w:cs="Arial"/>
          <w:b/>
          <w:bCs/>
          <w:sz w:val="24"/>
          <w:szCs w:val="24"/>
        </w:rPr>
      </w:pPr>
      <w:r w:rsidRPr="00C4048A">
        <w:rPr>
          <w:rFonts w:ascii="Arial" w:hAnsi="Arial" w:cs="Arial"/>
          <w:b/>
          <w:bCs/>
          <w:sz w:val="24"/>
          <w:szCs w:val="24"/>
        </w:rPr>
        <w:t>Czy koszt ubezpieczenia uczestników staży od następstw nieszczęśliwych wypadków (NNW) stanowi wydatek kwalifikowalny w ramach projektu?</w:t>
      </w:r>
    </w:p>
    <w:p w14:paraId="180742A6" w14:textId="2C3D3ABA" w:rsidR="00C4048A" w:rsidRDefault="00C4048A" w:rsidP="00F305D3">
      <w:pPr>
        <w:spacing w:before="120" w:after="120"/>
        <w:ind w:left="425"/>
        <w:rPr>
          <w:rFonts w:ascii="Arial" w:hAnsi="Arial" w:cs="Arial"/>
          <w:b/>
          <w:bCs/>
          <w:sz w:val="24"/>
          <w:szCs w:val="24"/>
        </w:rPr>
      </w:pPr>
      <w:r w:rsidRPr="003A238D">
        <w:rPr>
          <w:rFonts w:ascii="Arial" w:hAnsi="Arial" w:cs="Arial"/>
          <w:b/>
          <w:bCs/>
          <w:sz w:val="24"/>
          <w:szCs w:val="24"/>
        </w:rPr>
        <w:lastRenderedPageBreak/>
        <w:t>Odp.</w:t>
      </w:r>
    </w:p>
    <w:p w14:paraId="69948610" w14:textId="6D1F0647" w:rsidR="00C4048A" w:rsidRDefault="00542E69" w:rsidP="00542E69">
      <w:pPr>
        <w:spacing w:before="120" w:after="120"/>
        <w:ind w:left="425"/>
        <w:rPr>
          <w:rFonts w:ascii="Arial" w:hAnsi="Arial" w:cs="Arial"/>
          <w:sz w:val="24"/>
          <w:szCs w:val="24"/>
        </w:rPr>
      </w:pPr>
      <w:r w:rsidRPr="00542E69">
        <w:rPr>
          <w:rFonts w:ascii="Arial" w:hAnsi="Arial" w:cs="Arial"/>
          <w:sz w:val="24"/>
          <w:szCs w:val="24"/>
        </w:rPr>
        <w:t xml:space="preserve">Tak, koszt ten stanowi </w:t>
      </w:r>
      <w:r w:rsidR="00C4048A" w:rsidRPr="003A238D">
        <w:rPr>
          <w:rFonts w:ascii="Arial" w:hAnsi="Arial" w:cs="Arial"/>
          <w:sz w:val="24"/>
          <w:szCs w:val="24"/>
        </w:rPr>
        <w:t>wydatek kwalifikowalny w ramach projektu.</w:t>
      </w:r>
    </w:p>
    <w:p w14:paraId="5A40BCA4" w14:textId="77777777" w:rsidR="0020413C" w:rsidRPr="003A238D" w:rsidRDefault="0020413C" w:rsidP="00542E69">
      <w:pPr>
        <w:spacing w:before="120" w:after="120"/>
        <w:ind w:left="425"/>
        <w:rPr>
          <w:rFonts w:ascii="Arial" w:hAnsi="Arial" w:cs="Arial"/>
          <w:sz w:val="24"/>
          <w:szCs w:val="24"/>
        </w:rPr>
      </w:pPr>
    </w:p>
    <w:p w14:paraId="18C330EF" w14:textId="270BC7AC" w:rsidR="00CD150E" w:rsidRPr="00EC79BC" w:rsidRDefault="00CD150E" w:rsidP="00641EB7">
      <w:pPr>
        <w:pStyle w:val="Akapitzlist"/>
        <w:numPr>
          <w:ilvl w:val="0"/>
          <w:numId w:val="4"/>
        </w:numPr>
        <w:autoSpaceDE w:val="0"/>
        <w:autoSpaceDN w:val="0"/>
        <w:adjustRightInd w:val="0"/>
        <w:spacing w:after="0" w:line="276" w:lineRule="auto"/>
        <w:ind w:left="426" w:hanging="284"/>
        <w:rPr>
          <w:rFonts w:ascii="Arial" w:hAnsi="Arial" w:cs="Arial"/>
          <w:b/>
          <w:bCs/>
          <w:color w:val="000000"/>
          <w:sz w:val="24"/>
          <w:szCs w:val="24"/>
        </w:rPr>
      </w:pPr>
      <w:r w:rsidRPr="00CD150E">
        <w:rPr>
          <w:rFonts w:ascii="Arial" w:hAnsi="Arial" w:cs="Arial"/>
          <w:b/>
          <w:bCs/>
          <w:color w:val="000000"/>
          <w:sz w:val="24"/>
          <w:szCs w:val="24"/>
        </w:rPr>
        <w:t xml:space="preserve">Czy w przypadku </w:t>
      </w:r>
      <w:r w:rsidR="00C03494">
        <w:rPr>
          <w:rFonts w:ascii="Arial" w:hAnsi="Arial" w:cs="Arial"/>
          <w:b/>
          <w:bCs/>
          <w:color w:val="000000"/>
          <w:sz w:val="24"/>
          <w:szCs w:val="24"/>
        </w:rPr>
        <w:t>realizacji projektu w partnerstwie</w:t>
      </w:r>
      <w:r w:rsidRPr="00CD150E">
        <w:rPr>
          <w:rFonts w:ascii="Arial" w:hAnsi="Arial" w:cs="Arial"/>
          <w:b/>
          <w:bCs/>
          <w:color w:val="000000"/>
          <w:sz w:val="24"/>
          <w:szCs w:val="24"/>
        </w:rPr>
        <w:t xml:space="preserve">, </w:t>
      </w:r>
      <w:r w:rsidR="00857F5A">
        <w:rPr>
          <w:rFonts w:ascii="Arial" w:hAnsi="Arial" w:cs="Arial"/>
          <w:b/>
          <w:bCs/>
          <w:color w:val="000000"/>
          <w:sz w:val="24"/>
          <w:szCs w:val="24"/>
        </w:rPr>
        <w:t xml:space="preserve">wynik </w:t>
      </w:r>
      <w:r w:rsidRPr="00CD150E">
        <w:rPr>
          <w:rFonts w:ascii="Arial" w:hAnsi="Arial" w:cs="Arial"/>
          <w:b/>
          <w:bCs/>
          <w:color w:val="000000"/>
          <w:sz w:val="24"/>
          <w:szCs w:val="24"/>
        </w:rPr>
        <w:t>test</w:t>
      </w:r>
      <w:r w:rsidR="00857F5A">
        <w:rPr>
          <w:rFonts w:ascii="Arial" w:hAnsi="Arial" w:cs="Arial"/>
          <w:b/>
          <w:bCs/>
          <w:color w:val="000000"/>
          <w:sz w:val="24"/>
          <w:szCs w:val="24"/>
        </w:rPr>
        <w:t>u</w:t>
      </w:r>
      <w:r w:rsidRPr="00CD150E">
        <w:rPr>
          <w:rFonts w:ascii="Arial" w:hAnsi="Arial" w:cs="Arial"/>
          <w:b/>
          <w:bCs/>
          <w:color w:val="000000"/>
          <w:sz w:val="24"/>
          <w:szCs w:val="24"/>
        </w:rPr>
        <w:t xml:space="preserve"> występowania pomocy publicznej/de </w:t>
      </w:r>
      <w:proofErr w:type="spellStart"/>
      <w:r w:rsidRPr="00CD150E">
        <w:rPr>
          <w:rFonts w:ascii="Arial" w:hAnsi="Arial" w:cs="Arial"/>
          <w:b/>
          <w:bCs/>
          <w:color w:val="000000"/>
          <w:sz w:val="24"/>
          <w:szCs w:val="24"/>
        </w:rPr>
        <w:t>minimis</w:t>
      </w:r>
      <w:proofErr w:type="spellEnd"/>
      <w:r w:rsidRPr="00CD150E">
        <w:rPr>
          <w:rFonts w:ascii="Arial" w:hAnsi="Arial" w:cs="Arial"/>
          <w:b/>
          <w:bCs/>
          <w:color w:val="000000"/>
          <w:sz w:val="24"/>
          <w:szCs w:val="24"/>
        </w:rPr>
        <w:t xml:space="preserve"> na pierwszym poziomie powinien </w:t>
      </w:r>
      <w:r w:rsidR="00857F5A">
        <w:rPr>
          <w:rFonts w:ascii="Arial" w:hAnsi="Arial" w:cs="Arial"/>
          <w:b/>
          <w:bCs/>
          <w:color w:val="000000"/>
          <w:sz w:val="24"/>
          <w:szCs w:val="24"/>
        </w:rPr>
        <w:t>być negatywny</w:t>
      </w:r>
      <w:r w:rsidRPr="00CD150E">
        <w:rPr>
          <w:rFonts w:ascii="Arial" w:hAnsi="Arial" w:cs="Arial"/>
          <w:b/>
          <w:bCs/>
          <w:color w:val="000000"/>
          <w:sz w:val="24"/>
          <w:szCs w:val="24"/>
        </w:rPr>
        <w:t xml:space="preserve"> zarówno </w:t>
      </w:r>
      <w:r w:rsidR="00857F5A">
        <w:rPr>
          <w:rFonts w:ascii="Arial" w:hAnsi="Arial" w:cs="Arial"/>
          <w:b/>
          <w:bCs/>
          <w:color w:val="000000"/>
          <w:sz w:val="24"/>
          <w:szCs w:val="24"/>
        </w:rPr>
        <w:t xml:space="preserve">w odniesieniu do </w:t>
      </w:r>
      <w:r w:rsidRPr="00CD150E">
        <w:rPr>
          <w:rFonts w:ascii="Arial" w:hAnsi="Arial" w:cs="Arial"/>
          <w:b/>
          <w:bCs/>
          <w:color w:val="000000"/>
          <w:sz w:val="24"/>
          <w:szCs w:val="24"/>
        </w:rPr>
        <w:t>wnioskodawc</w:t>
      </w:r>
      <w:r w:rsidR="00857F5A">
        <w:rPr>
          <w:rFonts w:ascii="Arial" w:hAnsi="Arial" w:cs="Arial"/>
          <w:b/>
          <w:bCs/>
          <w:color w:val="000000"/>
          <w:sz w:val="24"/>
          <w:szCs w:val="24"/>
        </w:rPr>
        <w:t>y</w:t>
      </w:r>
      <w:r w:rsidRPr="00CD150E">
        <w:rPr>
          <w:rFonts w:ascii="Arial" w:hAnsi="Arial" w:cs="Arial"/>
          <w:b/>
          <w:bCs/>
          <w:color w:val="000000"/>
          <w:sz w:val="24"/>
          <w:szCs w:val="24"/>
        </w:rPr>
        <w:t xml:space="preserve">, jak </w:t>
      </w:r>
      <w:r w:rsidR="000629A7">
        <w:rPr>
          <w:rFonts w:ascii="Arial" w:hAnsi="Arial" w:cs="Arial"/>
          <w:b/>
          <w:bCs/>
          <w:color w:val="000000"/>
          <w:sz w:val="24"/>
          <w:szCs w:val="24"/>
        </w:rPr>
        <w:br/>
      </w:r>
      <w:r w:rsidRPr="00CD150E">
        <w:rPr>
          <w:rFonts w:ascii="Arial" w:hAnsi="Arial" w:cs="Arial"/>
          <w:b/>
          <w:bCs/>
          <w:color w:val="000000"/>
          <w:sz w:val="24"/>
          <w:szCs w:val="24"/>
        </w:rPr>
        <w:t>i partner</w:t>
      </w:r>
      <w:r w:rsidR="00857F5A">
        <w:rPr>
          <w:rFonts w:ascii="Arial" w:hAnsi="Arial" w:cs="Arial"/>
          <w:b/>
          <w:bCs/>
          <w:color w:val="000000"/>
          <w:sz w:val="24"/>
          <w:szCs w:val="24"/>
        </w:rPr>
        <w:t>a</w:t>
      </w:r>
      <w:r w:rsidRPr="00CD150E">
        <w:rPr>
          <w:rFonts w:ascii="Arial" w:hAnsi="Arial" w:cs="Arial"/>
          <w:b/>
          <w:bCs/>
          <w:color w:val="000000"/>
          <w:sz w:val="24"/>
          <w:szCs w:val="24"/>
        </w:rPr>
        <w:t xml:space="preserve">? </w:t>
      </w:r>
    </w:p>
    <w:p w14:paraId="633A360B" w14:textId="77777777" w:rsidR="00CD150E" w:rsidRPr="003449C2" w:rsidRDefault="00CD150E" w:rsidP="00EC79BC">
      <w:pPr>
        <w:autoSpaceDE w:val="0"/>
        <w:autoSpaceDN w:val="0"/>
        <w:adjustRightInd w:val="0"/>
        <w:spacing w:before="120" w:after="120" w:line="240" w:lineRule="auto"/>
        <w:ind w:left="426"/>
        <w:rPr>
          <w:rFonts w:ascii="Arial" w:hAnsi="Arial" w:cs="Arial"/>
          <w:b/>
          <w:bCs/>
          <w:color w:val="000000"/>
          <w:sz w:val="24"/>
          <w:szCs w:val="24"/>
        </w:rPr>
      </w:pPr>
      <w:r w:rsidRPr="003449C2">
        <w:rPr>
          <w:rFonts w:ascii="Arial" w:hAnsi="Arial" w:cs="Arial"/>
          <w:b/>
          <w:bCs/>
          <w:color w:val="000000"/>
          <w:sz w:val="24"/>
          <w:szCs w:val="24"/>
        </w:rPr>
        <w:t xml:space="preserve">Odp. </w:t>
      </w:r>
    </w:p>
    <w:p w14:paraId="53E219A1" w14:textId="77777777" w:rsidR="003449C2" w:rsidRDefault="00CD150E" w:rsidP="00641EB7">
      <w:pPr>
        <w:autoSpaceDE w:val="0"/>
        <w:autoSpaceDN w:val="0"/>
        <w:adjustRightInd w:val="0"/>
        <w:spacing w:after="0" w:line="276" w:lineRule="auto"/>
        <w:ind w:left="426"/>
        <w:rPr>
          <w:rFonts w:ascii="Arial" w:hAnsi="Arial" w:cs="Arial"/>
          <w:sz w:val="24"/>
          <w:szCs w:val="24"/>
        </w:rPr>
      </w:pPr>
      <w:r w:rsidRPr="003449C2">
        <w:rPr>
          <w:rFonts w:ascii="Arial" w:hAnsi="Arial" w:cs="Arial"/>
          <w:color w:val="000000"/>
          <w:sz w:val="24"/>
          <w:szCs w:val="24"/>
        </w:rPr>
        <w:t>W niniejszym</w:t>
      </w:r>
      <w:r w:rsidRPr="003449C2">
        <w:rPr>
          <w:rFonts w:ascii="Arial" w:hAnsi="Arial" w:cs="Arial"/>
          <w:b/>
          <w:bCs/>
          <w:color w:val="000000"/>
          <w:sz w:val="24"/>
          <w:szCs w:val="24"/>
        </w:rPr>
        <w:t xml:space="preserve"> </w:t>
      </w:r>
      <w:r w:rsidRPr="003449C2">
        <w:rPr>
          <w:rFonts w:ascii="Arial" w:hAnsi="Arial" w:cs="Arial"/>
          <w:sz w:val="24"/>
          <w:szCs w:val="24"/>
        </w:rPr>
        <w:t xml:space="preserve">naborze </w:t>
      </w:r>
      <w:r w:rsidR="003449C2" w:rsidRPr="003449C2">
        <w:rPr>
          <w:rFonts w:ascii="Arial" w:hAnsi="Arial" w:cs="Arial"/>
          <w:sz w:val="24"/>
          <w:szCs w:val="24"/>
        </w:rPr>
        <w:t xml:space="preserve">nie dopuszczamy możliwości realizacji projektów spełniających przesłanki wystąpienia pomocy publicznej i/lub pomocy de </w:t>
      </w:r>
      <w:proofErr w:type="spellStart"/>
      <w:r w:rsidR="003449C2" w:rsidRPr="003449C2">
        <w:rPr>
          <w:rFonts w:ascii="Arial" w:hAnsi="Arial" w:cs="Arial"/>
          <w:sz w:val="24"/>
          <w:szCs w:val="24"/>
        </w:rPr>
        <w:t>minimis</w:t>
      </w:r>
      <w:proofErr w:type="spellEnd"/>
      <w:r w:rsidR="003449C2" w:rsidRPr="003449C2">
        <w:rPr>
          <w:rFonts w:ascii="Arial" w:hAnsi="Arial" w:cs="Arial"/>
          <w:sz w:val="24"/>
          <w:szCs w:val="24"/>
        </w:rPr>
        <w:t xml:space="preserve"> </w:t>
      </w:r>
      <w:r w:rsidR="003449C2" w:rsidRPr="009D5BE2">
        <w:rPr>
          <w:rFonts w:ascii="Arial" w:hAnsi="Arial" w:cs="Arial"/>
          <w:b/>
          <w:bCs/>
          <w:sz w:val="24"/>
          <w:szCs w:val="24"/>
        </w:rPr>
        <w:t>na pierwszym poziomie</w:t>
      </w:r>
      <w:r w:rsidR="003449C2" w:rsidRPr="003449C2">
        <w:rPr>
          <w:rFonts w:ascii="Arial" w:hAnsi="Arial" w:cs="Arial"/>
          <w:sz w:val="24"/>
          <w:szCs w:val="24"/>
        </w:rPr>
        <w:t>.</w:t>
      </w:r>
    </w:p>
    <w:p w14:paraId="69759480" w14:textId="23FE25CF" w:rsidR="00CD150E" w:rsidRPr="003449C2" w:rsidRDefault="003449C2" w:rsidP="00641EB7">
      <w:pPr>
        <w:autoSpaceDE w:val="0"/>
        <w:autoSpaceDN w:val="0"/>
        <w:adjustRightInd w:val="0"/>
        <w:spacing w:after="0" w:line="276" w:lineRule="auto"/>
        <w:ind w:left="426"/>
        <w:rPr>
          <w:rFonts w:ascii="Arial" w:hAnsi="Arial" w:cs="Arial"/>
          <w:sz w:val="24"/>
          <w:szCs w:val="24"/>
        </w:rPr>
      </w:pPr>
      <w:r>
        <w:rPr>
          <w:rFonts w:ascii="Arial" w:hAnsi="Arial" w:cs="Arial"/>
          <w:color w:val="000000"/>
          <w:sz w:val="24"/>
          <w:szCs w:val="24"/>
        </w:rPr>
        <w:t>W</w:t>
      </w:r>
      <w:r w:rsidR="00CD150E" w:rsidRPr="00CD150E">
        <w:rPr>
          <w:rFonts w:ascii="Arial" w:hAnsi="Arial" w:cs="Arial"/>
          <w:sz w:val="24"/>
          <w:szCs w:val="24"/>
        </w:rPr>
        <w:t>nioskodawca i partner nie mogą ubiegać się o wsparcie na potrzeby własnej działalności gospodarczej, w tym kierować wsparcia do własnych pracowników. Jak wskazaliśmy w Regulaminie wyboru projektów, środki projektu (w tym koszty pośrednie) nie mogą prowadzić do przysporzenia na rzecz wnioskodawcy/partnera ani do odciążenia jego/ich działalności gospodarczej poza zakresem niezbędnym do wykonania projektu.</w:t>
      </w:r>
    </w:p>
    <w:p w14:paraId="5ECEE477" w14:textId="09F7E7CE" w:rsidR="00CD150E" w:rsidRPr="00CD150E" w:rsidRDefault="00CD150E" w:rsidP="00641EB7">
      <w:pPr>
        <w:spacing w:line="276" w:lineRule="auto"/>
        <w:ind w:left="426"/>
        <w:rPr>
          <w:rFonts w:ascii="Arial" w:hAnsi="Arial" w:cs="Arial"/>
          <w:sz w:val="24"/>
          <w:szCs w:val="24"/>
        </w:rPr>
      </w:pPr>
      <w:r w:rsidRPr="00CD150E">
        <w:rPr>
          <w:rFonts w:ascii="Arial" w:hAnsi="Arial" w:cs="Arial"/>
          <w:sz w:val="24"/>
          <w:szCs w:val="24"/>
        </w:rPr>
        <w:t xml:space="preserve">Odnosząc się do zgłoszonej wątpliwości, wyjaśniamy, że w przypadku projektu partnerskiego test na pierwszym poziomie należy przeprowadzić zarówno </w:t>
      </w:r>
      <w:r w:rsidR="000629A7">
        <w:rPr>
          <w:rFonts w:ascii="Arial" w:hAnsi="Arial" w:cs="Arial"/>
          <w:sz w:val="24"/>
          <w:szCs w:val="24"/>
        </w:rPr>
        <w:br/>
      </w:r>
      <w:r w:rsidRPr="00CD150E">
        <w:rPr>
          <w:rFonts w:ascii="Arial" w:hAnsi="Arial" w:cs="Arial"/>
          <w:sz w:val="24"/>
          <w:szCs w:val="24"/>
        </w:rPr>
        <w:t>w odniesieniu do lidera, jak i partnera/partnerów. Wynika to z przytoczonych wyżej zapisów Regulaminu i ma odzwierciedlenie w strukturze testu – oddzielny zestaw pytań i odpowiedzi dotyczy każdego podmiotu wchodzącego w skład partnerstwa.</w:t>
      </w:r>
    </w:p>
    <w:p w14:paraId="1E746D85" w14:textId="11C7F88A" w:rsidR="00C4048A" w:rsidRDefault="00CD150E" w:rsidP="00641EB7">
      <w:pPr>
        <w:spacing w:line="276" w:lineRule="auto"/>
        <w:ind w:left="426"/>
        <w:rPr>
          <w:rFonts w:ascii="Arial" w:hAnsi="Arial" w:cs="Arial"/>
          <w:sz w:val="24"/>
          <w:szCs w:val="24"/>
        </w:rPr>
      </w:pPr>
      <w:r w:rsidRPr="00CD150E">
        <w:rPr>
          <w:rFonts w:ascii="Arial" w:hAnsi="Arial" w:cs="Arial"/>
          <w:sz w:val="24"/>
          <w:szCs w:val="24"/>
        </w:rPr>
        <w:t xml:space="preserve">Aby wykluczyć wystąpienie pomocy publicznej/pomocy de </w:t>
      </w:r>
      <w:proofErr w:type="spellStart"/>
      <w:r w:rsidRPr="00CD150E">
        <w:rPr>
          <w:rFonts w:ascii="Arial" w:hAnsi="Arial" w:cs="Arial"/>
          <w:sz w:val="24"/>
          <w:szCs w:val="24"/>
        </w:rPr>
        <w:t>minimis</w:t>
      </w:r>
      <w:proofErr w:type="spellEnd"/>
      <w:r w:rsidRPr="00CD150E">
        <w:rPr>
          <w:rFonts w:ascii="Arial" w:hAnsi="Arial" w:cs="Arial"/>
          <w:sz w:val="24"/>
          <w:szCs w:val="24"/>
        </w:rPr>
        <w:t xml:space="preserve"> na pierwszym poziomie, wynik </w:t>
      </w:r>
      <w:r w:rsidRPr="002453F9">
        <w:rPr>
          <w:rFonts w:ascii="Arial" w:hAnsi="Arial" w:cs="Arial"/>
          <w:b/>
          <w:bCs/>
          <w:sz w:val="24"/>
          <w:szCs w:val="24"/>
        </w:rPr>
        <w:t>testu musi być negatywny w odniesieniu do każdego podmiotu</w:t>
      </w:r>
      <w:r w:rsidRPr="00CD150E">
        <w:rPr>
          <w:rFonts w:ascii="Arial" w:hAnsi="Arial" w:cs="Arial"/>
          <w:sz w:val="24"/>
          <w:szCs w:val="24"/>
        </w:rPr>
        <w:t xml:space="preserve"> wchodzącego w skład partnerstwa.</w:t>
      </w:r>
    </w:p>
    <w:p w14:paraId="3F968094" w14:textId="77777777" w:rsidR="00DF1DD5" w:rsidRDefault="00DF1DD5" w:rsidP="00DF1DD5">
      <w:pPr>
        <w:ind w:left="426"/>
        <w:rPr>
          <w:rFonts w:ascii="Arial" w:hAnsi="Arial" w:cs="Arial"/>
          <w:sz w:val="24"/>
          <w:szCs w:val="24"/>
        </w:rPr>
      </w:pPr>
    </w:p>
    <w:p w14:paraId="369A3BEA" w14:textId="5651D4D1" w:rsidR="00FA00C3" w:rsidRPr="009D5BE2" w:rsidRDefault="00781121" w:rsidP="00641EB7">
      <w:pPr>
        <w:pStyle w:val="Akapitzlist"/>
        <w:numPr>
          <w:ilvl w:val="0"/>
          <w:numId w:val="4"/>
        </w:numPr>
        <w:spacing w:line="276" w:lineRule="auto"/>
        <w:ind w:left="426" w:hanging="284"/>
        <w:rPr>
          <w:rFonts w:ascii="Arial" w:hAnsi="Arial" w:cs="Arial"/>
          <w:b/>
          <w:bCs/>
          <w:sz w:val="24"/>
          <w:szCs w:val="24"/>
        </w:rPr>
      </w:pPr>
      <w:r>
        <w:rPr>
          <w:rFonts w:ascii="Arial" w:hAnsi="Arial" w:cs="Arial"/>
          <w:b/>
          <w:bCs/>
          <w:sz w:val="24"/>
          <w:szCs w:val="24"/>
        </w:rPr>
        <w:t>Planuję realizację projektu w partnerstwie. Czy</w:t>
      </w:r>
      <w:r w:rsidR="003E5388" w:rsidRPr="009D5BE2">
        <w:rPr>
          <w:rFonts w:ascii="Arial" w:hAnsi="Arial" w:cs="Arial"/>
          <w:b/>
          <w:bCs/>
          <w:sz w:val="24"/>
          <w:szCs w:val="24"/>
        </w:rPr>
        <w:t xml:space="preserve"> </w:t>
      </w:r>
      <w:r w:rsidR="00FA00C3" w:rsidRPr="009D5BE2">
        <w:rPr>
          <w:rFonts w:ascii="Arial" w:hAnsi="Arial" w:cs="Arial"/>
          <w:b/>
          <w:bCs/>
          <w:sz w:val="24"/>
          <w:szCs w:val="24"/>
        </w:rPr>
        <w:t xml:space="preserve">przeprowadzając test </w:t>
      </w:r>
      <w:r w:rsidR="00DF1DD5">
        <w:rPr>
          <w:rFonts w:ascii="Arial" w:hAnsi="Arial" w:cs="Arial"/>
          <w:b/>
          <w:bCs/>
          <w:sz w:val="24"/>
          <w:szCs w:val="24"/>
        </w:rPr>
        <w:t xml:space="preserve">pomocy </w:t>
      </w:r>
      <w:r w:rsidR="00FA00C3" w:rsidRPr="009D5BE2">
        <w:rPr>
          <w:rFonts w:ascii="Arial" w:hAnsi="Arial" w:cs="Arial"/>
          <w:b/>
          <w:bCs/>
          <w:sz w:val="24"/>
          <w:szCs w:val="24"/>
        </w:rPr>
        <w:t xml:space="preserve">de </w:t>
      </w:r>
      <w:proofErr w:type="spellStart"/>
      <w:r w:rsidR="00FA00C3" w:rsidRPr="009D5BE2">
        <w:rPr>
          <w:rFonts w:ascii="Arial" w:hAnsi="Arial" w:cs="Arial"/>
          <w:b/>
          <w:bCs/>
          <w:sz w:val="24"/>
          <w:szCs w:val="24"/>
        </w:rPr>
        <w:t>minimis</w:t>
      </w:r>
      <w:proofErr w:type="spellEnd"/>
      <w:r w:rsidR="00FA00C3" w:rsidRPr="009D5BE2">
        <w:rPr>
          <w:rFonts w:ascii="Arial" w:hAnsi="Arial" w:cs="Arial"/>
          <w:b/>
          <w:bCs/>
          <w:sz w:val="24"/>
          <w:szCs w:val="24"/>
        </w:rPr>
        <w:t xml:space="preserve"> na drugim poziomie</w:t>
      </w:r>
      <w:r w:rsidR="009D5BE2">
        <w:rPr>
          <w:rFonts w:ascii="Arial" w:hAnsi="Arial" w:cs="Arial"/>
          <w:b/>
          <w:bCs/>
          <w:sz w:val="24"/>
          <w:szCs w:val="24"/>
        </w:rPr>
        <w:t xml:space="preserve"> </w:t>
      </w:r>
      <w:r>
        <w:rPr>
          <w:rFonts w:ascii="Arial" w:hAnsi="Arial" w:cs="Arial"/>
          <w:b/>
          <w:bCs/>
          <w:sz w:val="24"/>
          <w:szCs w:val="24"/>
        </w:rPr>
        <w:t>powinienem zastosować</w:t>
      </w:r>
      <w:r w:rsidR="003E5388" w:rsidRPr="009D5BE2">
        <w:rPr>
          <w:rFonts w:ascii="Arial" w:hAnsi="Arial" w:cs="Arial"/>
          <w:b/>
          <w:bCs/>
          <w:sz w:val="24"/>
          <w:szCs w:val="24"/>
        </w:rPr>
        <w:t xml:space="preserve"> zestaw pytań szczegółowych analogiczny do testu z poziomu pierwszego?</w:t>
      </w:r>
    </w:p>
    <w:p w14:paraId="263CB3C5" w14:textId="258E76DB" w:rsidR="003E5388" w:rsidRPr="00EC79BC" w:rsidRDefault="003E5388" w:rsidP="00EC79BC">
      <w:pPr>
        <w:spacing w:before="120" w:after="120"/>
        <w:ind w:left="357"/>
        <w:rPr>
          <w:rFonts w:ascii="Arial" w:hAnsi="Arial" w:cs="Arial"/>
          <w:b/>
          <w:bCs/>
          <w:sz w:val="24"/>
          <w:szCs w:val="24"/>
        </w:rPr>
      </w:pPr>
      <w:r w:rsidRPr="00EC79BC">
        <w:rPr>
          <w:rFonts w:ascii="Arial" w:hAnsi="Arial" w:cs="Arial"/>
          <w:b/>
          <w:bCs/>
          <w:sz w:val="24"/>
          <w:szCs w:val="24"/>
        </w:rPr>
        <w:t>Odp.</w:t>
      </w:r>
    </w:p>
    <w:p w14:paraId="5BF5FBD8" w14:textId="24997305" w:rsidR="00EC79BC" w:rsidRPr="00EF1AB3" w:rsidRDefault="00EC79BC" w:rsidP="00641EB7">
      <w:pPr>
        <w:spacing w:line="276" w:lineRule="auto"/>
        <w:ind w:left="360"/>
        <w:rPr>
          <w:rFonts w:ascii="Arial" w:hAnsi="Arial" w:cs="Arial"/>
          <w:sz w:val="24"/>
          <w:szCs w:val="24"/>
        </w:rPr>
      </w:pPr>
      <w:r w:rsidRPr="00EF1AB3">
        <w:rPr>
          <w:rFonts w:ascii="Arial" w:hAnsi="Arial" w:cs="Arial"/>
          <w:sz w:val="24"/>
          <w:szCs w:val="24"/>
        </w:rPr>
        <w:t xml:space="preserve">W niniejszym naborze </w:t>
      </w:r>
      <w:r w:rsidR="00781121">
        <w:rPr>
          <w:rFonts w:ascii="Arial" w:hAnsi="Arial" w:cs="Arial"/>
          <w:sz w:val="24"/>
          <w:szCs w:val="24"/>
        </w:rPr>
        <w:t xml:space="preserve">pomoc de </w:t>
      </w:r>
      <w:proofErr w:type="spellStart"/>
      <w:r w:rsidR="00781121">
        <w:rPr>
          <w:rFonts w:ascii="Arial" w:hAnsi="Arial" w:cs="Arial"/>
          <w:sz w:val="24"/>
          <w:szCs w:val="24"/>
        </w:rPr>
        <w:t>minimis</w:t>
      </w:r>
      <w:proofErr w:type="spellEnd"/>
      <w:r w:rsidR="00781121">
        <w:rPr>
          <w:rFonts w:ascii="Arial" w:hAnsi="Arial" w:cs="Arial"/>
          <w:sz w:val="24"/>
          <w:szCs w:val="24"/>
        </w:rPr>
        <w:t xml:space="preserve"> </w:t>
      </w:r>
      <w:r w:rsidR="00ED65CD">
        <w:rPr>
          <w:rFonts w:ascii="Arial" w:hAnsi="Arial" w:cs="Arial"/>
          <w:sz w:val="24"/>
          <w:szCs w:val="24"/>
        </w:rPr>
        <w:t xml:space="preserve">może wystąpić </w:t>
      </w:r>
      <w:r w:rsidR="00781121">
        <w:rPr>
          <w:rFonts w:ascii="Arial" w:hAnsi="Arial" w:cs="Arial"/>
          <w:sz w:val="24"/>
          <w:szCs w:val="24"/>
        </w:rPr>
        <w:t xml:space="preserve">wyłącznie </w:t>
      </w:r>
      <w:r w:rsidR="00781121" w:rsidRPr="00641EB7">
        <w:rPr>
          <w:rFonts w:ascii="Arial" w:hAnsi="Arial" w:cs="Arial"/>
          <w:b/>
          <w:sz w:val="24"/>
          <w:szCs w:val="24"/>
        </w:rPr>
        <w:t>na drugim poziomie</w:t>
      </w:r>
      <w:r w:rsidR="00781121">
        <w:rPr>
          <w:rFonts w:ascii="Arial" w:hAnsi="Arial" w:cs="Arial"/>
          <w:sz w:val="24"/>
          <w:szCs w:val="24"/>
        </w:rPr>
        <w:t xml:space="preserve"> (wtedy gdy przewiduje się zakwalifikowanie do projektu osób fizycznych prowadzących działalność gospodarczą)</w:t>
      </w:r>
      <w:r w:rsidR="00ED65CD">
        <w:rPr>
          <w:rFonts w:ascii="Arial" w:hAnsi="Arial" w:cs="Arial"/>
          <w:sz w:val="24"/>
          <w:szCs w:val="24"/>
        </w:rPr>
        <w:t>.</w:t>
      </w:r>
      <w:r w:rsidR="00781121">
        <w:rPr>
          <w:rFonts w:ascii="Arial" w:hAnsi="Arial" w:cs="Arial"/>
          <w:sz w:val="24"/>
          <w:szCs w:val="24"/>
        </w:rPr>
        <w:t xml:space="preserve"> </w:t>
      </w:r>
    </w:p>
    <w:p w14:paraId="5052A971" w14:textId="2DDE57D1" w:rsidR="00EF1AB3" w:rsidRDefault="003E5388" w:rsidP="00641EB7">
      <w:pPr>
        <w:spacing w:line="276" w:lineRule="auto"/>
        <w:ind w:left="360"/>
        <w:rPr>
          <w:rFonts w:ascii="Arial" w:hAnsi="Arial" w:cs="Arial"/>
          <w:bCs/>
          <w:sz w:val="24"/>
          <w:szCs w:val="24"/>
        </w:rPr>
      </w:pPr>
      <w:r w:rsidRPr="00EF1AB3">
        <w:rPr>
          <w:rFonts w:ascii="Arial" w:hAnsi="Arial" w:cs="Arial"/>
          <w:sz w:val="24"/>
          <w:szCs w:val="24"/>
        </w:rPr>
        <w:t xml:space="preserve">Zgodnie z </w:t>
      </w:r>
      <w:r w:rsidR="00776A7E">
        <w:rPr>
          <w:rFonts w:ascii="Arial" w:hAnsi="Arial" w:cs="Arial"/>
          <w:sz w:val="24"/>
          <w:szCs w:val="24"/>
        </w:rPr>
        <w:t>z</w:t>
      </w:r>
      <w:r w:rsidRPr="00EF1AB3">
        <w:rPr>
          <w:rFonts w:ascii="Arial" w:hAnsi="Arial" w:cs="Arial"/>
          <w:sz w:val="24"/>
          <w:szCs w:val="24"/>
        </w:rPr>
        <w:t>ałącznikiem nr 13 do Regulaminu wyboru projektów</w:t>
      </w:r>
      <w:r w:rsidR="003449C2" w:rsidRPr="00EF1AB3">
        <w:rPr>
          <w:rFonts w:ascii="Arial" w:hAnsi="Arial" w:cs="Arial"/>
          <w:sz w:val="24"/>
          <w:szCs w:val="24"/>
        </w:rPr>
        <w:t xml:space="preserve">, </w:t>
      </w:r>
      <w:r w:rsidRPr="00EF1AB3">
        <w:rPr>
          <w:rFonts w:ascii="Arial" w:hAnsi="Arial" w:cs="Arial"/>
          <w:sz w:val="24"/>
          <w:szCs w:val="24"/>
        </w:rPr>
        <w:t>w</w:t>
      </w:r>
      <w:r w:rsidRPr="00EF1AB3">
        <w:rPr>
          <w:rFonts w:ascii="Arial" w:hAnsi="Arial" w:cs="Arial"/>
          <w:bCs/>
          <w:sz w:val="24"/>
          <w:szCs w:val="24"/>
        </w:rPr>
        <w:t xml:space="preserve"> celu ustalenia, czy w projekcie wystąpi pomoc </w:t>
      </w:r>
      <w:r w:rsidR="00712AE8" w:rsidRPr="00EF1AB3">
        <w:rPr>
          <w:rFonts w:ascii="Arial" w:hAnsi="Arial" w:cs="Arial"/>
          <w:bCs/>
          <w:sz w:val="24"/>
          <w:szCs w:val="24"/>
        </w:rPr>
        <w:t xml:space="preserve">de </w:t>
      </w:r>
      <w:proofErr w:type="spellStart"/>
      <w:r w:rsidR="00712AE8" w:rsidRPr="00EF1AB3">
        <w:rPr>
          <w:rFonts w:ascii="Arial" w:hAnsi="Arial" w:cs="Arial"/>
          <w:bCs/>
          <w:sz w:val="24"/>
          <w:szCs w:val="24"/>
        </w:rPr>
        <w:t>minimis</w:t>
      </w:r>
      <w:proofErr w:type="spellEnd"/>
      <w:r w:rsidR="00712AE8" w:rsidRPr="00EF1AB3">
        <w:rPr>
          <w:rFonts w:ascii="Arial" w:hAnsi="Arial" w:cs="Arial"/>
          <w:bCs/>
          <w:sz w:val="24"/>
          <w:szCs w:val="24"/>
        </w:rPr>
        <w:t xml:space="preserve"> </w:t>
      </w:r>
      <w:r w:rsidRPr="00EF1AB3">
        <w:rPr>
          <w:rFonts w:ascii="Arial" w:hAnsi="Arial" w:cs="Arial"/>
          <w:bCs/>
          <w:sz w:val="24"/>
          <w:szCs w:val="24"/>
        </w:rPr>
        <w:t xml:space="preserve">na drugim poziomie, wnioskodawca </w:t>
      </w:r>
      <w:r w:rsidR="009D5BE2" w:rsidRPr="00EF1AB3">
        <w:rPr>
          <w:rFonts w:ascii="Arial" w:hAnsi="Arial" w:cs="Arial"/>
          <w:bCs/>
          <w:sz w:val="24"/>
          <w:szCs w:val="24"/>
        </w:rPr>
        <w:t xml:space="preserve">(oraz partner – w przypadku projektów partnerskich) </w:t>
      </w:r>
      <w:r w:rsidRPr="00EF1AB3">
        <w:rPr>
          <w:rFonts w:ascii="Arial" w:hAnsi="Arial" w:cs="Arial"/>
          <w:bCs/>
          <w:sz w:val="24"/>
          <w:szCs w:val="24"/>
        </w:rPr>
        <w:t>jest zobowiązany do wykonania testu</w:t>
      </w:r>
      <w:r w:rsidR="009D5BE2" w:rsidRPr="00EF1AB3">
        <w:rPr>
          <w:rFonts w:ascii="Arial" w:hAnsi="Arial" w:cs="Arial"/>
          <w:bCs/>
          <w:sz w:val="24"/>
          <w:szCs w:val="24"/>
        </w:rPr>
        <w:t xml:space="preserve"> </w:t>
      </w:r>
      <w:r w:rsidR="009D5BE2" w:rsidRPr="00EF1AB3">
        <w:rPr>
          <w:rFonts w:ascii="Arial" w:hAnsi="Arial" w:cs="Arial"/>
          <w:color w:val="000000"/>
          <w:sz w:val="24"/>
          <w:szCs w:val="24"/>
        </w:rPr>
        <w:t>pomocy</w:t>
      </w:r>
      <w:r w:rsidR="00DF1DD5" w:rsidRPr="00EF1AB3">
        <w:rPr>
          <w:rFonts w:ascii="Arial" w:hAnsi="Arial" w:cs="Arial"/>
          <w:color w:val="000000"/>
          <w:sz w:val="24"/>
          <w:szCs w:val="24"/>
        </w:rPr>
        <w:t xml:space="preserve"> </w:t>
      </w:r>
      <w:r w:rsidR="009D5BE2" w:rsidRPr="00EF1AB3">
        <w:rPr>
          <w:rFonts w:ascii="Arial" w:hAnsi="Arial" w:cs="Arial"/>
          <w:color w:val="000000"/>
          <w:sz w:val="24"/>
          <w:szCs w:val="24"/>
        </w:rPr>
        <w:t xml:space="preserve">de </w:t>
      </w:r>
      <w:proofErr w:type="spellStart"/>
      <w:r w:rsidR="009D5BE2" w:rsidRPr="00EF1AB3">
        <w:rPr>
          <w:rFonts w:ascii="Arial" w:hAnsi="Arial" w:cs="Arial"/>
          <w:color w:val="000000"/>
          <w:sz w:val="24"/>
          <w:szCs w:val="24"/>
        </w:rPr>
        <w:t>minimis</w:t>
      </w:r>
      <w:proofErr w:type="spellEnd"/>
      <w:r w:rsidRPr="00EF1AB3">
        <w:rPr>
          <w:rFonts w:ascii="Arial" w:hAnsi="Arial" w:cs="Arial"/>
          <w:bCs/>
          <w:sz w:val="24"/>
          <w:szCs w:val="24"/>
        </w:rPr>
        <w:t xml:space="preserve"> w odniesieniu do wszystkich grup </w:t>
      </w:r>
      <w:r w:rsidRPr="00EF1AB3">
        <w:rPr>
          <w:rFonts w:ascii="Arial" w:hAnsi="Arial" w:cs="Arial"/>
          <w:bCs/>
          <w:sz w:val="24"/>
          <w:szCs w:val="24"/>
        </w:rPr>
        <w:lastRenderedPageBreak/>
        <w:t>potencjalnych odbiorców wsparcia (uczestników projektu/użytkowników końcowych)</w:t>
      </w:r>
      <w:r w:rsidR="003449C2" w:rsidRPr="00EF1AB3">
        <w:rPr>
          <w:rFonts w:ascii="Arial" w:hAnsi="Arial" w:cs="Arial"/>
          <w:bCs/>
          <w:sz w:val="24"/>
          <w:szCs w:val="24"/>
        </w:rPr>
        <w:t>.</w:t>
      </w:r>
      <w:r w:rsidR="009D5BE2" w:rsidRPr="00EF1AB3">
        <w:rPr>
          <w:rFonts w:ascii="Arial" w:hAnsi="Arial" w:cs="Arial"/>
          <w:bCs/>
          <w:sz w:val="24"/>
          <w:szCs w:val="24"/>
        </w:rPr>
        <w:t xml:space="preserve"> </w:t>
      </w:r>
    </w:p>
    <w:p w14:paraId="50BF7478" w14:textId="584543E5" w:rsidR="00563E92" w:rsidRDefault="00BE7ACB" w:rsidP="00641EB7">
      <w:pPr>
        <w:spacing w:line="276" w:lineRule="auto"/>
        <w:ind w:left="360"/>
        <w:rPr>
          <w:rFonts w:ascii="Arial" w:hAnsi="Arial" w:cs="Arial"/>
          <w:bCs/>
          <w:sz w:val="24"/>
          <w:szCs w:val="24"/>
        </w:rPr>
      </w:pPr>
      <w:r w:rsidRPr="00EF1AB3">
        <w:rPr>
          <w:rFonts w:ascii="Arial" w:hAnsi="Arial" w:cs="Arial"/>
          <w:bCs/>
          <w:sz w:val="24"/>
          <w:szCs w:val="24"/>
        </w:rPr>
        <w:t xml:space="preserve">Pytania szczegółowe </w:t>
      </w:r>
      <w:r w:rsidR="00EF1AB3">
        <w:rPr>
          <w:rFonts w:ascii="Arial" w:hAnsi="Arial" w:cs="Arial"/>
          <w:bCs/>
          <w:sz w:val="24"/>
          <w:szCs w:val="24"/>
        </w:rPr>
        <w:t xml:space="preserve">testu na drugim poziomie </w:t>
      </w:r>
      <w:r w:rsidR="00DF1DD5" w:rsidRPr="00EF1AB3">
        <w:rPr>
          <w:rFonts w:ascii="Arial" w:hAnsi="Arial" w:cs="Arial"/>
          <w:bCs/>
          <w:sz w:val="24"/>
          <w:szCs w:val="24"/>
        </w:rPr>
        <w:t xml:space="preserve">są analogiczne do testu </w:t>
      </w:r>
      <w:r w:rsidR="0009057D">
        <w:rPr>
          <w:rFonts w:ascii="Arial" w:hAnsi="Arial" w:cs="Arial"/>
          <w:bCs/>
          <w:sz w:val="24"/>
          <w:szCs w:val="24"/>
        </w:rPr>
        <w:br/>
      </w:r>
      <w:r w:rsidR="00DF1DD5" w:rsidRPr="00EF1AB3">
        <w:rPr>
          <w:rFonts w:ascii="Arial" w:hAnsi="Arial" w:cs="Arial"/>
          <w:bCs/>
          <w:sz w:val="24"/>
          <w:szCs w:val="24"/>
        </w:rPr>
        <w:t>z poziomu pierwszego</w:t>
      </w:r>
      <w:r w:rsidR="00563E92">
        <w:rPr>
          <w:rFonts w:ascii="Arial" w:hAnsi="Arial" w:cs="Arial"/>
          <w:bCs/>
          <w:sz w:val="24"/>
          <w:szCs w:val="24"/>
        </w:rPr>
        <w:t xml:space="preserve"> </w:t>
      </w:r>
      <w:r w:rsidR="00EF1AB3" w:rsidRPr="00EF1AB3">
        <w:rPr>
          <w:rFonts w:ascii="Arial" w:hAnsi="Arial" w:cs="Arial"/>
          <w:bCs/>
          <w:sz w:val="24"/>
          <w:szCs w:val="24"/>
        </w:rPr>
        <w:t>np.</w:t>
      </w:r>
      <w:r w:rsidR="00EF1AB3">
        <w:rPr>
          <w:rFonts w:ascii="Arial" w:hAnsi="Arial" w:cs="Arial"/>
          <w:bCs/>
          <w:sz w:val="24"/>
          <w:szCs w:val="24"/>
        </w:rPr>
        <w:t>:</w:t>
      </w:r>
      <w:r w:rsidR="00EF1AB3" w:rsidRPr="00EF1AB3">
        <w:rPr>
          <w:rFonts w:ascii="Arial" w:hAnsi="Arial" w:cs="Arial"/>
          <w:bCs/>
          <w:sz w:val="24"/>
          <w:szCs w:val="24"/>
        </w:rPr>
        <w:t xml:space="preserve"> 1. </w:t>
      </w:r>
      <w:r w:rsidR="00EF1AB3" w:rsidRPr="00EF1AB3">
        <w:rPr>
          <w:rFonts w:ascii="Arial" w:hAnsi="Arial" w:cs="Arial"/>
          <w:sz w:val="24"/>
          <w:szCs w:val="24"/>
        </w:rPr>
        <w:t xml:space="preserve">Czy </w:t>
      </w:r>
      <w:r w:rsidR="00EF1AB3" w:rsidRPr="00EF1AB3">
        <w:rPr>
          <w:rFonts w:ascii="Arial" w:hAnsi="Arial" w:cs="Arial"/>
          <w:bCs/>
          <w:sz w:val="24"/>
          <w:szCs w:val="24"/>
        </w:rPr>
        <w:t>uczestnik projektu/użytkownik końcowy</w:t>
      </w:r>
      <w:r w:rsidR="00EF1AB3" w:rsidRPr="00EF1AB3">
        <w:rPr>
          <w:rFonts w:ascii="Arial" w:hAnsi="Arial" w:cs="Arial"/>
          <w:sz w:val="24"/>
          <w:szCs w:val="24"/>
        </w:rPr>
        <w:t xml:space="preserve"> jest przedsiębiorcą w rozumieniu funkcjonalnym (wykorzystuje produkty/usługi do działalności o charakterze gospodarczym)?</w:t>
      </w:r>
    </w:p>
    <w:p w14:paraId="29C7C815" w14:textId="2839E97F" w:rsidR="00DF1DD5" w:rsidRPr="00563E92" w:rsidRDefault="00DF1DD5" w:rsidP="00641EB7">
      <w:pPr>
        <w:spacing w:line="276" w:lineRule="auto"/>
        <w:ind w:left="360"/>
        <w:rPr>
          <w:rFonts w:ascii="Arial" w:hAnsi="Arial" w:cs="Arial"/>
          <w:bCs/>
          <w:sz w:val="24"/>
          <w:szCs w:val="24"/>
        </w:rPr>
      </w:pPr>
      <w:r w:rsidRPr="00DF1DD5">
        <w:rPr>
          <w:rFonts w:ascii="Arial" w:hAnsi="Arial" w:cs="Arial"/>
          <w:sz w:val="24"/>
          <w:szCs w:val="24"/>
        </w:rPr>
        <w:t xml:space="preserve">Jednocześnie pragniemy zwrócić uwagę, że zgodnie z zapisami podrozdziału 3.2 Regulaminu wyboru projektów, we wniosku należy przedstawić wyłącznie </w:t>
      </w:r>
      <w:r w:rsidRPr="001C6253">
        <w:rPr>
          <w:rFonts w:ascii="Arial" w:hAnsi="Arial" w:cs="Arial"/>
          <w:b/>
          <w:bCs/>
          <w:sz w:val="24"/>
          <w:szCs w:val="24"/>
        </w:rPr>
        <w:t>wynik</w:t>
      </w:r>
      <w:r w:rsidRPr="00DF1DD5">
        <w:rPr>
          <w:rFonts w:ascii="Arial" w:hAnsi="Arial" w:cs="Arial"/>
          <w:sz w:val="24"/>
          <w:szCs w:val="24"/>
        </w:rPr>
        <w:t xml:space="preserve"> testu </w:t>
      </w:r>
      <w:r>
        <w:rPr>
          <w:rFonts w:ascii="Arial" w:hAnsi="Arial" w:cs="Arial"/>
          <w:sz w:val="24"/>
          <w:szCs w:val="24"/>
        </w:rPr>
        <w:t xml:space="preserve">pomocy publicznej/de </w:t>
      </w:r>
      <w:proofErr w:type="spellStart"/>
      <w:r>
        <w:rPr>
          <w:rFonts w:ascii="Arial" w:hAnsi="Arial" w:cs="Arial"/>
          <w:sz w:val="24"/>
          <w:szCs w:val="24"/>
        </w:rPr>
        <w:t>minimis</w:t>
      </w:r>
      <w:proofErr w:type="spellEnd"/>
      <w:r>
        <w:rPr>
          <w:rFonts w:ascii="Arial" w:hAnsi="Arial" w:cs="Arial"/>
          <w:sz w:val="24"/>
          <w:szCs w:val="24"/>
        </w:rPr>
        <w:t xml:space="preserve"> </w:t>
      </w:r>
      <w:r w:rsidRPr="00DF1DD5">
        <w:rPr>
          <w:rFonts w:ascii="Arial" w:hAnsi="Arial" w:cs="Arial"/>
          <w:sz w:val="24"/>
          <w:szCs w:val="24"/>
        </w:rPr>
        <w:t xml:space="preserve">poprzez udzielenie odpowiedzi na dwa pytania: </w:t>
      </w:r>
    </w:p>
    <w:p w14:paraId="5080FAFB" w14:textId="7C1E4C06" w:rsidR="00DF1DD5" w:rsidRPr="00DF1DD5" w:rsidRDefault="00DF1DD5" w:rsidP="00641EB7">
      <w:pPr>
        <w:pStyle w:val="Akapitzlist"/>
        <w:numPr>
          <w:ilvl w:val="0"/>
          <w:numId w:val="12"/>
        </w:numPr>
        <w:spacing w:line="276" w:lineRule="auto"/>
        <w:rPr>
          <w:rFonts w:ascii="Arial" w:hAnsi="Arial" w:cs="Arial"/>
          <w:sz w:val="24"/>
          <w:szCs w:val="24"/>
        </w:rPr>
      </w:pPr>
      <w:r w:rsidRPr="00DF1DD5">
        <w:rPr>
          <w:rFonts w:ascii="Arial" w:hAnsi="Arial" w:cs="Arial"/>
          <w:sz w:val="24"/>
          <w:szCs w:val="24"/>
        </w:rPr>
        <w:t xml:space="preserve">Czy w projekcie występuje pomoc publiczna/pomoc de </w:t>
      </w:r>
      <w:proofErr w:type="spellStart"/>
      <w:r w:rsidRPr="00DF1DD5">
        <w:rPr>
          <w:rFonts w:ascii="Arial" w:hAnsi="Arial" w:cs="Arial"/>
          <w:sz w:val="24"/>
          <w:szCs w:val="24"/>
        </w:rPr>
        <w:t>minimis</w:t>
      </w:r>
      <w:proofErr w:type="spellEnd"/>
      <w:r w:rsidRPr="00DF1DD5">
        <w:rPr>
          <w:rFonts w:ascii="Arial" w:hAnsi="Arial" w:cs="Arial"/>
          <w:sz w:val="24"/>
          <w:szCs w:val="24"/>
        </w:rPr>
        <w:t xml:space="preserve"> na pierwszym poziomie? </w:t>
      </w:r>
      <w:r>
        <w:rPr>
          <w:rFonts w:ascii="Arial" w:hAnsi="Arial" w:cs="Arial"/>
          <w:sz w:val="24"/>
          <w:szCs w:val="24"/>
        </w:rPr>
        <w:t>(TAK lub NIE)</w:t>
      </w:r>
    </w:p>
    <w:p w14:paraId="05515A01" w14:textId="5CA1BB7C" w:rsidR="00DF1DD5" w:rsidRDefault="00DF1DD5" w:rsidP="00641EB7">
      <w:pPr>
        <w:pStyle w:val="Akapitzlist"/>
        <w:numPr>
          <w:ilvl w:val="0"/>
          <w:numId w:val="12"/>
        </w:numPr>
        <w:spacing w:line="276" w:lineRule="auto"/>
        <w:rPr>
          <w:rFonts w:ascii="Arial" w:hAnsi="Arial" w:cs="Arial"/>
          <w:sz w:val="24"/>
          <w:szCs w:val="24"/>
        </w:rPr>
      </w:pPr>
      <w:r w:rsidRPr="00DF1DD5">
        <w:rPr>
          <w:rFonts w:ascii="Arial" w:hAnsi="Arial" w:cs="Arial"/>
          <w:sz w:val="24"/>
          <w:szCs w:val="24"/>
        </w:rPr>
        <w:t xml:space="preserve">Czy w projekcie występuje pomoc de </w:t>
      </w:r>
      <w:proofErr w:type="spellStart"/>
      <w:r w:rsidRPr="00DF1DD5">
        <w:rPr>
          <w:rFonts w:ascii="Arial" w:hAnsi="Arial" w:cs="Arial"/>
          <w:sz w:val="24"/>
          <w:szCs w:val="24"/>
        </w:rPr>
        <w:t>minimis</w:t>
      </w:r>
      <w:proofErr w:type="spellEnd"/>
      <w:r w:rsidRPr="00DF1DD5">
        <w:rPr>
          <w:rFonts w:ascii="Arial" w:hAnsi="Arial" w:cs="Arial"/>
          <w:sz w:val="24"/>
          <w:szCs w:val="24"/>
        </w:rPr>
        <w:t xml:space="preserve"> na drugim poziomie? </w:t>
      </w:r>
      <w:r>
        <w:rPr>
          <w:rFonts w:ascii="Arial" w:hAnsi="Arial" w:cs="Arial"/>
          <w:sz w:val="24"/>
          <w:szCs w:val="24"/>
        </w:rPr>
        <w:t>(TAK lub NIE).</w:t>
      </w:r>
    </w:p>
    <w:p w14:paraId="2BE8B96C" w14:textId="2D534B15" w:rsidR="00DF1DD5" w:rsidRDefault="00DF1DD5" w:rsidP="00641EB7">
      <w:pPr>
        <w:spacing w:line="276" w:lineRule="auto"/>
        <w:ind w:left="426"/>
        <w:rPr>
          <w:rFonts w:ascii="Arial" w:hAnsi="Arial" w:cs="Arial"/>
          <w:sz w:val="24"/>
          <w:szCs w:val="24"/>
        </w:rPr>
      </w:pPr>
      <w:r w:rsidRPr="00DF1DD5">
        <w:rPr>
          <w:rFonts w:ascii="Arial" w:hAnsi="Arial" w:cs="Arial"/>
          <w:sz w:val="24"/>
          <w:szCs w:val="24"/>
        </w:rPr>
        <w:t xml:space="preserve">wraz z </w:t>
      </w:r>
      <w:r w:rsidRPr="001C6253">
        <w:rPr>
          <w:rFonts w:ascii="Arial" w:hAnsi="Arial" w:cs="Arial"/>
          <w:b/>
          <w:bCs/>
          <w:sz w:val="24"/>
          <w:szCs w:val="24"/>
        </w:rPr>
        <w:t>uzasadnieniem</w:t>
      </w:r>
      <w:r>
        <w:rPr>
          <w:rFonts w:ascii="Arial" w:hAnsi="Arial" w:cs="Arial"/>
          <w:sz w:val="24"/>
          <w:szCs w:val="24"/>
        </w:rPr>
        <w:t>.</w:t>
      </w:r>
    </w:p>
    <w:p w14:paraId="6F7429DC" w14:textId="744AA060" w:rsidR="00DF1DD5" w:rsidRPr="00DF1DD5" w:rsidRDefault="00DF1DD5" w:rsidP="00641EB7">
      <w:pPr>
        <w:spacing w:line="276" w:lineRule="auto"/>
        <w:ind w:left="426"/>
        <w:rPr>
          <w:rFonts w:ascii="Arial" w:hAnsi="Arial" w:cs="Arial"/>
          <w:sz w:val="24"/>
          <w:szCs w:val="24"/>
        </w:rPr>
      </w:pPr>
      <w:r>
        <w:rPr>
          <w:rFonts w:ascii="Arial" w:hAnsi="Arial" w:cs="Arial"/>
          <w:sz w:val="24"/>
          <w:szCs w:val="24"/>
        </w:rPr>
        <w:t xml:space="preserve">Nie wymagamy zamieszczania we wniosku odpowiedzi na poszczególne pytania szczegółowe testu, </w:t>
      </w:r>
      <w:r w:rsidR="001C6253">
        <w:rPr>
          <w:rFonts w:ascii="Arial" w:hAnsi="Arial" w:cs="Arial"/>
          <w:sz w:val="24"/>
          <w:szCs w:val="24"/>
        </w:rPr>
        <w:t>ponieważ</w:t>
      </w:r>
      <w:r>
        <w:rPr>
          <w:rFonts w:ascii="Arial" w:hAnsi="Arial" w:cs="Arial"/>
          <w:sz w:val="24"/>
          <w:szCs w:val="24"/>
        </w:rPr>
        <w:t xml:space="preserve"> mają </w:t>
      </w:r>
      <w:r w:rsidR="001C6253">
        <w:rPr>
          <w:rFonts w:ascii="Arial" w:hAnsi="Arial" w:cs="Arial"/>
          <w:sz w:val="24"/>
          <w:szCs w:val="24"/>
        </w:rPr>
        <w:t xml:space="preserve">one </w:t>
      </w:r>
      <w:r w:rsidR="00712AE8">
        <w:rPr>
          <w:rFonts w:ascii="Arial" w:hAnsi="Arial" w:cs="Arial"/>
          <w:sz w:val="24"/>
          <w:szCs w:val="24"/>
        </w:rPr>
        <w:t xml:space="preserve">dla Państwa </w:t>
      </w:r>
      <w:r w:rsidR="001C6253">
        <w:rPr>
          <w:rFonts w:ascii="Arial" w:hAnsi="Arial" w:cs="Arial"/>
          <w:sz w:val="24"/>
          <w:szCs w:val="24"/>
        </w:rPr>
        <w:t xml:space="preserve">charakter pomocniczy </w:t>
      </w:r>
      <w:r w:rsidR="0009057D">
        <w:rPr>
          <w:rFonts w:ascii="Arial" w:hAnsi="Arial" w:cs="Arial"/>
          <w:sz w:val="24"/>
          <w:szCs w:val="24"/>
        </w:rPr>
        <w:br/>
      </w:r>
      <w:r w:rsidR="001C6253">
        <w:rPr>
          <w:rFonts w:ascii="Arial" w:hAnsi="Arial" w:cs="Arial"/>
          <w:sz w:val="24"/>
          <w:szCs w:val="24"/>
        </w:rPr>
        <w:t>w analizie przesłane</w:t>
      </w:r>
      <w:r w:rsidR="00712AE8">
        <w:rPr>
          <w:rFonts w:ascii="Arial" w:hAnsi="Arial" w:cs="Arial"/>
          <w:sz w:val="24"/>
          <w:szCs w:val="24"/>
        </w:rPr>
        <w:t>k</w:t>
      </w:r>
      <w:r w:rsidR="001C6253">
        <w:rPr>
          <w:rFonts w:ascii="Arial" w:hAnsi="Arial" w:cs="Arial"/>
          <w:sz w:val="24"/>
          <w:szCs w:val="24"/>
        </w:rPr>
        <w:t xml:space="preserve"> wystąpienia pomocy</w:t>
      </w:r>
      <w:r w:rsidR="00A91F1A">
        <w:rPr>
          <w:rFonts w:ascii="Arial" w:hAnsi="Arial" w:cs="Arial"/>
          <w:sz w:val="24"/>
          <w:szCs w:val="24"/>
        </w:rPr>
        <w:t xml:space="preserve"> publicznej/de </w:t>
      </w:r>
      <w:proofErr w:type="spellStart"/>
      <w:r w:rsidR="00A91F1A">
        <w:rPr>
          <w:rFonts w:ascii="Arial" w:hAnsi="Arial" w:cs="Arial"/>
          <w:sz w:val="24"/>
          <w:szCs w:val="24"/>
        </w:rPr>
        <w:t>minimis</w:t>
      </w:r>
      <w:proofErr w:type="spellEnd"/>
      <w:r w:rsidR="00A91F1A">
        <w:rPr>
          <w:rFonts w:ascii="Arial" w:hAnsi="Arial" w:cs="Arial"/>
          <w:sz w:val="24"/>
          <w:szCs w:val="24"/>
        </w:rPr>
        <w:t>.</w:t>
      </w:r>
    </w:p>
    <w:sectPr w:rsidR="00DF1DD5" w:rsidRPr="00DF1DD5" w:rsidSect="00DB03B3">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B912E" w14:textId="77777777" w:rsidR="009E40A8" w:rsidRDefault="009E40A8" w:rsidP="00512A10">
      <w:pPr>
        <w:spacing w:after="0" w:line="240" w:lineRule="auto"/>
      </w:pPr>
      <w:r>
        <w:separator/>
      </w:r>
    </w:p>
  </w:endnote>
  <w:endnote w:type="continuationSeparator" w:id="0">
    <w:p w14:paraId="1079C78D" w14:textId="77777777" w:rsidR="009E40A8" w:rsidRDefault="009E40A8" w:rsidP="00512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3DC11" w14:textId="77777777" w:rsidR="009E40A8" w:rsidRDefault="009E40A8" w:rsidP="00512A10">
      <w:pPr>
        <w:spacing w:after="0" w:line="240" w:lineRule="auto"/>
      </w:pPr>
      <w:r>
        <w:separator/>
      </w:r>
    </w:p>
  </w:footnote>
  <w:footnote w:type="continuationSeparator" w:id="0">
    <w:p w14:paraId="1C37CC68" w14:textId="77777777" w:rsidR="009E40A8" w:rsidRDefault="009E40A8" w:rsidP="00512A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266A7" w14:textId="6581CC83" w:rsidR="00DB03B3" w:rsidRDefault="00DB03B3">
    <w:pPr>
      <w:pStyle w:val="Nagwek"/>
    </w:pPr>
    <w:r w:rsidRPr="00AA68BE">
      <w:rPr>
        <w:noProof/>
        <w:lang w:eastAsia="pl-PL"/>
      </w:rPr>
      <w:drawing>
        <wp:anchor distT="0" distB="0" distL="114300" distR="114300" simplePos="0" relativeHeight="251659264" behindDoc="0" locked="0" layoutInCell="1" allowOverlap="1" wp14:anchorId="7D9FF11C" wp14:editId="4884231D">
          <wp:simplePos x="0" y="0"/>
          <wp:positionH relativeFrom="column">
            <wp:posOffset>0</wp:posOffset>
          </wp:positionH>
          <wp:positionV relativeFrom="paragraph">
            <wp:posOffset>-372110</wp:posOffset>
          </wp:positionV>
          <wp:extent cx="5760720" cy="678180"/>
          <wp:effectExtent l="0" t="0" r="0" b="0"/>
          <wp:wrapNone/>
          <wp:docPr id="5" name="Obraz 5" descr="C:\Users\mfalkowska\Desktop\logotypy\zestawienie znaków kolor w poziom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falkowska\Desktop\logotypy\zestawienie znaków kolor w poziomi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6781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3D79"/>
    <w:multiLevelType w:val="hybridMultilevel"/>
    <w:tmpl w:val="F3E40496"/>
    <w:lvl w:ilvl="0" w:tplc="8C40113E">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105BE2"/>
    <w:multiLevelType w:val="hybridMultilevel"/>
    <w:tmpl w:val="7CC8870E"/>
    <w:lvl w:ilvl="0" w:tplc="DEB2F314">
      <w:start w:val="1"/>
      <w:numFmt w:val="bullet"/>
      <w:lvlText w:val="­"/>
      <w:lvlJc w:val="left"/>
      <w:pPr>
        <w:ind w:left="720" w:hanging="360"/>
      </w:pPr>
      <w:rPr>
        <w:rFonts w:ascii="Arial" w:hAnsi="Aria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06EE7CB6"/>
    <w:multiLevelType w:val="hybridMultilevel"/>
    <w:tmpl w:val="F3E40496"/>
    <w:lvl w:ilvl="0" w:tplc="8C40113E">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FD4507"/>
    <w:multiLevelType w:val="multilevel"/>
    <w:tmpl w:val="070CB1B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 w15:restartNumberingAfterBreak="0">
    <w:nsid w:val="14D30811"/>
    <w:multiLevelType w:val="hybridMultilevel"/>
    <w:tmpl w:val="69068D96"/>
    <w:lvl w:ilvl="0" w:tplc="DEB2F314">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4D82C26"/>
    <w:multiLevelType w:val="multilevel"/>
    <w:tmpl w:val="F2960F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FB343B"/>
    <w:multiLevelType w:val="multilevel"/>
    <w:tmpl w:val="FAFC494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B0B0514"/>
    <w:multiLevelType w:val="multilevel"/>
    <w:tmpl w:val="0AE073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5A1732E"/>
    <w:multiLevelType w:val="hybridMultilevel"/>
    <w:tmpl w:val="F3E40496"/>
    <w:lvl w:ilvl="0" w:tplc="8C40113E">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51351F5"/>
    <w:multiLevelType w:val="hybridMultilevel"/>
    <w:tmpl w:val="FAC8699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6E3E0A6F"/>
    <w:multiLevelType w:val="hybridMultilevel"/>
    <w:tmpl w:val="A99C3180"/>
    <w:lvl w:ilvl="0" w:tplc="23E09AF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6FCA5B77"/>
    <w:multiLevelType w:val="hybridMultilevel"/>
    <w:tmpl w:val="3D7E924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9"/>
  </w:num>
  <w:num w:numId="2">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8"/>
  </w:num>
  <w:num w:numId="5">
    <w:abstractNumId w:val="1"/>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074"/>
    <w:rsid w:val="00005186"/>
    <w:rsid w:val="000629A7"/>
    <w:rsid w:val="00075329"/>
    <w:rsid w:val="0009057D"/>
    <w:rsid w:val="000A3E09"/>
    <w:rsid w:val="000C294B"/>
    <w:rsid w:val="000C36F0"/>
    <w:rsid w:val="000C430E"/>
    <w:rsid w:val="000D4398"/>
    <w:rsid w:val="001C6253"/>
    <w:rsid w:val="0020413C"/>
    <w:rsid w:val="00217223"/>
    <w:rsid w:val="002453F9"/>
    <w:rsid w:val="0029722C"/>
    <w:rsid w:val="003449C2"/>
    <w:rsid w:val="00352B15"/>
    <w:rsid w:val="003A238D"/>
    <w:rsid w:val="003B5CFD"/>
    <w:rsid w:val="003E5388"/>
    <w:rsid w:val="004144DD"/>
    <w:rsid w:val="004260CA"/>
    <w:rsid w:val="00512A10"/>
    <w:rsid w:val="00542E69"/>
    <w:rsid w:val="00563E92"/>
    <w:rsid w:val="005814F6"/>
    <w:rsid w:val="006349DD"/>
    <w:rsid w:val="00641EB7"/>
    <w:rsid w:val="006738EA"/>
    <w:rsid w:val="006A24F9"/>
    <w:rsid w:val="006A770F"/>
    <w:rsid w:val="00712AE8"/>
    <w:rsid w:val="00743127"/>
    <w:rsid w:val="0075754E"/>
    <w:rsid w:val="00776A7E"/>
    <w:rsid w:val="00781121"/>
    <w:rsid w:val="007A55CB"/>
    <w:rsid w:val="00857F5A"/>
    <w:rsid w:val="00934220"/>
    <w:rsid w:val="00936493"/>
    <w:rsid w:val="009C7135"/>
    <w:rsid w:val="009D1094"/>
    <w:rsid w:val="009D5BE2"/>
    <w:rsid w:val="009E40A8"/>
    <w:rsid w:val="00A9186D"/>
    <w:rsid w:val="00A91F1A"/>
    <w:rsid w:val="00AB2A7D"/>
    <w:rsid w:val="00B31F33"/>
    <w:rsid w:val="00B418C0"/>
    <w:rsid w:val="00BE7ACB"/>
    <w:rsid w:val="00C03494"/>
    <w:rsid w:val="00C0495C"/>
    <w:rsid w:val="00C4048A"/>
    <w:rsid w:val="00C61A7A"/>
    <w:rsid w:val="00C73074"/>
    <w:rsid w:val="00C73801"/>
    <w:rsid w:val="00CC4B2B"/>
    <w:rsid w:val="00CD150E"/>
    <w:rsid w:val="00DB03B3"/>
    <w:rsid w:val="00DC31ED"/>
    <w:rsid w:val="00DC71D1"/>
    <w:rsid w:val="00DF1DD5"/>
    <w:rsid w:val="00EC79BC"/>
    <w:rsid w:val="00ED65CD"/>
    <w:rsid w:val="00EF1AB3"/>
    <w:rsid w:val="00F305D3"/>
    <w:rsid w:val="00FA00C3"/>
    <w:rsid w:val="00FA0DB0"/>
    <w:rsid w:val="00FC74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B7D69"/>
  <w15:chartTrackingRefBased/>
  <w15:docId w15:val="{8645FE2B-B8BA-4735-8040-6C8C0B088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12A1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12A10"/>
  </w:style>
  <w:style w:type="paragraph" w:styleId="Stopka">
    <w:name w:val="footer"/>
    <w:basedOn w:val="Normalny"/>
    <w:link w:val="StopkaZnak"/>
    <w:uiPriority w:val="99"/>
    <w:unhideWhenUsed/>
    <w:rsid w:val="00512A1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12A10"/>
  </w:style>
  <w:style w:type="character" w:customStyle="1" w:styleId="AkapitzlistZnak">
    <w:name w:val="Akapit z listą Znak"/>
    <w:aliases w:val="Numerowanie Znak"/>
    <w:basedOn w:val="Domylnaczcionkaakapitu"/>
    <w:link w:val="Akapitzlist"/>
    <w:locked/>
    <w:rsid w:val="009C7135"/>
  </w:style>
  <w:style w:type="paragraph" w:styleId="Akapitzlist">
    <w:name w:val="List Paragraph"/>
    <w:aliases w:val="Numerowanie"/>
    <w:basedOn w:val="Normalny"/>
    <w:link w:val="AkapitzlistZnak"/>
    <w:qFormat/>
    <w:rsid w:val="009C7135"/>
    <w:pPr>
      <w:spacing w:line="252" w:lineRule="auto"/>
      <w:ind w:left="720"/>
      <w:contextualSpacing/>
    </w:pPr>
  </w:style>
  <w:style w:type="paragraph" w:styleId="NormalnyWeb">
    <w:name w:val="Normal (Web)"/>
    <w:basedOn w:val="Normalny"/>
    <w:uiPriority w:val="99"/>
    <w:unhideWhenUsed/>
    <w:rsid w:val="000C294B"/>
    <w:pPr>
      <w:spacing w:before="100" w:beforeAutospacing="1" w:after="100" w:afterAutospacing="1" w:line="240" w:lineRule="auto"/>
    </w:pPr>
    <w:rPr>
      <w:rFonts w:ascii="Calibri" w:eastAsia="Times New Roman" w:hAnsi="Calibri" w:cs="Calibri"/>
      <w:sz w:val="20"/>
      <w:szCs w:val="20"/>
      <w:lang w:eastAsia="pl-PL"/>
    </w:rPr>
  </w:style>
  <w:style w:type="paragraph" w:customStyle="1" w:styleId="Default">
    <w:name w:val="Default"/>
    <w:basedOn w:val="Normalny"/>
    <w:rsid w:val="000C294B"/>
    <w:pPr>
      <w:autoSpaceDE w:val="0"/>
      <w:autoSpaceDN w:val="0"/>
      <w:spacing w:after="0" w:line="240" w:lineRule="auto"/>
    </w:pPr>
    <w:rPr>
      <w:rFonts w:ascii="Calibri" w:eastAsia="Times New Roman" w:hAnsi="Calibri" w:cs="Calibri"/>
      <w:color w:val="000000"/>
      <w:sz w:val="24"/>
      <w:szCs w:val="24"/>
      <w:lang w:eastAsia="pl-PL"/>
    </w:rPr>
  </w:style>
  <w:style w:type="paragraph" w:styleId="Tekstdymka">
    <w:name w:val="Balloon Text"/>
    <w:basedOn w:val="Normalny"/>
    <w:link w:val="TekstdymkaZnak"/>
    <w:uiPriority w:val="99"/>
    <w:semiHidden/>
    <w:unhideWhenUsed/>
    <w:rsid w:val="0021722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172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5730">
      <w:bodyDiv w:val="1"/>
      <w:marLeft w:val="0"/>
      <w:marRight w:val="0"/>
      <w:marTop w:val="0"/>
      <w:marBottom w:val="0"/>
      <w:divBdr>
        <w:top w:val="none" w:sz="0" w:space="0" w:color="auto"/>
        <w:left w:val="none" w:sz="0" w:space="0" w:color="auto"/>
        <w:bottom w:val="none" w:sz="0" w:space="0" w:color="auto"/>
        <w:right w:val="none" w:sz="0" w:space="0" w:color="auto"/>
      </w:divBdr>
    </w:div>
    <w:div w:id="296834169">
      <w:bodyDiv w:val="1"/>
      <w:marLeft w:val="0"/>
      <w:marRight w:val="0"/>
      <w:marTop w:val="0"/>
      <w:marBottom w:val="0"/>
      <w:divBdr>
        <w:top w:val="none" w:sz="0" w:space="0" w:color="auto"/>
        <w:left w:val="none" w:sz="0" w:space="0" w:color="auto"/>
        <w:bottom w:val="none" w:sz="0" w:space="0" w:color="auto"/>
        <w:right w:val="none" w:sz="0" w:space="0" w:color="auto"/>
      </w:divBdr>
    </w:div>
    <w:div w:id="393744660">
      <w:bodyDiv w:val="1"/>
      <w:marLeft w:val="0"/>
      <w:marRight w:val="0"/>
      <w:marTop w:val="0"/>
      <w:marBottom w:val="0"/>
      <w:divBdr>
        <w:top w:val="none" w:sz="0" w:space="0" w:color="auto"/>
        <w:left w:val="none" w:sz="0" w:space="0" w:color="auto"/>
        <w:bottom w:val="none" w:sz="0" w:space="0" w:color="auto"/>
        <w:right w:val="none" w:sz="0" w:space="0" w:color="auto"/>
      </w:divBdr>
    </w:div>
    <w:div w:id="394939183">
      <w:bodyDiv w:val="1"/>
      <w:marLeft w:val="0"/>
      <w:marRight w:val="0"/>
      <w:marTop w:val="0"/>
      <w:marBottom w:val="0"/>
      <w:divBdr>
        <w:top w:val="none" w:sz="0" w:space="0" w:color="auto"/>
        <w:left w:val="none" w:sz="0" w:space="0" w:color="auto"/>
        <w:bottom w:val="none" w:sz="0" w:space="0" w:color="auto"/>
        <w:right w:val="none" w:sz="0" w:space="0" w:color="auto"/>
      </w:divBdr>
    </w:div>
    <w:div w:id="520625333">
      <w:bodyDiv w:val="1"/>
      <w:marLeft w:val="0"/>
      <w:marRight w:val="0"/>
      <w:marTop w:val="0"/>
      <w:marBottom w:val="0"/>
      <w:divBdr>
        <w:top w:val="none" w:sz="0" w:space="0" w:color="auto"/>
        <w:left w:val="none" w:sz="0" w:space="0" w:color="auto"/>
        <w:bottom w:val="none" w:sz="0" w:space="0" w:color="auto"/>
        <w:right w:val="none" w:sz="0" w:space="0" w:color="auto"/>
      </w:divBdr>
    </w:div>
    <w:div w:id="754089722">
      <w:bodyDiv w:val="1"/>
      <w:marLeft w:val="0"/>
      <w:marRight w:val="0"/>
      <w:marTop w:val="0"/>
      <w:marBottom w:val="0"/>
      <w:divBdr>
        <w:top w:val="none" w:sz="0" w:space="0" w:color="auto"/>
        <w:left w:val="none" w:sz="0" w:space="0" w:color="auto"/>
        <w:bottom w:val="none" w:sz="0" w:space="0" w:color="auto"/>
        <w:right w:val="none" w:sz="0" w:space="0" w:color="auto"/>
      </w:divBdr>
    </w:div>
    <w:div w:id="1161191056">
      <w:bodyDiv w:val="1"/>
      <w:marLeft w:val="0"/>
      <w:marRight w:val="0"/>
      <w:marTop w:val="0"/>
      <w:marBottom w:val="0"/>
      <w:divBdr>
        <w:top w:val="none" w:sz="0" w:space="0" w:color="auto"/>
        <w:left w:val="none" w:sz="0" w:space="0" w:color="auto"/>
        <w:bottom w:val="none" w:sz="0" w:space="0" w:color="auto"/>
        <w:right w:val="none" w:sz="0" w:space="0" w:color="auto"/>
      </w:divBdr>
    </w:div>
    <w:div w:id="1540436738">
      <w:bodyDiv w:val="1"/>
      <w:marLeft w:val="0"/>
      <w:marRight w:val="0"/>
      <w:marTop w:val="0"/>
      <w:marBottom w:val="0"/>
      <w:divBdr>
        <w:top w:val="none" w:sz="0" w:space="0" w:color="auto"/>
        <w:left w:val="none" w:sz="0" w:space="0" w:color="auto"/>
        <w:bottom w:val="none" w:sz="0" w:space="0" w:color="auto"/>
        <w:right w:val="none" w:sz="0" w:space="0" w:color="auto"/>
      </w:divBdr>
    </w:div>
    <w:div w:id="1689676083">
      <w:bodyDiv w:val="1"/>
      <w:marLeft w:val="0"/>
      <w:marRight w:val="0"/>
      <w:marTop w:val="0"/>
      <w:marBottom w:val="0"/>
      <w:divBdr>
        <w:top w:val="none" w:sz="0" w:space="0" w:color="auto"/>
        <w:left w:val="none" w:sz="0" w:space="0" w:color="auto"/>
        <w:bottom w:val="none" w:sz="0" w:space="0" w:color="auto"/>
        <w:right w:val="none" w:sz="0" w:space="0" w:color="auto"/>
      </w:divBdr>
    </w:div>
    <w:div w:id="1757170894">
      <w:bodyDiv w:val="1"/>
      <w:marLeft w:val="0"/>
      <w:marRight w:val="0"/>
      <w:marTop w:val="0"/>
      <w:marBottom w:val="0"/>
      <w:divBdr>
        <w:top w:val="none" w:sz="0" w:space="0" w:color="auto"/>
        <w:left w:val="none" w:sz="0" w:space="0" w:color="auto"/>
        <w:bottom w:val="none" w:sz="0" w:space="0" w:color="auto"/>
        <w:right w:val="none" w:sz="0" w:space="0" w:color="auto"/>
      </w:divBdr>
    </w:div>
    <w:div w:id="1784106671">
      <w:bodyDiv w:val="1"/>
      <w:marLeft w:val="0"/>
      <w:marRight w:val="0"/>
      <w:marTop w:val="0"/>
      <w:marBottom w:val="0"/>
      <w:divBdr>
        <w:top w:val="none" w:sz="0" w:space="0" w:color="auto"/>
        <w:left w:val="none" w:sz="0" w:space="0" w:color="auto"/>
        <w:bottom w:val="none" w:sz="0" w:space="0" w:color="auto"/>
        <w:right w:val="none" w:sz="0" w:space="0" w:color="auto"/>
      </w:divBdr>
    </w:div>
    <w:div w:id="1833834994">
      <w:bodyDiv w:val="1"/>
      <w:marLeft w:val="0"/>
      <w:marRight w:val="0"/>
      <w:marTop w:val="0"/>
      <w:marBottom w:val="0"/>
      <w:divBdr>
        <w:top w:val="none" w:sz="0" w:space="0" w:color="auto"/>
        <w:left w:val="none" w:sz="0" w:space="0" w:color="auto"/>
        <w:bottom w:val="none" w:sz="0" w:space="0" w:color="auto"/>
        <w:right w:val="none" w:sz="0" w:space="0" w:color="auto"/>
      </w:divBdr>
    </w:div>
    <w:div w:id="1898281447">
      <w:bodyDiv w:val="1"/>
      <w:marLeft w:val="0"/>
      <w:marRight w:val="0"/>
      <w:marTop w:val="0"/>
      <w:marBottom w:val="0"/>
      <w:divBdr>
        <w:top w:val="none" w:sz="0" w:space="0" w:color="auto"/>
        <w:left w:val="none" w:sz="0" w:space="0" w:color="auto"/>
        <w:bottom w:val="none" w:sz="0" w:space="0" w:color="auto"/>
        <w:right w:val="none" w:sz="0" w:space="0" w:color="auto"/>
      </w:divBdr>
    </w:div>
    <w:div w:id="1900942961">
      <w:bodyDiv w:val="1"/>
      <w:marLeft w:val="0"/>
      <w:marRight w:val="0"/>
      <w:marTop w:val="0"/>
      <w:marBottom w:val="0"/>
      <w:divBdr>
        <w:top w:val="none" w:sz="0" w:space="0" w:color="auto"/>
        <w:left w:val="none" w:sz="0" w:space="0" w:color="auto"/>
        <w:bottom w:val="none" w:sz="0" w:space="0" w:color="auto"/>
        <w:right w:val="none" w:sz="0" w:space="0" w:color="auto"/>
      </w:divBdr>
    </w:div>
    <w:div w:id="1916671163">
      <w:bodyDiv w:val="1"/>
      <w:marLeft w:val="0"/>
      <w:marRight w:val="0"/>
      <w:marTop w:val="0"/>
      <w:marBottom w:val="0"/>
      <w:divBdr>
        <w:top w:val="none" w:sz="0" w:space="0" w:color="auto"/>
        <w:left w:val="none" w:sz="0" w:space="0" w:color="auto"/>
        <w:bottom w:val="none" w:sz="0" w:space="0" w:color="auto"/>
        <w:right w:val="none" w:sz="0" w:space="0" w:color="auto"/>
      </w:divBdr>
    </w:div>
    <w:div w:id="1966033670">
      <w:bodyDiv w:val="1"/>
      <w:marLeft w:val="0"/>
      <w:marRight w:val="0"/>
      <w:marTop w:val="0"/>
      <w:marBottom w:val="0"/>
      <w:divBdr>
        <w:top w:val="none" w:sz="0" w:space="0" w:color="auto"/>
        <w:left w:val="none" w:sz="0" w:space="0" w:color="auto"/>
        <w:bottom w:val="none" w:sz="0" w:space="0" w:color="auto"/>
        <w:right w:val="none" w:sz="0" w:space="0" w:color="auto"/>
      </w:divBdr>
    </w:div>
    <w:div w:id="2037778844">
      <w:bodyDiv w:val="1"/>
      <w:marLeft w:val="0"/>
      <w:marRight w:val="0"/>
      <w:marTop w:val="0"/>
      <w:marBottom w:val="0"/>
      <w:divBdr>
        <w:top w:val="none" w:sz="0" w:space="0" w:color="auto"/>
        <w:left w:val="none" w:sz="0" w:space="0" w:color="auto"/>
        <w:bottom w:val="none" w:sz="0" w:space="0" w:color="auto"/>
        <w:right w:val="none" w:sz="0" w:space="0" w:color="auto"/>
      </w:divBdr>
    </w:div>
    <w:div w:id="2100902667">
      <w:bodyDiv w:val="1"/>
      <w:marLeft w:val="0"/>
      <w:marRight w:val="0"/>
      <w:marTop w:val="0"/>
      <w:marBottom w:val="0"/>
      <w:divBdr>
        <w:top w:val="none" w:sz="0" w:space="0" w:color="auto"/>
        <w:left w:val="none" w:sz="0" w:space="0" w:color="auto"/>
        <w:bottom w:val="none" w:sz="0" w:space="0" w:color="auto"/>
        <w:right w:val="none" w:sz="0" w:space="0" w:color="auto"/>
      </w:divBdr>
    </w:div>
    <w:div w:id="2144038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1112</Words>
  <Characters>6673</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MP. Pałyska</dc:creator>
  <cp:keywords/>
  <dc:description/>
  <cp:lastModifiedBy>Małgorzata MP. Pałyska</cp:lastModifiedBy>
  <cp:revision>7</cp:revision>
  <dcterms:created xsi:type="dcterms:W3CDTF">2026-10-12T10:40:00Z</dcterms:created>
  <dcterms:modified xsi:type="dcterms:W3CDTF">2026-10-12T10:57:00Z</dcterms:modified>
</cp:coreProperties>
</file>