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C4E" w14:textId="77777777" w:rsidR="003F14B2" w:rsidRPr="00C0575B" w:rsidRDefault="003F14B2" w:rsidP="00C0575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A0146D5" w14:textId="4F766846" w:rsidR="00C0303E" w:rsidRPr="00C0575B" w:rsidRDefault="003F14B2" w:rsidP="00C0575B">
      <w:pPr>
        <w:jc w:val="both"/>
        <w:rPr>
          <w:rFonts w:asciiTheme="minorHAnsi" w:hAnsiTheme="minorHAnsi" w:cstheme="minorHAnsi"/>
        </w:rPr>
      </w:pPr>
      <w:r w:rsidRPr="00C0575B">
        <w:rPr>
          <w:rFonts w:asciiTheme="minorHAnsi" w:hAnsiTheme="minorHAnsi" w:cstheme="minorHAnsi"/>
          <w:b/>
          <w:bCs/>
        </w:rPr>
        <w:t>Pytanie</w:t>
      </w:r>
      <w:r w:rsidR="00C0575B" w:rsidRPr="00C0575B">
        <w:rPr>
          <w:rFonts w:asciiTheme="minorHAnsi" w:hAnsiTheme="minorHAnsi" w:cstheme="minorHAnsi"/>
          <w:b/>
          <w:bCs/>
        </w:rPr>
        <w:t xml:space="preserve"> 1</w:t>
      </w:r>
      <w:r w:rsidRPr="00C0575B">
        <w:rPr>
          <w:rFonts w:asciiTheme="minorHAnsi" w:hAnsiTheme="minorHAnsi" w:cstheme="minorHAnsi"/>
          <w:b/>
          <w:bCs/>
        </w:rPr>
        <w:t xml:space="preserve">: </w:t>
      </w:r>
      <w:r w:rsidR="00C0303E" w:rsidRPr="00A56C7B">
        <w:rPr>
          <w:rFonts w:asciiTheme="minorHAnsi" w:hAnsiTheme="minorHAnsi" w:cstheme="minorHAnsi"/>
          <w:b/>
          <w:bCs/>
        </w:rPr>
        <w:t>Jeden wnioskodawca może złożyć maksymalnie 2 wnioski, chyb</w:t>
      </w:r>
      <w:r w:rsidR="00BD0594" w:rsidRPr="00A56C7B">
        <w:rPr>
          <w:rFonts w:asciiTheme="minorHAnsi" w:hAnsiTheme="minorHAnsi" w:cstheme="minorHAnsi"/>
          <w:b/>
          <w:bCs/>
        </w:rPr>
        <w:t>a</w:t>
      </w:r>
      <w:r w:rsidR="00C0303E" w:rsidRPr="00A56C7B">
        <w:rPr>
          <w:rFonts w:asciiTheme="minorHAnsi" w:hAnsiTheme="minorHAnsi" w:cstheme="minorHAnsi"/>
          <w:b/>
          <w:bCs/>
        </w:rPr>
        <w:t xml:space="preserve"> że jest organem prowadzącym szkoły - wówczas może złożyć ich więcej. Czy Podmiot X będący organem prowadzącym </w:t>
      </w:r>
      <w:r w:rsidR="00BD0594" w:rsidRPr="00A56C7B">
        <w:rPr>
          <w:rFonts w:asciiTheme="minorHAnsi" w:hAnsiTheme="minorHAnsi" w:cstheme="minorHAnsi"/>
          <w:b/>
          <w:bCs/>
        </w:rPr>
        <w:t xml:space="preserve"> </w:t>
      </w:r>
      <w:r w:rsidR="00C0303E" w:rsidRPr="00A56C7B">
        <w:rPr>
          <w:rFonts w:asciiTheme="minorHAnsi" w:hAnsiTheme="minorHAnsi" w:cstheme="minorHAnsi"/>
          <w:b/>
          <w:bCs/>
        </w:rPr>
        <w:t>niepubliczn</w:t>
      </w:r>
      <w:r w:rsidR="00BD0594" w:rsidRPr="00A56C7B">
        <w:rPr>
          <w:rFonts w:asciiTheme="minorHAnsi" w:hAnsiTheme="minorHAnsi" w:cstheme="minorHAnsi"/>
          <w:b/>
          <w:bCs/>
        </w:rPr>
        <w:t>e</w:t>
      </w:r>
      <w:r w:rsidR="00C0303E" w:rsidRPr="00A56C7B">
        <w:rPr>
          <w:rFonts w:asciiTheme="minorHAnsi" w:hAnsiTheme="minorHAnsi" w:cstheme="minorHAnsi"/>
          <w:b/>
          <w:bCs/>
        </w:rPr>
        <w:t xml:space="preserve"> szk</w:t>
      </w:r>
      <w:r w:rsidR="00BD0594" w:rsidRPr="00A56C7B">
        <w:rPr>
          <w:rFonts w:asciiTheme="minorHAnsi" w:hAnsiTheme="minorHAnsi" w:cstheme="minorHAnsi"/>
          <w:b/>
          <w:bCs/>
        </w:rPr>
        <w:t>oły</w:t>
      </w:r>
      <w:r w:rsidR="00C0303E" w:rsidRPr="00A56C7B">
        <w:rPr>
          <w:rFonts w:asciiTheme="minorHAnsi" w:hAnsiTheme="minorHAnsi" w:cstheme="minorHAnsi"/>
          <w:b/>
          <w:bCs/>
        </w:rPr>
        <w:t xml:space="preserve"> zawodow</w:t>
      </w:r>
      <w:r w:rsidR="00BD0594" w:rsidRPr="00A56C7B">
        <w:rPr>
          <w:rFonts w:asciiTheme="minorHAnsi" w:hAnsiTheme="minorHAnsi" w:cstheme="minorHAnsi"/>
          <w:b/>
          <w:bCs/>
        </w:rPr>
        <w:t>e</w:t>
      </w:r>
      <w:r w:rsidR="00C0303E" w:rsidRPr="00A56C7B">
        <w:rPr>
          <w:rFonts w:asciiTheme="minorHAnsi" w:hAnsiTheme="minorHAnsi" w:cstheme="minorHAnsi"/>
          <w:b/>
          <w:bCs/>
        </w:rPr>
        <w:t xml:space="preserve"> może złożyć nieskończenie wiele wniosków dla swoich szkół i dodatkowo maksymalnie 2 wnioski dla np. innych szkół?</w:t>
      </w:r>
      <w:r w:rsidR="00C0303E" w:rsidRPr="00C0575B">
        <w:rPr>
          <w:rFonts w:asciiTheme="minorHAnsi" w:hAnsiTheme="minorHAnsi" w:cstheme="minorHAnsi"/>
        </w:rPr>
        <w:t xml:space="preserve"> </w:t>
      </w:r>
    </w:p>
    <w:p w14:paraId="51EC238E" w14:textId="77777777" w:rsidR="00C0303E" w:rsidRPr="00C0575B" w:rsidRDefault="00C0303E" w:rsidP="00C0575B">
      <w:pPr>
        <w:jc w:val="both"/>
        <w:rPr>
          <w:rFonts w:asciiTheme="minorHAnsi" w:hAnsiTheme="minorHAnsi" w:cstheme="minorHAnsi"/>
        </w:rPr>
      </w:pPr>
    </w:p>
    <w:p w14:paraId="4CA79F45" w14:textId="77777777" w:rsidR="00C0303E" w:rsidRPr="00C0575B" w:rsidRDefault="00C0303E" w:rsidP="00C0575B">
      <w:pPr>
        <w:jc w:val="both"/>
        <w:rPr>
          <w:rFonts w:asciiTheme="minorHAnsi" w:hAnsiTheme="minorHAnsi" w:cstheme="minorHAnsi"/>
          <w:b/>
          <w:bCs/>
        </w:rPr>
      </w:pPr>
    </w:p>
    <w:p w14:paraId="04A5D42C" w14:textId="6D3D8888" w:rsidR="00C0303E" w:rsidRPr="00C0575B" w:rsidRDefault="003F14B2" w:rsidP="00C0575B">
      <w:pPr>
        <w:jc w:val="both"/>
        <w:rPr>
          <w:rFonts w:asciiTheme="minorHAnsi" w:hAnsiTheme="minorHAnsi" w:cstheme="minorHAnsi"/>
          <w:i/>
          <w:iCs/>
        </w:rPr>
      </w:pPr>
      <w:r w:rsidRPr="00C0575B">
        <w:rPr>
          <w:rFonts w:asciiTheme="minorHAnsi" w:hAnsiTheme="minorHAnsi" w:cstheme="minorHAnsi"/>
          <w:b/>
          <w:bCs/>
        </w:rPr>
        <w:t>Odpowiedź:</w:t>
      </w:r>
      <w:r w:rsidRPr="00C0575B">
        <w:rPr>
          <w:rFonts w:asciiTheme="minorHAnsi" w:hAnsiTheme="minorHAnsi" w:cstheme="minorHAnsi"/>
        </w:rPr>
        <w:t xml:space="preserve"> </w:t>
      </w:r>
      <w:r w:rsidR="00C0303E" w:rsidRPr="00C0575B">
        <w:rPr>
          <w:rFonts w:asciiTheme="minorHAnsi" w:hAnsiTheme="minorHAnsi" w:cstheme="minorHAnsi"/>
        </w:rPr>
        <w:t>Zgodnie z brzmieniem kryterium zerojedynkowego nr 10 „Wnioskodawca złożył dopuszczalną w Regulaminie wyboru projektów liczbę wniosków o dofinansowanie projektu, tj. maksymalnie 2 wnioski. Powyższe nie dotyczy Wnioskodawców, będących organem prowadzącym dla szkół/placówek kształcenia zawodowego, na rzecz których realizowany jest projekt”.</w:t>
      </w:r>
    </w:p>
    <w:p w14:paraId="0B902F59" w14:textId="77777777" w:rsidR="00C0303E" w:rsidRPr="00C0575B" w:rsidRDefault="00C0303E" w:rsidP="00C0575B">
      <w:pPr>
        <w:jc w:val="both"/>
        <w:rPr>
          <w:rFonts w:asciiTheme="minorHAnsi" w:hAnsiTheme="minorHAnsi" w:cstheme="minorHAnsi"/>
        </w:rPr>
      </w:pPr>
    </w:p>
    <w:p w14:paraId="30BD1CDB" w14:textId="68C93F59" w:rsidR="007F1021" w:rsidRPr="00C0575B" w:rsidRDefault="007F1021" w:rsidP="00C0575B">
      <w:pPr>
        <w:jc w:val="both"/>
        <w:rPr>
          <w:rFonts w:asciiTheme="minorHAnsi" w:hAnsiTheme="minorHAnsi" w:cstheme="minorHAnsi"/>
        </w:rPr>
      </w:pPr>
      <w:r w:rsidRPr="00C0575B">
        <w:rPr>
          <w:rFonts w:asciiTheme="minorHAnsi" w:hAnsiTheme="minorHAnsi" w:cstheme="minorHAnsi"/>
        </w:rPr>
        <w:t xml:space="preserve">Zgodnie z definicją ww. kryterium weryfikacja limitu 2 wniosków odnosi się zarówno do występowania danego podmiotu w charakterze Wnioskodawcy, jak i Partnera. Należy również pamiętać, że o kolejności złożenia wniosków decyduje data i godzina wpływu wniosku za pośrednictwem systemu SOWA EFS. </w:t>
      </w:r>
    </w:p>
    <w:p w14:paraId="6208DC44" w14:textId="77777777" w:rsidR="007F1021" w:rsidRPr="00C0575B" w:rsidRDefault="007F1021" w:rsidP="00C0575B">
      <w:pPr>
        <w:jc w:val="both"/>
        <w:rPr>
          <w:rFonts w:asciiTheme="minorHAnsi" w:hAnsiTheme="minorHAnsi" w:cstheme="minorHAnsi"/>
        </w:rPr>
      </w:pPr>
    </w:p>
    <w:p w14:paraId="08F70D53" w14:textId="3D8B1F4F" w:rsidR="007F1021" w:rsidRPr="00C0575B" w:rsidRDefault="007F1021" w:rsidP="00C0575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0575B">
        <w:rPr>
          <w:rFonts w:asciiTheme="minorHAnsi" w:hAnsiTheme="minorHAnsi" w:cstheme="minorHAnsi"/>
          <w:sz w:val="24"/>
          <w:szCs w:val="24"/>
        </w:rPr>
        <w:t>Jeśli Podmiot X  jest organem prowadzącym szk</w:t>
      </w:r>
      <w:r w:rsidR="00BD0594" w:rsidRPr="00C0575B">
        <w:rPr>
          <w:rFonts w:asciiTheme="minorHAnsi" w:hAnsiTheme="minorHAnsi" w:cstheme="minorHAnsi"/>
          <w:sz w:val="24"/>
          <w:szCs w:val="24"/>
        </w:rPr>
        <w:t>ół</w:t>
      </w:r>
      <w:r w:rsidRPr="00C0575B">
        <w:rPr>
          <w:rFonts w:asciiTheme="minorHAnsi" w:hAnsiTheme="minorHAnsi" w:cstheme="minorHAnsi"/>
          <w:sz w:val="24"/>
          <w:szCs w:val="24"/>
        </w:rPr>
        <w:t>, na rzecz któr</w:t>
      </w:r>
      <w:r w:rsidR="00BD0594" w:rsidRPr="00C0575B">
        <w:rPr>
          <w:rFonts w:asciiTheme="minorHAnsi" w:hAnsiTheme="minorHAnsi" w:cstheme="minorHAnsi"/>
          <w:sz w:val="24"/>
          <w:szCs w:val="24"/>
        </w:rPr>
        <w:t>ych</w:t>
      </w:r>
      <w:r w:rsidRPr="00C0575B">
        <w:rPr>
          <w:rFonts w:asciiTheme="minorHAnsi" w:hAnsiTheme="minorHAnsi" w:cstheme="minorHAnsi"/>
          <w:sz w:val="24"/>
          <w:szCs w:val="24"/>
        </w:rPr>
        <w:t xml:space="preserve"> będą realizowane projekty, wówczas jako Wnioskodawca może on złożyć więcej niż 2 wnioski dla tych szkół.</w:t>
      </w:r>
    </w:p>
    <w:p w14:paraId="08C6DCDB" w14:textId="6047EF28" w:rsidR="007F1021" w:rsidRPr="00C0575B" w:rsidRDefault="007F1021" w:rsidP="00C0575B">
      <w:pPr>
        <w:ind w:left="1080"/>
        <w:jc w:val="both"/>
        <w:rPr>
          <w:rFonts w:asciiTheme="minorHAnsi" w:hAnsiTheme="minorHAnsi" w:cstheme="minorHAnsi"/>
          <w:b/>
          <w:bCs/>
        </w:rPr>
      </w:pPr>
      <w:r w:rsidRPr="00C0575B">
        <w:rPr>
          <w:rFonts w:asciiTheme="minorHAnsi" w:hAnsiTheme="minorHAnsi" w:cstheme="minorHAnsi"/>
        </w:rPr>
        <w:t xml:space="preserve">Ponadto, gdyby </w:t>
      </w:r>
      <w:r w:rsidRPr="00C0575B">
        <w:rPr>
          <w:rFonts w:asciiTheme="minorHAnsi" w:hAnsiTheme="minorHAnsi" w:cstheme="minorHAnsi"/>
          <w:lang w:eastAsia="en-US"/>
        </w:rPr>
        <w:t>Podmiot X</w:t>
      </w:r>
      <w:r w:rsidRPr="00C0575B">
        <w:rPr>
          <w:rFonts w:asciiTheme="minorHAnsi" w:hAnsiTheme="minorHAnsi" w:cstheme="minorHAnsi"/>
        </w:rPr>
        <w:t xml:space="preserve">  dla ww. szkół zdecydował się na formalne partnerstwo z innym podmiotem, wówczas należy zweryfikować, czy Partner </w:t>
      </w:r>
      <w:r w:rsidR="00D94A8B" w:rsidRPr="00C0575B">
        <w:rPr>
          <w:rFonts w:asciiTheme="minorHAnsi" w:hAnsiTheme="minorHAnsi" w:cstheme="minorHAnsi"/>
        </w:rPr>
        <w:t xml:space="preserve">ten </w:t>
      </w:r>
      <w:r w:rsidRPr="00C0575B">
        <w:rPr>
          <w:rFonts w:asciiTheme="minorHAnsi" w:hAnsiTheme="minorHAnsi" w:cstheme="minorHAnsi"/>
        </w:rPr>
        <w:t>(Podmiot Y) nie przekroczył  limitu 2 wniosków np. aplikując samodzielnie jako Wnioskodawca w 2 wcześniej złożonych</w:t>
      </w:r>
      <w:r w:rsidRPr="00C0575B">
        <w:rPr>
          <w:rFonts w:asciiTheme="minorHAnsi" w:hAnsiTheme="minorHAnsi" w:cstheme="minorHAnsi"/>
          <w:b/>
          <w:bCs/>
        </w:rPr>
        <w:t xml:space="preserve"> </w:t>
      </w:r>
      <w:r w:rsidRPr="00C0575B">
        <w:rPr>
          <w:rFonts w:asciiTheme="minorHAnsi" w:hAnsiTheme="minorHAnsi" w:cstheme="minorHAnsi"/>
        </w:rPr>
        <w:t xml:space="preserve">na dany nabór wnioskach </w:t>
      </w:r>
      <w:r w:rsidRPr="00C0575B">
        <w:rPr>
          <w:rFonts w:asciiTheme="minorHAnsi" w:hAnsiTheme="minorHAnsi" w:cstheme="minorHAnsi"/>
          <w:b/>
          <w:bCs/>
        </w:rPr>
        <w:t xml:space="preserve">albo </w:t>
      </w:r>
      <w:r w:rsidRPr="00C0575B">
        <w:rPr>
          <w:rFonts w:asciiTheme="minorHAnsi" w:hAnsiTheme="minorHAnsi" w:cstheme="minorHAnsi"/>
        </w:rPr>
        <w:t xml:space="preserve">też wystąpił jako Partner u innych Wnioskodawców w złożonych przez nich uprzednio 2 wnioskach </w:t>
      </w:r>
      <w:r w:rsidRPr="00C0575B">
        <w:rPr>
          <w:rFonts w:asciiTheme="minorHAnsi" w:hAnsiTheme="minorHAnsi" w:cstheme="minorHAnsi"/>
          <w:b/>
          <w:bCs/>
        </w:rPr>
        <w:t xml:space="preserve">albo </w:t>
      </w:r>
      <w:r w:rsidRPr="00C0575B">
        <w:rPr>
          <w:rFonts w:asciiTheme="minorHAnsi" w:hAnsiTheme="minorHAnsi" w:cstheme="minorHAnsi"/>
        </w:rPr>
        <w:t>w jednym złożonym wcześniej wniosku wystąpił jako Wnioskodawca, zaś w drugim również wcześniej złożonym wystąpił jako Partner – wówczas sytuacje te skutkowałyby  przekroczeniem limitu złożonych wniosków przez Partnera i</w:t>
      </w:r>
      <w:r w:rsidR="00CB147F" w:rsidRPr="00C0575B">
        <w:rPr>
          <w:rFonts w:asciiTheme="minorHAnsi" w:hAnsiTheme="minorHAnsi" w:cstheme="minorHAnsi"/>
        </w:rPr>
        <w:t> </w:t>
      </w:r>
      <w:r w:rsidRPr="00C0575B">
        <w:rPr>
          <w:rFonts w:asciiTheme="minorHAnsi" w:hAnsiTheme="minorHAnsi" w:cstheme="minorHAnsi"/>
        </w:rPr>
        <w:t xml:space="preserve">niespełnieniem kryterium przez Podmiot X. </w:t>
      </w:r>
    </w:p>
    <w:p w14:paraId="50137DC6" w14:textId="77777777" w:rsidR="007F1021" w:rsidRPr="00C0575B" w:rsidRDefault="007F1021" w:rsidP="00C0575B">
      <w:pPr>
        <w:jc w:val="both"/>
        <w:rPr>
          <w:rFonts w:asciiTheme="minorHAnsi" w:hAnsiTheme="minorHAnsi" w:cstheme="minorHAnsi"/>
        </w:rPr>
      </w:pPr>
    </w:p>
    <w:p w14:paraId="16CCE1F5" w14:textId="5F9A5809" w:rsidR="007F1021" w:rsidRDefault="007F1021" w:rsidP="00C0575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0575B">
        <w:rPr>
          <w:rFonts w:asciiTheme="minorHAnsi" w:hAnsiTheme="minorHAnsi" w:cstheme="minorHAnsi"/>
          <w:sz w:val="24"/>
          <w:szCs w:val="24"/>
        </w:rPr>
        <w:t>Decydując się natomiast dodatkowo na realizację projektu dla innych szkół, których organem prowadzącym byłby inny podmiot niż Podmiot X</w:t>
      </w:r>
      <w:r w:rsidRPr="00C0575B">
        <w:rPr>
          <w:rFonts w:asciiTheme="minorHAnsi" w:hAnsiTheme="minorHAnsi" w:cstheme="minorHAnsi"/>
          <w:sz w:val="24"/>
          <w:szCs w:val="24"/>
          <w:u w:val="single"/>
        </w:rPr>
        <w:t> </w:t>
      </w:r>
      <w:r w:rsidRPr="00C0575B">
        <w:rPr>
          <w:rFonts w:asciiTheme="minorHAnsi" w:hAnsiTheme="minorHAnsi" w:cstheme="minorHAnsi"/>
          <w:sz w:val="24"/>
          <w:szCs w:val="24"/>
        </w:rPr>
        <w:t xml:space="preserve">, Podmiot X  jako Wnioskodawca mógłby złożyć maksymalnie 2 dodatkowe wnioski. Należy jednak pamiętać, że jeśli Podmiot X  chciałby złożyć ww. wnioski w partnerstwie należałoby zweryfikować, czy Partner ten nie jest objęty limitem 2 wniosków np. w innych partnerstwach, </w:t>
      </w:r>
      <w:r w:rsidRPr="00C0575B">
        <w:rPr>
          <w:rFonts w:asciiTheme="minorHAnsi" w:hAnsiTheme="minorHAnsi" w:cstheme="minorHAnsi"/>
          <w:b/>
          <w:bCs/>
          <w:sz w:val="24"/>
          <w:szCs w:val="24"/>
        </w:rPr>
        <w:t xml:space="preserve">bądź </w:t>
      </w:r>
      <w:r w:rsidRPr="00C0575B">
        <w:rPr>
          <w:rFonts w:asciiTheme="minorHAnsi" w:hAnsiTheme="minorHAnsi" w:cstheme="minorHAnsi"/>
          <w:sz w:val="24"/>
          <w:szCs w:val="24"/>
        </w:rPr>
        <w:t xml:space="preserve">nie aplikował już w charakterze Wnioskodawcy w 2 innych wcześniej złożonych wnioskach </w:t>
      </w:r>
      <w:r w:rsidRPr="00C0575B">
        <w:rPr>
          <w:rFonts w:asciiTheme="minorHAnsi" w:hAnsiTheme="minorHAnsi" w:cstheme="minorHAnsi"/>
          <w:b/>
          <w:bCs/>
          <w:sz w:val="24"/>
          <w:szCs w:val="24"/>
        </w:rPr>
        <w:t xml:space="preserve">albo </w:t>
      </w:r>
      <w:r w:rsidRPr="00C0575B">
        <w:rPr>
          <w:rFonts w:asciiTheme="minorHAnsi" w:hAnsiTheme="minorHAnsi" w:cstheme="minorHAnsi"/>
          <w:sz w:val="24"/>
          <w:szCs w:val="24"/>
        </w:rPr>
        <w:t>w jednym złożonym wcześniej wniosku wystąpił jako Wnioskodawca, zaś w drugim również wcześniej złożonym wystąpił jako Partner - aby sytuacja ta nie skutkowała niespełnieniem ww. kryterium. W sytuacji odwrotnej, gdy Podmiot X  wystąpiłby jako Partner u</w:t>
      </w:r>
      <w:r w:rsidR="00CB147F" w:rsidRPr="00C0575B">
        <w:rPr>
          <w:rFonts w:asciiTheme="minorHAnsi" w:hAnsiTheme="minorHAnsi" w:cstheme="minorHAnsi"/>
          <w:sz w:val="24"/>
          <w:szCs w:val="24"/>
        </w:rPr>
        <w:t> </w:t>
      </w:r>
      <w:r w:rsidRPr="00C0575B">
        <w:rPr>
          <w:rFonts w:asciiTheme="minorHAnsi" w:hAnsiTheme="minorHAnsi" w:cstheme="minorHAnsi"/>
          <w:sz w:val="24"/>
          <w:szCs w:val="24"/>
        </w:rPr>
        <w:t>Wnioskodawcy, który uprzednio złożyłby już jeden wniosek, to dla szkoły której nie jest organem prowadzącym</w:t>
      </w:r>
      <w:r w:rsidR="00D94A8B" w:rsidRPr="00C0575B">
        <w:rPr>
          <w:rFonts w:asciiTheme="minorHAnsi" w:hAnsiTheme="minorHAnsi" w:cstheme="minorHAnsi"/>
          <w:sz w:val="24"/>
          <w:szCs w:val="24"/>
        </w:rPr>
        <w:t>,</w:t>
      </w:r>
      <w:r w:rsidRPr="00C0575B">
        <w:rPr>
          <w:rFonts w:asciiTheme="minorHAnsi" w:hAnsiTheme="minorHAnsi" w:cstheme="minorHAnsi"/>
          <w:sz w:val="24"/>
          <w:szCs w:val="24"/>
        </w:rPr>
        <w:t xml:space="preserve"> Podmiot X  mógłby złożyć już tylko jeden wniosek.</w:t>
      </w:r>
    </w:p>
    <w:p w14:paraId="3F302B7C" w14:textId="2A41FE06" w:rsidR="00C0575B" w:rsidRDefault="00C0575B" w:rsidP="00C0575B">
      <w:pPr>
        <w:jc w:val="both"/>
        <w:rPr>
          <w:rFonts w:asciiTheme="minorHAnsi" w:hAnsiTheme="minorHAnsi" w:cstheme="minorHAnsi"/>
        </w:rPr>
      </w:pPr>
    </w:p>
    <w:p w14:paraId="40BAFFBA" w14:textId="77777777" w:rsidR="00C0575B" w:rsidRDefault="00C0575B" w:rsidP="00C0575B">
      <w:pPr>
        <w:jc w:val="both"/>
        <w:rPr>
          <w:rFonts w:asciiTheme="minorHAnsi" w:hAnsiTheme="minorHAnsi" w:cstheme="minorHAnsi"/>
        </w:rPr>
      </w:pPr>
    </w:p>
    <w:p w14:paraId="677FBB51" w14:textId="77777777" w:rsidR="00C0575B" w:rsidRPr="00C0575B" w:rsidRDefault="00C0575B" w:rsidP="00C0575B">
      <w:pPr>
        <w:jc w:val="both"/>
        <w:rPr>
          <w:rFonts w:asciiTheme="minorHAnsi" w:hAnsiTheme="minorHAnsi" w:cstheme="minorHAnsi"/>
        </w:rPr>
      </w:pPr>
    </w:p>
    <w:p w14:paraId="42760FAD" w14:textId="45B2F638" w:rsidR="00C0575B" w:rsidRPr="00C0575B" w:rsidRDefault="00C0575B" w:rsidP="00C0575B">
      <w:pPr>
        <w:rPr>
          <w:rFonts w:asciiTheme="minorHAnsi" w:hAnsiTheme="minorHAnsi" w:cstheme="minorHAnsi"/>
          <w:b/>
          <w:bCs/>
        </w:rPr>
      </w:pPr>
      <w:r w:rsidRPr="00C0575B">
        <w:rPr>
          <w:rFonts w:asciiTheme="minorHAnsi" w:hAnsiTheme="minorHAnsi" w:cstheme="minorHAnsi"/>
          <w:b/>
          <w:bCs/>
        </w:rPr>
        <w:lastRenderedPageBreak/>
        <w:t xml:space="preserve">Pytanie </w:t>
      </w:r>
      <w:r w:rsidRPr="00C0575B">
        <w:rPr>
          <w:rFonts w:asciiTheme="minorHAnsi" w:hAnsiTheme="minorHAnsi" w:cstheme="minorHAnsi"/>
          <w:b/>
          <w:bCs/>
        </w:rPr>
        <w:t>2</w:t>
      </w:r>
      <w:r w:rsidRPr="00C0575B">
        <w:rPr>
          <w:rFonts w:asciiTheme="minorHAnsi" w:hAnsiTheme="minorHAnsi" w:cstheme="minorHAnsi"/>
          <w:b/>
          <w:bCs/>
        </w:rPr>
        <w:t xml:space="preserve">: Czy staż uczniowski może trwać 40 lub 80 godzin? Czy konieczne jest, aby trwał 150 godzin? </w:t>
      </w:r>
    </w:p>
    <w:p w14:paraId="7D9C8AB9" w14:textId="77777777" w:rsidR="00C0575B" w:rsidRPr="00C0575B" w:rsidRDefault="00C0575B" w:rsidP="00C0575B">
      <w:pPr>
        <w:rPr>
          <w:rFonts w:asciiTheme="minorHAnsi" w:hAnsiTheme="minorHAnsi" w:cstheme="minorHAnsi"/>
          <w:b/>
          <w:bCs/>
        </w:rPr>
      </w:pPr>
    </w:p>
    <w:p w14:paraId="23BE38FC" w14:textId="405B127F" w:rsidR="00C0575B" w:rsidRDefault="00C0575B" w:rsidP="00C0575B">
      <w:pPr>
        <w:rPr>
          <w:rFonts w:asciiTheme="minorHAnsi" w:hAnsiTheme="minorHAnsi" w:cstheme="minorHAnsi"/>
        </w:rPr>
      </w:pPr>
      <w:r w:rsidRPr="00C0575B">
        <w:rPr>
          <w:rFonts w:asciiTheme="minorHAnsi" w:hAnsiTheme="minorHAnsi" w:cstheme="minorHAnsi"/>
          <w:b/>
          <w:bCs/>
        </w:rPr>
        <w:t>Odpowiedź:</w:t>
      </w:r>
      <w:r w:rsidRPr="00C0575B">
        <w:rPr>
          <w:rFonts w:asciiTheme="minorHAnsi" w:hAnsiTheme="minorHAnsi" w:cstheme="minorHAnsi"/>
        </w:rPr>
        <w:t xml:space="preserve"> Podczas spotkania informacyjnego dot</w:t>
      </w:r>
      <w:r>
        <w:rPr>
          <w:rFonts w:asciiTheme="minorHAnsi" w:hAnsiTheme="minorHAnsi" w:cstheme="minorHAnsi"/>
        </w:rPr>
        <w:t>yczącego</w:t>
      </w:r>
      <w:r w:rsidRPr="00C0575B">
        <w:rPr>
          <w:rFonts w:asciiTheme="minorHAnsi" w:hAnsiTheme="minorHAnsi" w:cstheme="minorHAnsi"/>
        </w:rPr>
        <w:t xml:space="preserve"> działania 6.4 Edukacja zawodowa, 150 godzin stażu uczniowskiego zostało wskazane, jako przykład przy określaniu wartości wskaźnika odnoszącego się do stawki jednostkowej stażu. Zaplanowanie stażu uczniowskiego w wymiarze 150 godzin jest rekomendacją Instytucji Zarządzającej, z której doświadczenia wynika, że taki wymiar stażu był optymalny i efektywny dla uczniów. </w:t>
      </w:r>
    </w:p>
    <w:p w14:paraId="464447B3" w14:textId="60F14A5A" w:rsidR="00C0575B" w:rsidRPr="00C0575B" w:rsidRDefault="00C0575B" w:rsidP="00C0575B">
      <w:pPr>
        <w:rPr>
          <w:rFonts w:asciiTheme="minorHAnsi" w:hAnsiTheme="minorHAnsi" w:cstheme="minorHAnsi"/>
        </w:rPr>
      </w:pPr>
      <w:r w:rsidRPr="00C0575B">
        <w:rPr>
          <w:rFonts w:asciiTheme="minorHAnsi" w:hAnsiTheme="minorHAnsi" w:cstheme="minorHAnsi"/>
          <w:u w:val="single"/>
        </w:rPr>
        <w:t>Niemniej jednak, IZ nie narzuca Wnioskodawcom wymiaru stażu uczniowskiego</w:t>
      </w:r>
      <w:r w:rsidRPr="00C0575B">
        <w:rPr>
          <w:rFonts w:asciiTheme="minorHAnsi" w:hAnsiTheme="minorHAnsi" w:cstheme="minorHAnsi"/>
        </w:rPr>
        <w:t xml:space="preserve">. Wymiar stażu uczniowskiego powinien być dobierany indywidualnie do potrzeb uczniów objętych ww. wsparciem. </w:t>
      </w:r>
    </w:p>
    <w:p w14:paraId="447F6E6D" w14:textId="77777777" w:rsidR="00C0575B" w:rsidRPr="00C0575B" w:rsidRDefault="00C0575B" w:rsidP="00C0575B">
      <w:pPr>
        <w:rPr>
          <w:rFonts w:asciiTheme="minorHAnsi" w:hAnsiTheme="minorHAnsi" w:cstheme="minorHAnsi"/>
        </w:rPr>
      </w:pPr>
      <w:r w:rsidRPr="00C0575B">
        <w:rPr>
          <w:rFonts w:asciiTheme="minorHAnsi" w:hAnsiTheme="minorHAnsi" w:cstheme="minorHAnsi"/>
        </w:rPr>
        <w:t>Planując wymiar stażu uczniowskiego należy pamiętać o art. 121a ust. 7 ustawy Prawo oświatowe, zgodnie z którym wysokość świadczenia pieniężnego nie może przekraczać wysokości minimalnego wynagrodzenia za pracę, ustalonego na podstawie ustawy z dnia 10 października 2002 r. o minimalnym wynagrodzeniu za pracę. Więcej informacji na temat staży uczniowskich zostanie wskazane w Regulaminie wyboru projektów.</w:t>
      </w:r>
    </w:p>
    <w:p w14:paraId="7CABDEC7" w14:textId="77777777" w:rsidR="00C0575B" w:rsidRPr="00C0575B" w:rsidRDefault="00C0575B" w:rsidP="00C0575B">
      <w:pPr>
        <w:jc w:val="both"/>
        <w:rPr>
          <w:rFonts w:asciiTheme="minorHAnsi" w:hAnsiTheme="minorHAnsi" w:cstheme="minorHAnsi"/>
        </w:rPr>
      </w:pPr>
    </w:p>
    <w:p w14:paraId="5ABE3419" w14:textId="77777777" w:rsidR="000C2B36" w:rsidRPr="00C0575B" w:rsidRDefault="000C2B36">
      <w:pPr>
        <w:rPr>
          <w:rFonts w:asciiTheme="minorHAnsi" w:hAnsiTheme="minorHAnsi" w:cstheme="minorHAnsi"/>
        </w:rPr>
      </w:pPr>
    </w:p>
    <w:sectPr w:rsidR="000C2B36" w:rsidRPr="00C05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05F4"/>
    <w:multiLevelType w:val="hybridMultilevel"/>
    <w:tmpl w:val="D3BEB41A"/>
    <w:lvl w:ilvl="0" w:tplc="DE2CDC8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21"/>
    <w:rsid w:val="000C2B36"/>
    <w:rsid w:val="003F14B2"/>
    <w:rsid w:val="00565C34"/>
    <w:rsid w:val="007F1021"/>
    <w:rsid w:val="00900202"/>
    <w:rsid w:val="00A41EE3"/>
    <w:rsid w:val="00A56C7B"/>
    <w:rsid w:val="00AD5EC4"/>
    <w:rsid w:val="00BD0594"/>
    <w:rsid w:val="00C0303E"/>
    <w:rsid w:val="00C0575B"/>
    <w:rsid w:val="00C54BE9"/>
    <w:rsid w:val="00CB147F"/>
    <w:rsid w:val="00D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B29C"/>
  <w15:chartTrackingRefBased/>
  <w15:docId w15:val="{0D0A6A12-475C-4DAB-A607-4D44FCCB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02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021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Tubis (Matlęga)</dc:creator>
  <cp:keywords/>
  <dc:description/>
  <cp:lastModifiedBy>Iwona Rybak-Skibniewska</cp:lastModifiedBy>
  <cp:revision>2</cp:revision>
  <cp:lastPrinted>2023-06-22T10:18:00Z</cp:lastPrinted>
  <dcterms:created xsi:type="dcterms:W3CDTF">2023-07-28T11:24:00Z</dcterms:created>
  <dcterms:modified xsi:type="dcterms:W3CDTF">2023-07-28T11:24:00Z</dcterms:modified>
</cp:coreProperties>
</file>