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B385" w14:textId="5FF94F6B" w:rsidR="008A0379" w:rsidRPr="0009271F" w:rsidRDefault="00222CF2" w:rsidP="00E75473">
      <w:pPr>
        <w:jc w:val="center"/>
        <w:rPr>
          <w:rFonts w:cstheme="minorHAnsi"/>
          <w:b/>
          <w:bCs/>
        </w:rPr>
      </w:pPr>
      <w:r w:rsidRPr="0009271F">
        <w:rPr>
          <w:rFonts w:cstheme="minorHAnsi"/>
          <w:b/>
          <w:bCs/>
        </w:rPr>
        <w:t>PROGRAM SZKOLENIA</w:t>
      </w:r>
    </w:p>
    <w:p w14:paraId="1D044D99" w14:textId="166B1D9F" w:rsidR="00222CF2" w:rsidRPr="0009271F" w:rsidRDefault="00222CF2" w:rsidP="00E75473">
      <w:pPr>
        <w:jc w:val="center"/>
        <w:rPr>
          <w:rFonts w:cstheme="minorHAnsi"/>
          <w:b/>
          <w:bCs/>
        </w:rPr>
      </w:pPr>
      <w:r w:rsidRPr="0009271F">
        <w:rPr>
          <w:rFonts w:cstheme="minorHAnsi"/>
          <w:b/>
          <w:bCs/>
        </w:rPr>
        <w:t>Stosowanie ustawy PZP przy realizacji projektów współfinansowanych z FEWiM 2021-2027</w:t>
      </w:r>
      <w:r w:rsidR="0009271F" w:rsidRPr="0009271F">
        <w:rPr>
          <w:rFonts w:cstheme="minorHAnsi"/>
          <w:b/>
          <w:bCs/>
        </w:rPr>
        <w:t xml:space="preserve"> – zakres zaawansowany</w:t>
      </w:r>
    </w:p>
    <w:p w14:paraId="29C0FBE1" w14:textId="4645A520" w:rsidR="00222CF2" w:rsidRPr="0009271F" w:rsidRDefault="00222CF2">
      <w:pPr>
        <w:rPr>
          <w:rFonts w:cstheme="minorHAnsi"/>
        </w:rPr>
      </w:pPr>
    </w:p>
    <w:p w14:paraId="41D88127" w14:textId="77777777" w:rsidR="0009271F" w:rsidRPr="0009271F" w:rsidRDefault="0009271F" w:rsidP="0009271F">
      <w:pPr>
        <w:rPr>
          <w:rFonts w:cstheme="minorHAnsi"/>
          <w:b/>
          <w:bCs/>
          <w:u w:val="single"/>
        </w:rPr>
      </w:pPr>
      <w:r w:rsidRPr="0009271F">
        <w:rPr>
          <w:rFonts w:cstheme="minorHAnsi"/>
          <w:b/>
          <w:bCs/>
          <w:u w:val="single"/>
        </w:rPr>
        <w:t>Harmonogram szkolenia:</w:t>
      </w:r>
    </w:p>
    <w:p w14:paraId="29DF8A37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09:30 – 11:00 – szkolenie</w:t>
      </w:r>
    </w:p>
    <w:p w14:paraId="7FC619AC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11:00 – 11:15 – przerwa</w:t>
      </w:r>
    </w:p>
    <w:p w14:paraId="6DD3D670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11:15 – 12:45 – szkolenie</w:t>
      </w:r>
    </w:p>
    <w:p w14:paraId="72D689BC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12:45 – 13:15 – przerwa</w:t>
      </w:r>
    </w:p>
    <w:p w14:paraId="2B6EE5A9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13:15 – 14:45 – szkolenie</w:t>
      </w:r>
    </w:p>
    <w:p w14:paraId="586D61AE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14:45 – 15:00 – przerwa</w:t>
      </w:r>
    </w:p>
    <w:p w14:paraId="77492F84" w14:textId="77777777" w:rsidR="0009271F" w:rsidRPr="0009271F" w:rsidRDefault="0009271F" w:rsidP="0009271F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09271F">
        <w:rPr>
          <w:rFonts w:cstheme="minorHAnsi"/>
        </w:rPr>
        <w:t>15:00 – 16:30 - szkolenie</w:t>
      </w:r>
    </w:p>
    <w:p w14:paraId="78DC98A2" w14:textId="77777777" w:rsidR="0009271F" w:rsidRPr="0009271F" w:rsidRDefault="0009271F">
      <w:pPr>
        <w:rPr>
          <w:rFonts w:cstheme="minorHAnsi"/>
        </w:rPr>
      </w:pPr>
    </w:p>
    <w:p w14:paraId="33AB6CEB" w14:textId="0D2227AC" w:rsidR="005B269A" w:rsidRPr="0009271F" w:rsidRDefault="005B269A" w:rsidP="005B269A">
      <w:pPr>
        <w:rPr>
          <w:rFonts w:eastAsia="Times New Roman" w:cstheme="minorHAnsi"/>
          <w:kern w:val="0"/>
          <w:lang w:eastAsia="pl-PL"/>
        </w:rPr>
      </w:pPr>
      <w:r w:rsidRPr="0009271F">
        <w:rPr>
          <w:rFonts w:eastAsia="Times New Roman" w:cstheme="minorHAnsi"/>
          <w:kern w:val="0"/>
          <w:lang w:eastAsia="pl-PL"/>
        </w:rPr>
        <w:t>Szkolenie będzie prowadzone w formule warsztatowej z wykorzystaniem studiów przypadków, analizy przepisów oraz dyskusji nad praktycznymi problemami występującymi podczas realizacji zamówień. W trakcie szkoleń przedstawione zostaną najnowsze orzeczenia KIO, SO, WSA.</w:t>
      </w:r>
      <w:r w:rsidR="00786C6C" w:rsidRPr="0009271F">
        <w:rPr>
          <w:rFonts w:eastAsia="Times New Roman" w:cstheme="minorHAnsi"/>
          <w:kern w:val="0"/>
          <w:lang w:eastAsia="pl-PL"/>
        </w:rPr>
        <w:t xml:space="preserve"> W trakcie szkoleń omawiane będą praktyczne przykłady prawidłowych i nieprawidłowych działań zamawiających w prowadzonych procedurach zakupowych wg ustawy </w:t>
      </w:r>
      <w:proofErr w:type="spellStart"/>
      <w:r w:rsidR="00786C6C" w:rsidRPr="0009271F">
        <w:rPr>
          <w:rFonts w:eastAsia="Times New Roman" w:cstheme="minorHAnsi"/>
          <w:kern w:val="0"/>
          <w:lang w:eastAsia="pl-PL"/>
        </w:rPr>
        <w:t>Pzp</w:t>
      </w:r>
      <w:proofErr w:type="spellEnd"/>
      <w:r w:rsidR="00786C6C" w:rsidRPr="0009271F">
        <w:rPr>
          <w:rFonts w:eastAsia="Times New Roman" w:cstheme="minorHAnsi"/>
          <w:kern w:val="0"/>
          <w:lang w:eastAsia="pl-PL"/>
        </w:rPr>
        <w:t>.</w:t>
      </w:r>
    </w:p>
    <w:p w14:paraId="6E2AD591" w14:textId="03D5431D" w:rsidR="00C51026" w:rsidRPr="0009271F" w:rsidRDefault="005B269A" w:rsidP="005B269A">
      <w:pPr>
        <w:rPr>
          <w:rFonts w:eastAsia="Times New Roman" w:cstheme="minorHAnsi"/>
          <w:kern w:val="0"/>
          <w:lang w:eastAsia="pl-PL"/>
          <w14:ligatures w14:val="none"/>
        </w:rPr>
      </w:pPr>
      <w:r w:rsidRPr="0009271F">
        <w:rPr>
          <w:rFonts w:eastAsia="Times New Roman" w:cstheme="minorHAnsi"/>
          <w:kern w:val="0"/>
          <w:lang w:eastAsia="pl-PL"/>
          <w14:ligatures w14:val="none"/>
        </w:rPr>
        <w:t xml:space="preserve">Celem szkolenia jest przekazanie uczestnikom praktycznej wiedzy dotyczącej zasad udzielania zamówień wg </w:t>
      </w:r>
      <w:r w:rsidR="00786C6C" w:rsidRPr="0009271F">
        <w:rPr>
          <w:rFonts w:eastAsia="Times New Roman" w:cstheme="minorHAnsi"/>
          <w:kern w:val="0"/>
          <w:lang w:eastAsia="pl-PL"/>
          <w14:ligatures w14:val="none"/>
        </w:rPr>
        <w:t xml:space="preserve">ustawy </w:t>
      </w:r>
      <w:proofErr w:type="spellStart"/>
      <w:r w:rsidR="00786C6C" w:rsidRPr="0009271F">
        <w:rPr>
          <w:rFonts w:eastAsia="Times New Roman" w:cstheme="minorHAnsi"/>
          <w:kern w:val="0"/>
          <w:lang w:eastAsia="pl-PL"/>
          <w14:ligatures w14:val="none"/>
        </w:rPr>
        <w:t>Pzp</w:t>
      </w:r>
      <w:proofErr w:type="spellEnd"/>
      <w:r w:rsidR="00786C6C" w:rsidRPr="0009271F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09271F">
        <w:rPr>
          <w:rFonts w:eastAsia="Times New Roman" w:cstheme="minorHAnsi"/>
          <w:kern w:val="0"/>
          <w:lang w:eastAsia="pl-PL"/>
          <w14:ligatures w14:val="none"/>
        </w:rPr>
        <w:t>w ramach programu Fundusze Europejskie dla Warmii i Mazur 2021–2027.</w:t>
      </w:r>
    </w:p>
    <w:p w14:paraId="277C55FA" w14:textId="2C990486" w:rsidR="0009271F" w:rsidRPr="0009271F" w:rsidRDefault="0009271F" w:rsidP="005B269A">
      <w:pPr>
        <w:rPr>
          <w:rFonts w:cstheme="minorHAnsi"/>
          <w:b/>
          <w:bCs/>
          <w:u w:val="single"/>
        </w:rPr>
      </w:pPr>
      <w:r w:rsidRPr="0009271F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>Zakres szkolenia:</w:t>
      </w:r>
    </w:p>
    <w:p w14:paraId="234F39A6" w14:textId="4F501FD6" w:rsidR="00222CF2" w:rsidRPr="0009271F" w:rsidRDefault="00585D0B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Z</w:t>
      </w:r>
      <w:r w:rsidR="00786C6C" w:rsidRPr="0009271F">
        <w:rPr>
          <w:rFonts w:cstheme="minorHAnsi"/>
          <w:lang w:val="x-none"/>
        </w:rPr>
        <w:t xml:space="preserve">miany w ustawie </w:t>
      </w:r>
      <w:proofErr w:type="spellStart"/>
      <w:r w:rsidR="00786C6C" w:rsidRPr="0009271F">
        <w:rPr>
          <w:rFonts w:cstheme="minorHAnsi"/>
          <w:lang w:val="x-none"/>
        </w:rPr>
        <w:t>Pzp</w:t>
      </w:r>
      <w:proofErr w:type="spellEnd"/>
      <w:r w:rsidR="00786C6C" w:rsidRPr="0009271F">
        <w:rPr>
          <w:rFonts w:cstheme="minorHAnsi"/>
          <w:lang w:val="x-none"/>
        </w:rPr>
        <w:t xml:space="preserve"> wprowadzone w 2026 roku</w:t>
      </w:r>
      <w:r w:rsidR="0009271F">
        <w:rPr>
          <w:rFonts w:cstheme="minorHAnsi"/>
        </w:rPr>
        <w:t>.</w:t>
      </w:r>
    </w:p>
    <w:p w14:paraId="018FF5BA" w14:textId="4FE242A9" w:rsidR="00786C6C" w:rsidRPr="0009271F" w:rsidRDefault="00772F90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 xml:space="preserve">Wyłączenie stosowania ustawy </w:t>
      </w:r>
      <w:proofErr w:type="spellStart"/>
      <w:r w:rsidRPr="0009271F">
        <w:rPr>
          <w:rFonts w:cstheme="minorHAnsi"/>
          <w:lang w:val="x-none"/>
        </w:rPr>
        <w:t>Pzp</w:t>
      </w:r>
      <w:proofErr w:type="spellEnd"/>
      <w:r w:rsidR="0009271F">
        <w:rPr>
          <w:rFonts w:cstheme="minorHAnsi"/>
        </w:rPr>
        <w:t>.</w:t>
      </w:r>
    </w:p>
    <w:p w14:paraId="0BF89CF6" w14:textId="26B0FB90" w:rsidR="00786C6C" w:rsidRPr="0009271F" w:rsidRDefault="00772F90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Prawidłowa i nieprawidłowa agregacja zamówień</w:t>
      </w:r>
      <w:r w:rsidR="00786C6C" w:rsidRPr="0009271F">
        <w:rPr>
          <w:rFonts w:cstheme="minorHAnsi"/>
          <w:lang w:val="x-none"/>
        </w:rPr>
        <w:t xml:space="preserve"> – najczęściej popełniane błędy, jak ich unikać</w:t>
      </w:r>
      <w:r w:rsidR="0009271F">
        <w:rPr>
          <w:rFonts w:cstheme="minorHAnsi"/>
        </w:rPr>
        <w:t>.</w:t>
      </w:r>
    </w:p>
    <w:p w14:paraId="2186F83E" w14:textId="5E3BC03B" w:rsidR="00786C6C" w:rsidRPr="0009271F" w:rsidRDefault="00772F90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Zamówienia mieszane</w:t>
      </w:r>
      <w:r w:rsidR="0009271F">
        <w:rPr>
          <w:rFonts w:cstheme="minorHAnsi"/>
        </w:rPr>
        <w:t>.</w:t>
      </w:r>
    </w:p>
    <w:p w14:paraId="2C968984" w14:textId="43F1AA27" w:rsidR="00772F90" w:rsidRPr="0009271F" w:rsidRDefault="00786C6C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proofErr w:type="spellStart"/>
      <w:r w:rsidRPr="0009271F">
        <w:rPr>
          <w:rFonts w:cstheme="minorHAnsi"/>
          <w:lang w:val="x-none"/>
        </w:rPr>
        <w:t>Dopuszczalno</w:t>
      </w:r>
      <w:r w:rsidR="0009271F">
        <w:rPr>
          <w:rFonts w:cstheme="minorHAnsi"/>
        </w:rPr>
        <w:t>ś</w:t>
      </w:r>
      <w:proofErr w:type="spellEnd"/>
      <w:r w:rsidRPr="0009271F">
        <w:rPr>
          <w:rFonts w:cstheme="minorHAnsi"/>
          <w:lang w:val="x-none"/>
        </w:rPr>
        <w:t>ć i efektywność korzystania z szczególnych metod zakupowych w ujęciu praktycznym (</w:t>
      </w:r>
      <w:r w:rsidR="0009271F">
        <w:rPr>
          <w:rFonts w:cstheme="minorHAnsi"/>
        </w:rPr>
        <w:t>o</w:t>
      </w:r>
      <w:proofErr w:type="spellStart"/>
      <w:r w:rsidR="00772F90" w:rsidRPr="0009271F">
        <w:rPr>
          <w:rFonts w:cstheme="minorHAnsi"/>
          <w:lang w:val="x-none"/>
        </w:rPr>
        <w:t>pcja</w:t>
      </w:r>
      <w:proofErr w:type="spellEnd"/>
      <w:r w:rsidR="00772F90" w:rsidRPr="0009271F">
        <w:rPr>
          <w:rFonts w:cstheme="minorHAnsi"/>
          <w:lang w:val="x-none"/>
        </w:rPr>
        <w:t>, wznowienie, zamówienia uzupełniające</w:t>
      </w:r>
      <w:r w:rsidRPr="0009271F">
        <w:rPr>
          <w:rFonts w:cstheme="minorHAnsi"/>
          <w:lang w:val="x-none"/>
        </w:rPr>
        <w:t>).</w:t>
      </w:r>
    </w:p>
    <w:p w14:paraId="156FC0DD" w14:textId="23BB8A6E" w:rsidR="00981F14" w:rsidRPr="0009271F" w:rsidRDefault="00772F90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Zasady stosowania klauzul społecznych w zamó</w:t>
      </w:r>
      <w:r w:rsidR="00B82267" w:rsidRPr="0009271F">
        <w:rPr>
          <w:rFonts w:cstheme="minorHAnsi"/>
          <w:lang w:val="x-none"/>
        </w:rPr>
        <w:t>w</w:t>
      </w:r>
      <w:r w:rsidRPr="0009271F">
        <w:rPr>
          <w:rFonts w:cstheme="minorHAnsi"/>
          <w:lang w:val="x-none"/>
        </w:rPr>
        <w:t>ieniach publicznych:</w:t>
      </w:r>
    </w:p>
    <w:p w14:paraId="4F51EE49" w14:textId="29197236" w:rsidR="00772F90" w:rsidRPr="0009271F" w:rsidRDefault="00772F90" w:rsidP="0009271F">
      <w:pPr>
        <w:pStyle w:val="Akapitzlist"/>
        <w:numPr>
          <w:ilvl w:val="0"/>
          <w:numId w:val="7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 xml:space="preserve">klauzula zastrzeżona, klauzula pracownicza, zatrudnieniowa, </w:t>
      </w:r>
      <w:proofErr w:type="spellStart"/>
      <w:r w:rsidRPr="0009271F">
        <w:rPr>
          <w:rFonts w:cstheme="minorHAnsi"/>
          <w:lang w:val="x-none"/>
        </w:rPr>
        <w:t>dostępnościowa</w:t>
      </w:r>
      <w:proofErr w:type="spellEnd"/>
      <w:r w:rsidR="0009271F">
        <w:rPr>
          <w:rFonts w:cstheme="minorHAnsi"/>
        </w:rPr>
        <w:t>,</w:t>
      </w:r>
    </w:p>
    <w:p w14:paraId="455B0E58" w14:textId="503F4580" w:rsidR="00772F90" w:rsidRPr="0009271F" w:rsidRDefault="00772F90" w:rsidP="0009271F">
      <w:pPr>
        <w:pStyle w:val="Akapitzlist"/>
        <w:numPr>
          <w:ilvl w:val="0"/>
          <w:numId w:val="7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aspekt społeczny w zamówieniach a art. 26 ustawy o ekonomii społecznej, 15 ustawy o spółdzielniach socjalnych</w:t>
      </w:r>
      <w:r w:rsidR="0009271F">
        <w:rPr>
          <w:rFonts w:cstheme="minorHAnsi"/>
        </w:rPr>
        <w:t>.</w:t>
      </w:r>
    </w:p>
    <w:p w14:paraId="30890381" w14:textId="30ABD8AE" w:rsidR="00981F14" w:rsidRPr="0009271F" w:rsidRDefault="00772F90" w:rsidP="0009271F">
      <w:pPr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Opis przedmiotu zamówienia, warunki udziału w postępowaniu, kryteria oceny ofert – dobre praktyki, najczęściej występujące błędy</w:t>
      </w:r>
      <w:r w:rsidR="00BF14ED" w:rsidRPr="0009271F">
        <w:rPr>
          <w:rFonts w:cstheme="minorHAnsi"/>
          <w:lang w:val="x-none"/>
        </w:rPr>
        <w:t xml:space="preserve"> – zasada efektywności w kontekście prawidłowego kształtowania warunków zamówienia</w:t>
      </w:r>
      <w:r w:rsidR="0009271F">
        <w:rPr>
          <w:rFonts w:cstheme="minorHAnsi"/>
        </w:rPr>
        <w:t>.</w:t>
      </w:r>
    </w:p>
    <w:p w14:paraId="69132326" w14:textId="4BA4632D" w:rsidR="00222CF2" w:rsidRPr="0009271F" w:rsidRDefault="00E75473" w:rsidP="0009271F">
      <w:pPr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Badanie i ocena ofert</w:t>
      </w:r>
      <w:r w:rsidR="0009271F">
        <w:rPr>
          <w:rFonts w:cstheme="minorHAnsi"/>
        </w:rPr>
        <w:t>:</w:t>
      </w:r>
    </w:p>
    <w:p w14:paraId="1B418A82" w14:textId="795525D0" w:rsidR="00772F90" w:rsidRPr="0009271F" w:rsidRDefault="00772F90" w:rsidP="0009271F">
      <w:pPr>
        <w:pStyle w:val="Akapitzlist"/>
        <w:numPr>
          <w:ilvl w:val="0"/>
          <w:numId w:val="8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Poprawa oczywistej omyłki pisarskiej i rachunkowej</w:t>
      </w:r>
      <w:r w:rsidR="0009271F">
        <w:rPr>
          <w:rFonts w:cstheme="minorHAnsi"/>
        </w:rPr>
        <w:t>,</w:t>
      </w:r>
    </w:p>
    <w:p w14:paraId="34012645" w14:textId="529887C9" w:rsidR="00BB3230" w:rsidRPr="0009271F" w:rsidRDefault="00BB3230" w:rsidP="0009271F">
      <w:pPr>
        <w:pStyle w:val="Akapitzlist"/>
        <w:numPr>
          <w:ilvl w:val="0"/>
          <w:numId w:val="8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B</w:t>
      </w:r>
      <w:r w:rsidR="00B82267" w:rsidRPr="0009271F">
        <w:rPr>
          <w:rFonts w:cstheme="minorHAnsi"/>
          <w:lang w:val="x-none"/>
        </w:rPr>
        <w:t>a</w:t>
      </w:r>
      <w:r w:rsidRPr="0009271F">
        <w:rPr>
          <w:rFonts w:cstheme="minorHAnsi"/>
          <w:lang w:val="x-none"/>
        </w:rPr>
        <w:t>danie RNC – najczęściej popełniane błędy i skutki tych błędów</w:t>
      </w:r>
      <w:r w:rsidR="0009271F">
        <w:rPr>
          <w:rFonts w:cstheme="minorHAnsi"/>
        </w:rPr>
        <w:t>.</w:t>
      </w:r>
    </w:p>
    <w:p w14:paraId="1BCBE645" w14:textId="409E0129" w:rsidR="00E75473" w:rsidRPr="0009271F" w:rsidRDefault="00E75473" w:rsidP="0009271F">
      <w:pPr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Unieważnienie postępowania o udzielenie zamówienia</w:t>
      </w:r>
      <w:r w:rsidR="0009271F">
        <w:rPr>
          <w:rFonts w:cstheme="minorHAnsi"/>
        </w:rPr>
        <w:t>.</w:t>
      </w:r>
    </w:p>
    <w:p w14:paraId="66130342" w14:textId="089F6541" w:rsidR="00E75473" w:rsidRPr="0009271F" w:rsidRDefault="00E75473" w:rsidP="0009271F">
      <w:pPr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Umowy w zamówieniach publiczny</w:t>
      </w:r>
      <w:r w:rsidR="0009271F">
        <w:rPr>
          <w:rFonts w:cstheme="minorHAnsi"/>
        </w:rPr>
        <w:t>;</w:t>
      </w:r>
    </w:p>
    <w:p w14:paraId="2D01656B" w14:textId="3BC63499" w:rsidR="00E75473" w:rsidRPr="0009271F" w:rsidRDefault="0009271F" w:rsidP="0009271F">
      <w:pPr>
        <w:pStyle w:val="Akapitzlist"/>
        <w:numPr>
          <w:ilvl w:val="0"/>
          <w:numId w:val="3"/>
        </w:numPr>
        <w:spacing w:after="0"/>
        <w:rPr>
          <w:rFonts w:cstheme="minorHAnsi"/>
          <w:lang w:val="x-none"/>
        </w:rPr>
      </w:pPr>
      <w:r>
        <w:rPr>
          <w:rFonts w:cstheme="minorHAnsi"/>
        </w:rPr>
        <w:t>k</w:t>
      </w:r>
      <w:proofErr w:type="spellStart"/>
      <w:r w:rsidR="00E75473" w:rsidRPr="0009271F">
        <w:rPr>
          <w:rFonts w:cstheme="minorHAnsi"/>
          <w:lang w:val="x-none"/>
        </w:rPr>
        <w:t>lauzule</w:t>
      </w:r>
      <w:proofErr w:type="spellEnd"/>
      <w:r w:rsidR="00E75473" w:rsidRPr="0009271F">
        <w:rPr>
          <w:rFonts w:cstheme="minorHAnsi"/>
          <w:lang w:val="x-none"/>
        </w:rPr>
        <w:t xml:space="preserve"> abuzywne</w:t>
      </w:r>
      <w:r>
        <w:rPr>
          <w:rFonts w:cstheme="minorHAnsi"/>
        </w:rPr>
        <w:t>,</w:t>
      </w:r>
    </w:p>
    <w:p w14:paraId="05A62194" w14:textId="3DDCA4AE" w:rsidR="00E75473" w:rsidRPr="0009271F" w:rsidRDefault="0009271F" w:rsidP="0009271F">
      <w:pPr>
        <w:pStyle w:val="Akapitzlist"/>
        <w:numPr>
          <w:ilvl w:val="0"/>
          <w:numId w:val="3"/>
        </w:numPr>
        <w:spacing w:after="0"/>
        <w:rPr>
          <w:rFonts w:cstheme="minorHAnsi"/>
          <w:lang w:val="x-none"/>
        </w:rPr>
      </w:pPr>
      <w:r>
        <w:rPr>
          <w:rFonts w:cstheme="minorHAnsi"/>
        </w:rPr>
        <w:lastRenderedPageBreak/>
        <w:t>z</w:t>
      </w:r>
      <w:proofErr w:type="spellStart"/>
      <w:r w:rsidR="00E75473" w:rsidRPr="0009271F">
        <w:rPr>
          <w:rFonts w:cstheme="minorHAnsi"/>
          <w:lang w:val="x-none"/>
        </w:rPr>
        <w:t>apisy</w:t>
      </w:r>
      <w:proofErr w:type="spellEnd"/>
      <w:r w:rsidR="00E75473" w:rsidRPr="0009271F">
        <w:rPr>
          <w:rFonts w:cstheme="minorHAnsi"/>
          <w:lang w:val="x-none"/>
        </w:rPr>
        <w:t xml:space="preserve"> obowiązkowe</w:t>
      </w:r>
      <w:r>
        <w:rPr>
          <w:rFonts w:cstheme="minorHAnsi"/>
        </w:rPr>
        <w:t>,</w:t>
      </w:r>
    </w:p>
    <w:p w14:paraId="25BCCEBA" w14:textId="54A66B8B" w:rsidR="00E75473" w:rsidRPr="0009271F" w:rsidRDefault="0009271F" w:rsidP="0009271F">
      <w:pPr>
        <w:pStyle w:val="Akapitzlist"/>
        <w:numPr>
          <w:ilvl w:val="0"/>
          <w:numId w:val="3"/>
        </w:numPr>
        <w:spacing w:after="0"/>
        <w:rPr>
          <w:rFonts w:cstheme="minorHAnsi"/>
          <w:lang w:val="x-none"/>
        </w:rPr>
      </w:pPr>
      <w:r>
        <w:rPr>
          <w:rFonts w:cstheme="minorHAnsi"/>
        </w:rPr>
        <w:t>z</w:t>
      </w:r>
      <w:proofErr w:type="spellStart"/>
      <w:r w:rsidR="00E75473" w:rsidRPr="0009271F">
        <w:rPr>
          <w:rFonts w:cstheme="minorHAnsi"/>
          <w:lang w:val="x-none"/>
        </w:rPr>
        <w:t>miany</w:t>
      </w:r>
      <w:proofErr w:type="spellEnd"/>
      <w:r w:rsidR="00E75473" w:rsidRPr="0009271F">
        <w:rPr>
          <w:rFonts w:cstheme="minorHAnsi"/>
          <w:lang w:val="x-none"/>
        </w:rPr>
        <w:t xml:space="preserve"> umów</w:t>
      </w:r>
      <w:r>
        <w:rPr>
          <w:rFonts w:cstheme="minorHAnsi"/>
        </w:rPr>
        <w:t>,</w:t>
      </w:r>
    </w:p>
    <w:p w14:paraId="4B33F6EC" w14:textId="0F78A684" w:rsidR="00BB3230" w:rsidRPr="0009271F" w:rsidRDefault="0009271F" w:rsidP="0009271F">
      <w:pPr>
        <w:pStyle w:val="Akapitzlist"/>
        <w:numPr>
          <w:ilvl w:val="0"/>
          <w:numId w:val="3"/>
        </w:numPr>
        <w:spacing w:after="0"/>
        <w:rPr>
          <w:rFonts w:cstheme="minorHAnsi"/>
          <w:lang w:val="x-none"/>
        </w:rPr>
      </w:pPr>
      <w:r>
        <w:rPr>
          <w:rFonts w:cstheme="minorHAnsi"/>
        </w:rPr>
        <w:t>z</w:t>
      </w:r>
      <w:proofErr w:type="spellStart"/>
      <w:r w:rsidR="00BB3230" w:rsidRPr="0009271F">
        <w:rPr>
          <w:rFonts w:cstheme="minorHAnsi"/>
          <w:lang w:val="x-none"/>
        </w:rPr>
        <w:t>asady</w:t>
      </w:r>
      <w:proofErr w:type="spellEnd"/>
      <w:r w:rsidR="00BB3230" w:rsidRPr="0009271F">
        <w:rPr>
          <w:rFonts w:cstheme="minorHAnsi"/>
          <w:lang w:val="x-none"/>
        </w:rPr>
        <w:t xml:space="preserve"> konstruowania i nakładania kar umownych</w:t>
      </w:r>
      <w:r>
        <w:rPr>
          <w:rFonts w:cstheme="minorHAnsi"/>
        </w:rPr>
        <w:t>.</w:t>
      </w:r>
    </w:p>
    <w:p w14:paraId="1E384CD6" w14:textId="2298C276" w:rsidR="00222CF2" w:rsidRPr="0009271F" w:rsidRDefault="00222CF2" w:rsidP="0009271F">
      <w:pPr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Najczęściej występujące błędy w projektach w zakresie stosowania ustawy PZP</w:t>
      </w:r>
      <w:r w:rsidR="0009271F">
        <w:rPr>
          <w:rFonts w:cstheme="minorHAnsi"/>
        </w:rPr>
        <w:t>.</w:t>
      </w:r>
    </w:p>
    <w:p w14:paraId="209D56A0" w14:textId="5968FEA9" w:rsidR="00822F09" w:rsidRPr="0009271F" w:rsidRDefault="00822F09" w:rsidP="0009271F">
      <w:pPr>
        <w:pStyle w:val="Akapitzlist"/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Konflikt interesów: bezpośredni, potencjalny i pozorowany jak wykrywać i jak przeciwdziałać</w:t>
      </w:r>
      <w:r w:rsidR="0009271F">
        <w:rPr>
          <w:rFonts w:cstheme="minorHAnsi"/>
        </w:rPr>
        <w:t>.</w:t>
      </w:r>
    </w:p>
    <w:p w14:paraId="13164CF5" w14:textId="2BFE7269" w:rsidR="00822F09" w:rsidRPr="0009271F" w:rsidRDefault="00822F09" w:rsidP="0009271F">
      <w:pPr>
        <w:numPr>
          <w:ilvl w:val="0"/>
          <w:numId w:val="1"/>
        </w:numPr>
        <w:spacing w:after="0"/>
        <w:rPr>
          <w:rFonts w:cstheme="minorHAnsi"/>
          <w:lang w:val="x-none"/>
        </w:rPr>
      </w:pPr>
      <w:r w:rsidRPr="0009271F">
        <w:rPr>
          <w:rFonts w:cstheme="minorHAnsi"/>
          <w:lang w:val="x-none"/>
        </w:rPr>
        <w:t>Protokołowanie postępowań</w:t>
      </w:r>
      <w:r w:rsidR="0009271F">
        <w:rPr>
          <w:rFonts w:cstheme="minorHAnsi"/>
        </w:rPr>
        <w:t>.</w:t>
      </w:r>
    </w:p>
    <w:p w14:paraId="4D99EB01" w14:textId="3137EB99" w:rsidR="00222CF2" w:rsidRPr="0009271F" w:rsidRDefault="00222CF2">
      <w:pPr>
        <w:rPr>
          <w:rFonts w:cstheme="minorHAnsi"/>
          <w:lang w:val="x-none"/>
        </w:rPr>
      </w:pPr>
    </w:p>
    <w:p w14:paraId="4CEBAEE2" w14:textId="77777777" w:rsidR="0009271F" w:rsidRPr="0009271F" w:rsidRDefault="0009271F" w:rsidP="0009271F">
      <w:pPr>
        <w:rPr>
          <w:rFonts w:eastAsia="Times New Roman" w:cstheme="minorHAnsi"/>
          <w:b/>
          <w:bCs/>
          <w:kern w:val="0"/>
          <w:u w:val="single"/>
          <w:lang w:eastAsia="pl-PL"/>
        </w:rPr>
      </w:pPr>
      <w:r w:rsidRPr="0009271F">
        <w:rPr>
          <w:rFonts w:eastAsia="Times New Roman" w:cstheme="minorHAnsi"/>
          <w:b/>
          <w:bCs/>
          <w:kern w:val="0"/>
          <w:u w:val="single"/>
          <w:lang w:eastAsia="pl-PL"/>
        </w:rPr>
        <w:t>Podczas szkolenia szczególny nacisk zostanie położony na:</w:t>
      </w:r>
    </w:p>
    <w:p w14:paraId="5750407B" w14:textId="77777777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 xml:space="preserve">interpretację przepisów ustawy </w:t>
      </w:r>
      <w:proofErr w:type="spellStart"/>
      <w:r w:rsidRPr="0009271F">
        <w:rPr>
          <w:rFonts w:cstheme="minorHAnsi"/>
        </w:rPr>
        <w:t>Pzp</w:t>
      </w:r>
      <w:proofErr w:type="spellEnd"/>
      <w:r w:rsidRPr="0009271F">
        <w:rPr>
          <w:rFonts w:cstheme="minorHAnsi"/>
        </w:rPr>
        <w:t xml:space="preserve">, zmiany z 2026; </w:t>
      </w:r>
    </w:p>
    <w:p w14:paraId="3CC692CA" w14:textId="3D640C7C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>j</w:t>
      </w:r>
      <w:r w:rsidRPr="0009271F">
        <w:rPr>
          <w:rFonts w:cstheme="minorHAnsi"/>
        </w:rPr>
        <w:t>ak interpretować wyłączenia stosowania ustawy</w:t>
      </w:r>
      <w:r w:rsidRPr="0009271F">
        <w:rPr>
          <w:rFonts w:cstheme="minorHAnsi"/>
        </w:rPr>
        <w:t>;</w:t>
      </w:r>
    </w:p>
    <w:p w14:paraId="28FA1CA3" w14:textId="0CA2DE3D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>j</w:t>
      </w:r>
      <w:r w:rsidRPr="0009271F">
        <w:rPr>
          <w:rFonts w:cstheme="minorHAnsi"/>
        </w:rPr>
        <w:t>ak stosować szczególne sposoby procedowania: zamówienia uzupełniające, opcja i podlegające wznowieniu</w:t>
      </w:r>
      <w:r w:rsidRPr="0009271F">
        <w:rPr>
          <w:rFonts w:cstheme="minorHAnsi"/>
        </w:rPr>
        <w:t>;</w:t>
      </w:r>
    </w:p>
    <w:p w14:paraId="1E29571C" w14:textId="6B53270C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>j</w:t>
      </w:r>
      <w:r w:rsidRPr="0009271F">
        <w:rPr>
          <w:rFonts w:cstheme="minorHAnsi"/>
        </w:rPr>
        <w:t>ak prawidłowo i efektywnie stosować klauzule społeczne w zamówieniach publicznych</w:t>
      </w:r>
      <w:r w:rsidRPr="0009271F">
        <w:rPr>
          <w:rFonts w:cstheme="minorHAnsi"/>
        </w:rPr>
        <w:t>;</w:t>
      </w:r>
    </w:p>
    <w:p w14:paraId="32FF81FF" w14:textId="0190F0AB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>j</w:t>
      </w:r>
      <w:r w:rsidRPr="0009271F">
        <w:rPr>
          <w:rFonts w:cstheme="minorHAnsi"/>
        </w:rPr>
        <w:t>ak prawidłowo i efektywnie weryfikować RNC</w:t>
      </w:r>
      <w:r w:rsidRPr="0009271F">
        <w:rPr>
          <w:rFonts w:cstheme="minorHAnsi"/>
        </w:rPr>
        <w:t>;</w:t>
      </w:r>
    </w:p>
    <w:p w14:paraId="0F2AEFA7" w14:textId="4AB19E34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>j</w:t>
      </w:r>
      <w:r w:rsidRPr="0009271F">
        <w:rPr>
          <w:rFonts w:cstheme="minorHAnsi"/>
        </w:rPr>
        <w:t>ak konstruować zapisy umów o udzielenie zamówienia</w:t>
      </w:r>
      <w:r w:rsidRPr="0009271F">
        <w:rPr>
          <w:rFonts w:cstheme="minorHAnsi"/>
        </w:rPr>
        <w:t>;</w:t>
      </w:r>
    </w:p>
    <w:p w14:paraId="7D388F3D" w14:textId="19087ABC" w:rsidR="0009271F" w:rsidRPr="0009271F" w:rsidRDefault="0009271F" w:rsidP="0009271F">
      <w:pPr>
        <w:numPr>
          <w:ilvl w:val="0"/>
          <w:numId w:val="10"/>
        </w:numPr>
        <w:rPr>
          <w:rFonts w:cstheme="minorHAnsi"/>
        </w:rPr>
      </w:pPr>
      <w:r w:rsidRPr="0009271F">
        <w:rPr>
          <w:rFonts w:cstheme="minorHAnsi"/>
        </w:rPr>
        <w:t>j</w:t>
      </w:r>
      <w:r w:rsidRPr="0009271F">
        <w:rPr>
          <w:rFonts w:cstheme="minorHAnsi"/>
        </w:rPr>
        <w:t>ak definiować nieprawidłowości w zamówieniach publicznych</w:t>
      </w:r>
      <w:r w:rsidRPr="0009271F">
        <w:rPr>
          <w:rFonts w:cstheme="minorHAnsi"/>
        </w:rPr>
        <w:t>.</w:t>
      </w:r>
    </w:p>
    <w:p w14:paraId="49562320" w14:textId="77777777" w:rsidR="0009271F" w:rsidRPr="0009271F" w:rsidRDefault="0009271F">
      <w:pPr>
        <w:rPr>
          <w:rFonts w:cstheme="minorHAnsi"/>
        </w:rPr>
      </w:pPr>
    </w:p>
    <w:p w14:paraId="42935AA6" w14:textId="77777777" w:rsidR="00222CF2" w:rsidRPr="0009271F" w:rsidRDefault="00222CF2">
      <w:pPr>
        <w:rPr>
          <w:rFonts w:cstheme="minorHAnsi"/>
        </w:rPr>
      </w:pPr>
    </w:p>
    <w:p w14:paraId="45FC9F52" w14:textId="77777777" w:rsidR="00222CF2" w:rsidRPr="0009271F" w:rsidRDefault="00222CF2">
      <w:pPr>
        <w:rPr>
          <w:rFonts w:cstheme="minorHAnsi"/>
        </w:rPr>
      </w:pPr>
    </w:p>
    <w:p w14:paraId="6A7E604A" w14:textId="77777777" w:rsidR="00222CF2" w:rsidRPr="0009271F" w:rsidRDefault="00222CF2">
      <w:pPr>
        <w:rPr>
          <w:rFonts w:cstheme="minorHAnsi"/>
        </w:rPr>
      </w:pPr>
    </w:p>
    <w:p w14:paraId="39D98AA2" w14:textId="77777777" w:rsidR="00222CF2" w:rsidRPr="0009271F" w:rsidRDefault="00222CF2">
      <w:pPr>
        <w:rPr>
          <w:rFonts w:cstheme="minorHAnsi"/>
        </w:rPr>
      </w:pPr>
    </w:p>
    <w:p w14:paraId="74309335" w14:textId="77777777" w:rsidR="00222CF2" w:rsidRPr="0009271F" w:rsidRDefault="00222CF2">
      <w:pPr>
        <w:rPr>
          <w:rFonts w:cstheme="minorHAnsi"/>
        </w:rPr>
      </w:pPr>
    </w:p>
    <w:p w14:paraId="4ED74CF2" w14:textId="77777777" w:rsidR="00222CF2" w:rsidRPr="0009271F" w:rsidRDefault="00222CF2">
      <w:pPr>
        <w:rPr>
          <w:rFonts w:cstheme="minorHAnsi"/>
        </w:rPr>
      </w:pPr>
    </w:p>
    <w:p w14:paraId="55C083E9" w14:textId="77777777" w:rsidR="00222CF2" w:rsidRPr="0009271F" w:rsidRDefault="00222CF2">
      <w:pPr>
        <w:rPr>
          <w:rFonts w:cstheme="minorHAnsi"/>
        </w:rPr>
      </w:pPr>
    </w:p>
    <w:p w14:paraId="4815ABB0" w14:textId="77777777" w:rsidR="00222CF2" w:rsidRPr="0009271F" w:rsidRDefault="00222CF2">
      <w:pPr>
        <w:rPr>
          <w:rFonts w:cstheme="minorHAnsi"/>
        </w:rPr>
      </w:pPr>
    </w:p>
    <w:p w14:paraId="7892B6EB" w14:textId="77777777" w:rsidR="00222CF2" w:rsidRPr="0009271F" w:rsidRDefault="00222CF2">
      <w:pPr>
        <w:rPr>
          <w:rFonts w:cstheme="minorHAnsi"/>
        </w:rPr>
      </w:pPr>
    </w:p>
    <w:p w14:paraId="42DCD93A" w14:textId="77777777" w:rsidR="0009271F" w:rsidRPr="0009271F" w:rsidRDefault="0009271F">
      <w:pPr>
        <w:rPr>
          <w:rFonts w:cstheme="minorHAnsi"/>
        </w:rPr>
      </w:pPr>
    </w:p>
    <w:sectPr w:rsidR="0009271F" w:rsidRPr="000927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24EBF" w14:textId="77777777" w:rsidR="0065562F" w:rsidRDefault="0065562F" w:rsidP="00222CF2">
      <w:pPr>
        <w:spacing w:after="0" w:line="240" w:lineRule="auto"/>
      </w:pPr>
      <w:r>
        <w:separator/>
      </w:r>
    </w:p>
  </w:endnote>
  <w:endnote w:type="continuationSeparator" w:id="0">
    <w:p w14:paraId="4AB83854" w14:textId="77777777" w:rsidR="0065562F" w:rsidRDefault="0065562F" w:rsidP="0022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FE5B9" w14:textId="77777777" w:rsidR="0065562F" w:rsidRDefault="0065562F" w:rsidP="00222CF2">
      <w:pPr>
        <w:spacing w:after="0" w:line="240" w:lineRule="auto"/>
      </w:pPr>
      <w:r>
        <w:separator/>
      </w:r>
    </w:p>
  </w:footnote>
  <w:footnote w:type="continuationSeparator" w:id="0">
    <w:p w14:paraId="31B48444" w14:textId="77777777" w:rsidR="0065562F" w:rsidRDefault="0065562F" w:rsidP="0022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641E" w14:textId="0020FB3D" w:rsidR="00222CF2" w:rsidRPr="00222CF2" w:rsidRDefault="00222CF2" w:rsidP="00222CF2">
    <w:pPr>
      <w:pStyle w:val="Nagwek"/>
    </w:pPr>
    <w:r>
      <w:rPr>
        <w:noProof/>
      </w:rPr>
      <w:drawing>
        <wp:inline distT="0" distB="0" distL="0" distR="0" wp14:anchorId="1542D799" wp14:editId="0C2FEFBE">
          <wp:extent cx="5760720" cy="694690"/>
          <wp:effectExtent l="0" t="0" r="0" b="0"/>
          <wp:docPr id="8396515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469"/>
    <w:multiLevelType w:val="hybridMultilevel"/>
    <w:tmpl w:val="227C71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0399"/>
    <w:multiLevelType w:val="hybridMultilevel"/>
    <w:tmpl w:val="009CCB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505A6"/>
    <w:multiLevelType w:val="hybridMultilevel"/>
    <w:tmpl w:val="73AAA0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300BD"/>
    <w:multiLevelType w:val="multilevel"/>
    <w:tmpl w:val="14C4E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A096E"/>
    <w:multiLevelType w:val="multilevel"/>
    <w:tmpl w:val="C9E615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94A92"/>
    <w:multiLevelType w:val="hybridMultilevel"/>
    <w:tmpl w:val="19EA7D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76BE"/>
    <w:multiLevelType w:val="hybridMultilevel"/>
    <w:tmpl w:val="D51C0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C2B4A"/>
    <w:multiLevelType w:val="hybridMultilevel"/>
    <w:tmpl w:val="F4DC544C"/>
    <w:lvl w:ilvl="0" w:tplc="4CE8D60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9261ED"/>
    <w:multiLevelType w:val="hybridMultilevel"/>
    <w:tmpl w:val="28FA4ADE"/>
    <w:lvl w:ilvl="0" w:tplc="F358F6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37847"/>
    <w:multiLevelType w:val="hybridMultilevel"/>
    <w:tmpl w:val="7988C6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F2"/>
    <w:rsid w:val="0009271F"/>
    <w:rsid w:val="001E6771"/>
    <w:rsid w:val="00222CF2"/>
    <w:rsid w:val="0023277A"/>
    <w:rsid w:val="00336942"/>
    <w:rsid w:val="00393087"/>
    <w:rsid w:val="004F2F5F"/>
    <w:rsid w:val="00585D0B"/>
    <w:rsid w:val="005901CC"/>
    <w:rsid w:val="005B269A"/>
    <w:rsid w:val="005D2C47"/>
    <w:rsid w:val="006119D9"/>
    <w:rsid w:val="0065562F"/>
    <w:rsid w:val="00741BDD"/>
    <w:rsid w:val="00772F90"/>
    <w:rsid w:val="00786C6C"/>
    <w:rsid w:val="007B3C6F"/>
    <w:rsid w:val="00822F09"/>
    <w:rsid w:val="008A0379"/>
    <w:rsid w:val="008D04E6"/>
    <w:rsid w:val="00981F14"/>
    <w:rsid w:val="00A675D5"/>
    <w:rsid w:val="00B82267"/>
    <w:rsid w:val="00BB3230"/>
    <w:rsid w:val="00BF14ED"/>
    <w:rsid w:val="00C51026"/>
    <w:rsid w:val="00D17E4E"/>
    <w:rsid w:val="00D71E0B"/>
    <w:rsid w:val="00E75473"/>
    <w:rsid w:val="00EA17C3"/>
    <w:rsid w:val="00F36C24"/>
    <w:rsid w:val="00F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9E04"/>
  <w15:chartTrackingRefBased/>
  <w15:docId w15:val="{76F55E81-D513-41EE-9662-29EAF7F1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2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C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C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C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C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C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C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C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C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C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C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2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2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2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2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2C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2C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2C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C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C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2CF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CF2"/>
  </w:style>
  <w:style w:type="paragraph" w:styleId="Stopka">
    <w:name w:val="footer"/>
    <w:basedOn w:val="Normalny"/>
    <w:link w:val="StopkaZnak"/>
    <w:uiPriority w:val="99"/>
    <w:unhideWhenUsed/>
    <w:rsid w:val="0022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5036-2FE3-446F-A64B-AA89477B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Kuderczak</dc:creator>
  <cp:keywords/>
  <dc:description/>
  <cp:lastModifiedBy>Sabina Ropiak</cp:lastModifiedBy>
  <cp:revision>2</cp:revision>
  <dcterms:created xsi:type="dcterms:W3CDTF">2026-09-02T13:01:00Z</dcterms:created>
  <dcterms:modified xsi:type="dcterms:W3CDTF">2026-09-02T13:01:00Z</dcterms:modified>
</cp:coreProperties>
</file>