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06DD089C"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(FEWiM)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DB38EAB" w:rsidR="004A6516" w:rsidRDefault="003F3064" w:rsidP="008B342E">
            <w:pPr>
              <w:pStyle w:val="Bezodstpw"/>
              <w:rPr>
                <w:rFonts w:ascii="Arial" w:hAnsi="Arial" w:cs="Arial"/>
                <w:bCs/>
                <w:sz w:val="28"/>
                <w:szCs w:val="28"/>
              </w:rPr>
            </w:pPr>
            <w:r>
              <w:rPr>
                <w:rFonts w:ascii="Arial" w:hAnsi="Arial" w:cs="Arial"/>
                <w:b/>
                <w:sz w:val="28"/>
                <w:szCs w:val="28"/>
              </w:rPr>
              <w:t>Priorytet 7</w:t>
            </w:r>
            <w:r w:rsidR="004A6516" w:rsidRPr="00737D1D">
              <w:rPr>
                <w:rFonts w:ascii="Arial" w:hAnsi="Arial" w:cs="Arial"/>
                <w:b/>
                <w:sz w:val="28"/>
                <w:szCs w:val="28"/>
              </w:rPr>
              <w:t xml:space="preserve">: </w:t>
            </w:r>
            <w:r>
              <w:rPr>
                <w:rFonts w:ascii="Arial" w:hAnsi="Arial" w:cs="Arial"/>
                <w:bCs/>
                <w:sz w:val="28"/>
                <w:szCs w:val="28"/>
              </w:rPr>
              <w:t>Rynek pracy</w:t>
            </w:r>
            <w:r w:rsidR="004A6516" w:rsidRPr="009C4FDC">
              <w:rPr>
                <w:rFonts w:ascii="Arial" w:hAnsi="Arial" w:cs="Arial"/>
                <w:bCs/>
                <w:sz w:val="28"/>
                <w:szCs w:val="28"/>
              </w:rPr>
              <w:t xml:space="preserve"> </w:t>
            </w:r>
          </w:p>
          <w:p w14:paraId="6409CFA7" w14:textId="377E84E9" w:rsidR="009C4FDC" w:rsidRPr="009C4FDC" w:rsidRDefault="003F3064" w:rsidP="008B342E">
            <w:pPr>
              <w:pStyle w:val="Bezodstpw"/>
              <w:rPr>
                <w:rFonts w:ascii="Arial" w:hAnsi="Arial" w:cs="Arial"/>
                <w:sz w:val="28"/>
                <w:szCs w:val="28"/>
              </w:rPr>
            </w:pPr>
            <w:r>
              <w:rPr>
                <w:rFonts w:ascii="Arial" w:hAnsi="Arial" w:cs="Arial"/>
                <w:b/>
                <w:bCs/>
                <w:sz w:val="28"/>
                <w:szCs w:val="28"/>
              </w:rPr>
              <w:t>Działanie 7.</w:t>
            </w:r>
            <w:r w:rsidR="00C33BAF">
              <w:rPr>
                <w:rFonts w:ascii="Arial" w:hAnsi="Arial" w:cs="Arial"/>
                <w:b/>
                <w:bCs/>
                <w:sz w:val="28"/>
                <w:szCs w:val="28"/>
              </w:rPr>
              <w:t>6</w:t>
            </w:r>
            <w:r w:rsidR="009C4FDC">
              <w:rPr>
                <w:rFonts w:ascii="Arial" w:hAnsi="Arial" w:cs="Arial"/>
                <w:b/>
                <w:bCs/>
                <w:sz w:val="28"/>
                <w:szCs w:val="28"/>
              </w:rPr>
              <w:t>:</w:t>
            </w:r>
            <w:r w:rsidR="009C4FDC">
              <w:rPr>
                <w:rFonts w:ascii="Arial" w:hAnsi="Arial" w:cs="Arial"/>
                <w:sz w:val="28"/>
                <w:szCs w:val="28"/>
              </w:rPr>
              <w:t xml:space="preserve"> </w:t>
            </w:r>
            <w:r w:rsidR="00C33BAF" w:rsidRPr="00C33BAF">
              <w:rPr>
                <w:rFonts w:ascii="Arial" w:hAnsi="Arial" w:cs="Arial"/>
                <w:sz w:val="28"/>
                <w:szCs w:val="28"/>
              </w:rPr>
              <w:t>Adaptacja do zmian</w:t>
            </w:r>
          </w:p>
          <w:p w14:paraId="40456988" w14:textId="2D402F7C"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3F3064">
              <w:rPr>
                <w:rFonts w:cs="Arial"/>
                <w:b/>
                <w:sz w:val="28"/>
                <w:szCs w:val="28"/>
              </w:rPr>
              <w:t>d</w:t>
            </w:r>
            <w:r w:rsidR="00E4540E">
              <w:rPr>
                <w:rFonts w:cs="Arial"/>
                <w:b/>
                <w:sz w:val="28"/>
                <w:szCs w:val="28"/>
              </w:rPr>
              <w:t>:</w:t>
            </w:r>
            <w:r w:rsidR="009C4FDC">
              <w:rPr>
                <w:rFonts w:cs="Arial"/>
                <w:b/>
                <w:sz w:val="28"/>
                <w:szCs w:val="28"/>
              </w:rPr>
              <w:t xml:space="preserve"> </w:t>
            </w:r>
            <w:r w:rsidR="003F3064" w:rsidRPr="003F3064">
              <w:rPr>
                <w:rFonts w:cs="Arial"/>
                <w:bCs/>
                <w:sz w:val="28"/>
                <w:szCs w:val="28"/>
              </w:rPr>
              <w:t xml:space="preserve">Wspieranie dostosowania pracowników, przedsiębiorstw i przedsiębiorców do zmian, wspieranie aktywnego i zdrowego starzenia się oraz zdrowego i dobrze </w:t>
            </w:r>
            <w:r w:rsidR="003F3064">
              <w:rPr>
                <w:rFonts w:cs="Arial"/>
                <w:bCs/>
                <w:sz w:val="28"/>
                <w:szCs w:val="28"/>
              </w:rPr>
              <w:t>dostosowanego środowiska pracy,</w:t>
            </w:r>
            <w:r w:rsidR="003F3064">
              <w:rPr>
                <w:rFonts w:cs="Arial"/>
                <w:bCs/>
                <w:sz w:val="28"/>
                <w:szCs w:val="28"/>
              </w:rPr>
              <w:br/>
            </w:r>
            <w:r w:rsidR="003F3064" w:rsidRPr="003F3064">
              <w:rPr>
                <w:rFonts w:cs="Arial"/>
                <w:bCs/>
                <w:sz w:val="28"/>
                <w:szCs w:val="28"/>
              </w:rPr>
              <w:t>które uwzględnia zagrożenia dla zdrowia</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39BD9A3A" w14:textId="77777777" w:rsidR="00B52E83" w:rsidRDefault="004A6516" w:rsidP="00B52E83">
      <w:pPr>
        <w:rPr>
          <w:rFonts w:cs="Arial"/>
          <w:sz w:val="18"/>
          <w:szCs w:val="18"/>
        </w:rPr>
      </w:pPr>
      <w:r w:rsidRPr="00737D1D">
        <w:rPr>
          <w:rFonts w:cs="Arial"/>
        </w:rPr>
        <w:t xml:space="preserve"> </w:t>
      </w:r>
      <w:r w:rsidR="00B52E83">
        <w:rPr>
          <w:rFonts w:cs="Arial"/>
          <w:sz w:val="18"/>
          <w:szCs w:val="18"/>
        </w:rPr>
        <w:t>Załącznik Nr 1 do Uchwały nr ………………</w:t>
      </w:r>
      <w:r w:rsidR="00B52E83" w:rsidRPr="00223A0D">
        <w:rPr>
          <w:rFonts w:cs="Arial"/>
          <w:sz w:val="18"/>
          <w:szCs w:val="18"/>
        </w:rPr>
        <w:t>Zarządu Województwa Warmińsko-Mazurskiego z dnia ……………</w:t>
      </w:r>
    </w:p>
    <w:p w14:paraId="51A779D8" w14:textId="39D28274" w:rsidR="004A6516" w:rsidRPr="00737D1D" w:rsidRDefault="008B342E">
      <w:pPr>
        <w:rPr>
          <w:rFonts w:cs="Arial"/>
        </w:rPr>
      </w:pPr>
      <w:r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417D92C8"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FEWM.07.0</w:t>
                </w:r>
                <w:r w:rsidR="00C33BAF">
                  <w:rPr>
                    <w:rFonts w:ascii="Arial" w:hAnsi="Arial" w:cs="Arial"/>
                    <w:b/>
                    <w:color w:val="000000"/>
                    <w:sz w:val="28"/>
                    <w:szCs w:val="28"/>
                  </w:rPr>
                  <w:t>6</w:t>
                </w:r>
                <w:r w:rsidR="006028A4" w:rsidRPr="00737D1D">
                  <w:rPr>
                    <w:rFonts w:ascii="Arial" w:hAnsi="Arial" w:cs="Arial"/>
                    <w:b/>
                    <w:color w:val="000000"/>
                    <w:sz w:val="28"/>
                    <w:szCs w:val="28"/>
                  </w:rPr>
                  <w:t>-IZ.00-00</w:t>
                </w:r>
                <w:r w:rsidR="0080405E">
                  <w:rPr>
                    <w:rFonts w:ascii="Arial" w:hAnsi="Arial" w:cs="Arial"/>
                    <w:b/>
                    <w:color w:val="000000"/>
                    <w:sz w:val="28"/>
                    <w:szCs w:val="28"/>
                  </w:rPr>
                  <w:t>1</w:t>
                </w:r>
                <w:r w:rsidR="006028A4" w:rsidRPr="00737D1D">
                  <w:rPr>
                    <w:rFonts w:ascii="Arial" w:hAnsi="Arial" w:cs="Arial"/>
                    <w:b/>
                    <w:color w:val="000000"/>
                    <w:sz w:val="28"/>
                    <w:szCs w:val="28"/>
                  </w:rPr>
                  <w:t>/2</w:t>
                </w:r>
                <w:r w:rsidR="0080405E">
                  <w:rPr>
                    <w:rFonts w:ascii="Arial" w:hAnsi="Arial" w:cs="Arial"/>
                    <w:b/>
                    <w:color w:val="000000"/>
                    <w:sz w:val="28"/>
                    <w:szCs w:val="28"/>
                  </w:rPr>
                  <w:t>6</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0AC7BC6A" w14:textId="4B72439B" w:rsidR="008441EF"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230938332" w:history="1">
        <w:r w:rsidR="008441EF" w:rsidRPr="0047563A">
          <w:rPr>
            <w:rStyle w:val="Hipercze"/>
            <w:noProof/>
          </w:rPr>
          <w:t>1.</w:t>
        </w:r>
        <w:r w:rsidR="008441EF">
          <w:rPr>
            <w:rFonts w:asciiTheme="minorHAnsi" w:eastAsiaTheme="minorEastAsia" w:hAnsiTheme="minorHAnsi"/>
            <w:noProof/>
            <w:lang w:eastAsia="pl-PL"/>
          </w:rPr>
          <w:tab/>
        </w:r>
        <w:r w:rsidR="008441EF" w:rsidRPr="0047563A">
          <w:rPr>
            <w:rStyle w:val="Hipercze"/>
            <w:noProof/>
          </w:rPr>
          <w:t>Informacje ogólne</w:t>
        </w:r>
        <w:r w:rsidR="008441EF">
          <w:rPr>
            <w:noProof/>
            <w:webHidden/>
          </w:rPr>
          <w:tab/>
        </w:r>
        <w:r w:rsidR="008441EF">
          <w:rPr>
            <w:noProof/>
            <w:webHidden/>
          </w:rPr>
          <w:fldChar w:fldCharType="begin"/>
        </w:r>
        <w:r w:rsidR="008441EF">
          <w:rPr>
            <w:noProof/>
            <w:webHidden/>
          </w:rPr>
          <w:instrText xml:space="preserve"> PAGEREF _Toc230938332 \h </w:instrText>
        </w:r>
        <w:r w:rsidR="008441EF">
          <w:rPr>
            <w:noProof/>
            <w:webHidden/>
          </w:rPr>
        </w:r>
        <w:r w:rsidR="008441EF">
          <w:rPr>
            <w:noProof/>
            <w:webHidden/>
          </w:rPr>
          <w:fldChar w:fldCharType="separate"/>
        </w:r>
        <w:r w:rsidR="008441EF">
          <w:rPr>
            <w:noProof/>
            <w:webHidden/>
          </w:rPr>
          <w:t>5</w:t>
        </w:r>
        <w:r w:rsidR="008441EF">
          <w:rPr>
            <w:noProof/>
            <w:webHidden/>
          </w:rPr>
          <w:fldChar w:fldCharType="end"/>
        </w:r>
      </w:hyperlink>
    </w:p>
    <w:p w14:paraId="2B93F17F" w14:textId="3434F1C7" w:rsidR="008441EF" w:rsidRDefault="008441EF">
      <w:pPr>
        <w:pStyle w:val="Spistreci2"/>
        <w:rPr>
          <w:rFonts w:asciiTheme="minorHAnsi" w:eastAsiaTheme="minorEastAsia" w:hAnsiTheme="minorHAnsi"/>
          <w:noProof/>
          <w:lang w:eastAsia="pl-PL"/>
        </w:rPr>
      </w:pPr>
      <w:hyperlink w:anchor="_Toc230938333" w:history="1">
        <w:r w:rsidRPr="0047563A">
          <w:rPr>
            <w:rStyle w:val="Hipercze"/>
            <w:noProof/>
          </w:rPr>
          <w:t>1.1.</w:t>
        </w:r>
        <w:r>
          <w:rPr>
            <w:rFonts w:asciiTheme="minorHAnsi" w:eastAsiaTheme="minorEastAsia" w:hAnsiTheme="minorHAnsi"/>
            <w:noProof/>
            <w:lang w:eastAsia="pl-PL"/>
          </w:rPr>
          <w:tab/>
        </w:r>
        <w:r w:rsidRPr="0047563A">
          <w:rPr>
            <w:rStyle w:val="Hipercze"/>
            <w:noProof/>
          </w:rPr>
          <w:t>Podstawa prawna i dokumenty programowe</w:t>
        </w:r>
        <w:r>
          <w:rPr>
            <w:noProof/>
            <w:webHidden/>
          </w:rPr>
          <w:tab/>
        </w:r>
        <w:r>
          <w:rPr>
            <w:noProof/>
            <w:webHidden/>
          </w:rPr>
          <w:fldChar w:fldCharType="begin"/>
        </w:r>
        <w:r>
          <w:rPr>
            <w:noProof/>
            <w:webHidden/>
          </w:rPr>
          <w:instrText xml:space="preserve"> PAGEREF _Toc230938333 \h </w:instrText>
        </w:r>
        <w:r>
          <w:rPr>
            <w:noProof/>
            <w:webHidden/>
          </w:rPr>
        </w:r>
        <w:r>
          <w:rPr>
            <w:noProof/>
            <w:webHidden/>
          </w:rPr>
          <w:fldChar w:fldCharType="separate"/>
        </w:r>
        <w:r>
          <w:rPr>
            <w:noProof/>
            <w:webHidden/>
          </w:rPr>
          <w:t>5</w:t>
        </w:r>
        <w:r>
          <w:rPr>
            <w:noProof/>
            <w:webHidden/>
          </w:rPr>
          <w:fldChar w:fldCharType="end"/>
        </w:r>
      </w:hyperlink>
    </w:p>
    <w:p w14:paraId="65A45772" w14:textId="78181ECC" w:rsidR="008441EF" w:rsidRDefault="008441EF">
      <w:pPr>
        <w:pStyle w:val="Spistreci2"/>
        <w:rPr>
          <w:rFonts w:asciiTheme="minorHAnsi" w:eastAsiaTheme="minorEastAsia" w:hAnsiTheme="minorHAnsi"/>
          <w:noProof/>
          <w:lang w:eastAsia="pl-PL"/>
        </w:rPr>
      </w:pPr>
      <w:hyperlink w:anchor="_Toc230938334" w:history="1">
        <w:r w:rsidRPr="0047563A">
          <w:rPr>
            <w:rStyle w:val="Hipercze"/>
            <w:noProof/>
          </w:rPr>
          <w:t>1.2.</w:t>
        </w:r>
        <w:r>
          <w:rPr>
            <w:rFonts w:asciiTheme="minorHAnsi" w:eastAsiaTheme="minorEastAsia" w:hAnsiTheme="minorHAnsi"/>
            <w:noProof/>
            <w:lang w:eastAsia="pl-PL"/>
          </w:rPr>
          <w:tab/>
        </w:r>
        <w:r w:rsidRPr="0047563A">
          <w:rPr>
            <w:rStyle w:val="Hipercze"/>
            <w:noProof/>
          </w:rPr>
          <w:t>Cel naboru</w:t>
        </w:r>
        <w:r>
          <w:rPr>
            <w:noProof/>
            <w:webHidden/>
          </w:rPr>
          <w:tab/>
        </w:r>
        <w:r>
          <w:rPr>
            <w:noProof/>
            <w:webHidden/>
          </w:rPr>
          <w:fldChar w:fldCharType="begin"/>
        </w:r>
        <w:r>
          <w:rPr>
            <w:noProof/>
            <w:webHidden/>
          </w:rPr>
          <w:instrText xml:space="preserve"> PAGEREF _Toc230938334 \h </w:instrText>
        </w:r>
        <w:r>
          <w:rPr>
            <w:noProof/>
            <w:webHidden/>
          </w:rPr>
        </w:r>
        <w:r>
          <w:rPr>
            <w:noProof/>
            <w:webHidden/>
          </w:rPr>
          <w:fldChar w:fldCharType="separate"/>
        </w:r>
        <w:r>
          <w:rPr>
            <w:noProof/>
            <w:webHidden/>
          </w:rPr>
          <w:t>9</w:t>
        </w:r>
        <w:r>
          <w:rPr>
            <w:noProof/>
            <w:webHidden/>
          </w:rPr>
          <w:fldChar w:fldCharType="end"/>
        </w:r>
      </w:hyperlink>
    </w:p>
    <w:p w14:paraId="6CBBA719" w14:textId="7881328A" w:rsidR="008441EF" w:rsidRDefault="008441EF">
      <w:pPr>
        <w:pStyle w:val="Spistreci2"/>
        <w:rPr>
          <w:rFonts w:asciiTheme="minorHAnsi" w:eastAsiaTheme="minorEastAsia" w:hAnsiTheme="minorHAnsi"/>
          <w:noProof/>
          <w:lang w:eastAsia="pl-PL"/>
        </w:rPr>
      </w:pPr>
      <w:hyperlink w:anchor="_Toc230938335" w:history="1">
        <w:r w:rsidRPr="0047563A">
          <w:rPr>
            <w:rStyle w:val="Hipercze"/>
            <w:noProof/>
          </w:rPr>
          <w:t>1.3.</w:t>
        </w:r>
        <w:r>
          <w:rPr>
            <w:rFonts w:asciiTheme="minorHAnsi" w:eastAsiaTheme="minorEastAsia" w:hAnsiTheme="minorHAnsi"/>
            <w:noProof/>
            <w:lang w:eastAsia="pl-PL"/>
          </w:rPr>
          <w:tab/>
        </w:r>
        <w:r w:rsidRPr="0047563A">
          <w:rPr>
            <w:rStyle w:val="Hipercze"/>
            <w:noProof/>
          </w:rPr>
          <w:t>Podstawowe informacje o naborze</w:t>
        </w:r>
        <w:r>
          <w:rPr>
            <w:noProof/>
            <w:webHidden/>
          </w:rPr>
          <w:tab/>
        </w:r>
        <w:r>
          <w:rPr>
            <w:noProof/>
            <w:webHidden/>
          </w:rPr>
          <w:fldChar w:fldCharType="begin"/>
        </w:r>
        <w:r>
          <w:rPr>
            <w:noProof/>
            <w:webHidden/>
          </w:rPr>
          <w:instrText xml:space="preserve"> PAGEREF _Toc230938335 \h </w:instrText>
        </w:r>
        <w:r>
          <w:rPr>
            <w:noProof/>
            <w:webHidden/>
          </w:rPr>
        </w:r>
        <w:r>
          <w:rPr>
            <w:noProof/>
            <w:webHidden/>
          </w:rPr>
          <w:fldChar w:fldCharType="separate"/>
        </w:r>
        <w:r>
          <w:rPr>
            <w:noProof/>
            <w:webHidden/>
          </w:rPr>
          <w:t>10</w:t>
        </w:r>
        <w:r>
          <w:rPr>
            <w:noProof/>
            <w:webHidden/>
          </w:rPr>
          <w:fldChar w:fldCharType="end"/>
        </w:r>
      </w:hyperlink>
    </w:p>
    <w:p w14:paraId="76065F7E" w14:textId="2C2FB53A" w:rsidR="008441EF" w:rsidRDefault="008441EF">
      <w:pPr>
        <w:pStyle w:val="Spistreci2"/>
        <w:rPr>
          <w:rFonts w:asciiTheme="minorHAnsi" w:eastAsiaTheme="minorEastAsia" w:hAnsiTheme="minorHAnsi"/>
          <w:noProof/>
          <w:lang w:eastAsia="pl-PL"/>
        </w:rPr>
      </w:pPr>
      <w:hyperlink w:anchor="_Toc230938336" w:history="1">
        <w:r w:rsidRPr="0047563A">
          <w:rPr>
            <w:rStyle w:val="Hipercze"/>
            <w:bCs/>
            <w:noProof/>
          </w:rPr>
          <w:t>1.4.</w:t>
        </w:r>
        <w:r>
          <w:rPr>
            <w:rFonts w:asciiTheme="minorHAnsi" w:eastAsiaTheme="minorEastAsia" w:hAnsiTheme="minorHAnsi"/>
            <w:noProof/>
            <w:lang w:eastAsia="pl-PL"/>
          </w:rPr>
          <w:tab/>
        </w:r>
        <w:r w:rsidRPr="0047563A">
          <w:rPr>
            <w:rStyle w:val="Hipercze"/>
            <w:noProof/>
          </w:rPr>
          <w:t>Termin i forma składania wniosków o dofinansowanie projektów</w:t>
        </w:r>
        <w:r>
          <w:rPr>
            <w:noProof/>
            <w:webHidden/>
          </w:rPr>
          <w:tab/>
        </w:r>
        <w:r>
          <w:rPr>
            <w:noProof/>
            <w:webHidden/>
          </w:rPr>
          <w:fldChar w:fldCharType="begin"/>
        </w:r>
        <w:r>
          <w:rPr>
            <w:noProof/>
            <w:webHidden/>
          </w:rPr>
          <w:instrText xml:space="preserve"> PAGEREF _Toc230938336 \h </w:instrText>
        </w:r>
        <w:r>
          <w:rPr>
            <w:noProof/>
            <w:webHidden/>
          </w:rPr>
        </w:r>
        <w:r>
          <w:rPr>
            <w:noProof/>
            <w:webHidden/>
          </w:rPr>
          <w:fldChar w:fldCharType="separate"/>
        </w:r>
        <w:r>
          <w:rPr>
            <w:noProof/>
            <w:webHidden/>
          </w:rPr>
          <w:t>10</w:t>
        </w:r>
        <w:r>
          <w:rPr>
            <w:noProof/>
            <w:webHidden/>
          </w:rPr>
          <w:fldChar w:fldCharType="end"/>
        </w:r>
      </w:hyperlink>
    </w:p>
    <w:p w14:paraId="6D8A56E3" w14:textId="5ADCC51F" w:rsidR="008441EF" w:rsidRDefault="008441EF">
      <w:pPr>
        <w:pStyle w:val="Spistreci2"/>
        <w:rPr>
          <w:rFonts w:asciiTheme="minorHAnsi" w:eastAsiaTheme="minorEastAsia" w:hAnsiTheme="minorHAnsi"/>
          <w:noProof/>
          <w:lang w:eastAsia="pl-PL"/>
        </w:rPr>
      </w:pPr>
      <w:hyperlink w:anchor="_Toc230938337" w:history="1">
        <w:r w:rsidRPr="0047563A">
          <w:rPr>
            <w:rStyle w:val="Hipercze"/>
            <w:noProof/>
          </w:rPr>
          <w:t>1.5.</w:t>
        </w:r>
        <w:r>
          <w:rPr>
            <w:rFonts w:asciiTheme="minorHAnsi" w:eastAsiaTheme="minorEastAsia" w:hAnsiTheme="minorHAnsi"/>
            <w:noProof/>
            <w:lang w:eastAsia="pl-PL"/>
          </w:rPr>
          <w:tab/>
        </w:r>
        <w:r w:rsidRPr="0047563A">
          <w:rPr>
            <w:rStyle w:val="Hipercze"/>
            <w:noProof/>
          </w:rPr>
          <w:t>Kwota środków przeznaczona na dofinansowanie projektów</w:t>
        </w:r>
        <w:r>
          <w:rPr>
            <w:noProof/>
            <w:webHidden/>
          </w:rPr>
          <w:tab/>
        </w:r>
        <w:r>
          <w:rPr>
            <w:noProof/>
            <w:webHidden/>
          </w:rPr>
          <w:fldChar w:fldCharType="begin"/>
        </w:r>
        <w:r>
          <w:rPr>
            <w:noProof/>
            <w:webHidden/>
          </w:rPr>
          <w:instrText xml:space="preserve"> PAGEREF _Toc230938337 \h </w:instrText>
        </w:r>
        <w:r>
          <w:rPr>
            <w:noProof/>
            <w:webHidden/>
          </w:rPr>
        </w:r>
        <w:r>
          <w:rPr>
            <w:noProof/>
            <w:webHidden/>
          </w:rPr>
          <w:fldChar w:fldCharType="separate"/>
        </w:r>
        <w:r>
          <w:rPr>
            <w:noProof/>
            <w:webHidden/>
          </w:rPr>
          <w:t>15</w:t>
        </w:r>
        <w:r>
          <w:rPr>
            <w:noProof/>
            <w:webHidden/>
          </w:rPr>
          <w:fldChar w:fldCharType="end"/>
        </w:r>
      </w:hyperlink>
    </w:p>
    <w:p w14:paraId="6F3434E1" w14:textId="1D29D5BC" w:rsidR="008441EF" w:rsidRDefault="008441EF">
      <w:pPr>
        <w:pStyle w:val="Spistreci2"/>
        <w:rPr>
          <w:rFonts w:asciiTheme="minorHAnsi" w:eastAsiaTheme="minorEastAsia" w:hAnsiTheme="minorHAnsi"/>
          <w:noProof/>
          <w:lang w:eastAsia="pl-PL"/>
        </w:rPr>
      </w:pPr>
      <w:hyperlink w:anchor="_Toc230938338" w:history="1">
        <w:r w:rsidRPr="0047563A">
          <w:rPr>
            <w:rStyle w:val="Hipercze"/>
            <w:noProof/>
          </w:rPr>
          <w:t>1.6.</w:t>
        </w:r>
        <w:r>
          <w:rPr>
            <w:rFonts w:asciiTheme="minorHAnsi" w:eastAsiaTheme="minorEastAsia" w:hAnsiTheme="minorHAnsi"/>
            <w:noProof/>
            <w:lang w:eastAsia="pl-PL"/>
          </w:rPr>
          <w:tab/>
        </w:r>
        <w:r w:rsidRPr="0047563A">
          <w:rPr>
            <w:rStyle w:val="Hipercze"/>
            <w:noProof/>
          </w:rPr>
          <w:t>Unieważnienie postępowania w zakresie wyboru projektów do dofinansowania</w:t>
        </w:r>
        <w:r>
          <w:rPr>
            <w:noProof/>
            <w:webHidden/>
          </w:rPr>
          <w:tab/>
        </w:r>
        <w:r>
          <w:rPr>
            <w:noProof/>
            <w:webHidden/>
          </w:rPr>
          <w:fldChar w:fldCharType="begin"/>
        </w:r>
        <w:r>
          <w:rPr>
            <w:noProof/>
            <w:webHidden/>
          </w:rPr>
          <w:instrText xml:space="preserve"> PAGEREF _Toc230938338 \h </w:instrText>
        </w:r>
        <w:r>
          <w:rPr>
            <w:noProof/>
            <w:webHidden/>
          </w:rPr>
        </w:r>
        <w:r>
          <w:rPr>
            <w:noProof/>
            <w:webHidden/>
          </w:rPr>
          <w:fldChar w:fldCharType="separate"/>
        </w:r>
        <w:r>
          <w:rPr>
            <w:noProof/>
            <w:webHidden/>
          </w:rPr>
          <w:t>17</w:t>
        </w:r>
        <w:r>
          <w:rPr>
            <w:noProof/>
            <w:webHidden/>
          </w:rPr>
          <w:fldChar w:fldCharType="end"/>
        </w:r>
      </w:hyperlink>
    </w:p>
    <w:p w14:paraId="40DD83AA" w14:textId="23C430A9" w:rsidR="008441EF" w:rsidRDefault="008441EF">
      <w:pPr>
        <w:pStyle w:val="Spistreci2"/>
        <w:rPr>
          <w:rFonts w:asciiTheme="minorHAnsi" w:eastAsiaTheme="minorEastAsia" w:hAnsiTheme="minorHAnsi"/>
          <w:noProof/>
          <w:lang w:eastAsia="pl-PL"/>
        </w:rPr>
      </w:pPr>
      <w:hyperlink w:anchor="_Toc230938339" w:history="1">
        <w:r w:rsidRPr="0047563A">
          <w:rPr>
            <w:rStyle w:val="Hipercze"/>
            <w:noProof/>
          </w:rPr>
          <w:t>1.7.</w:t>
        </w:r>
        <w:r>
          <w:rPr>
            <w:rFonts w:asciiTheme="minorHAnsi" w:eastAsiaTheme="minorEastAsia" w:hAnsiTheme="minorHAnsi"/>
            <w:noProof/>
            <w:lang w:eastAsia="pl-PL"/>
          </w:rPr>
          <w:tab/>
        </w:r>
        <w:r w:rsidRPr="0047563A">
          <w:rPr>
            <w:rStyle w:val="Hipercze"/>
            <w:noProof/>
          </w:rPr>
          <w:t>Wycofanie wniosku</w:t>
        </w:r>
        <w:r>
          <w:rPr>
            <w:noProof/>
            <w:webHidden/>
          </w:rPr>
          <w:tab/>
        </w:r>
        <w:r>
          <w:rPr>
            <w:noProof/>
            <w:webHidden/>
          </w:rPr>
          <w:fldChar w:fldCharType="begin"/>
        </w:r>
        <w:r>
          <w:rPr>
            <w:noProof/>
            <w:webHidden/>
          </w:rPr>
          <w:instrText xml:space="preserve"> PAGEREF _Toc230938339 \h </w:instrText>
        </w:r>
        <w:r>
          <w:rPr>
            <w:noProof/>
            <w:webHidden/>
          </w:rPr>
        </w:r>
        <w:r>
          <w:rPr>
            <w:noProof/>
            <w:webHidden/>
          </w:rPr>
          <w:fldChar w:fldCharType="separate"/>
        </w:r>
        <w:r>
          <w:rPr>
            <w:noProof/>
            <w:webHidden/>
          </w:rPr>
          <w:t>17</w:t>
        </w:r>
        <w:r>
          <w:rPr>
            <w:noProof/>
            <w:webHidden/>
          </w:rPr>
          <w:fldChar w:fldCharType="end"/>
        </w:r>
      </w:hyperlink>
    </w:p>
    <w:p w14:paraId="0D10E834" w14:textId="05064A16" w:rsidR="008441EF" w:rsidRDefault="008441EF">
      <w:pPr>
        <w:pStyle w:val="Spistreci2"/>
        <w:rPr>
          <w:rFonts w:asciiTheme="minorHAnsi" w:eastAsiaTheme="minorEastAsia" w:hAnsiTheme="minorHAnsi"/>
          <w:noProof/>
          <w:lang w:eastAsia="pl-PL"/>
        </w:rPr>
      </w:pPr>
      <w:hyperlink w:anchor="_Toc230938340" w:history="1">
        <w:r w:rsidRPr="0047563A">
          <w:rPr>
            <w:rStyle w:val="Hipercze"/>
            <w:noProof/>
          </w:rPr>
          <w:t>1.8.</w:t>
        </w:r>
        <w:r>
          <w:rPr>
            <w:rFonts w:asciiTheme="minorHAnsi" w:eastAsiaTheme="minorEastAsia" w:hAnsiTheme="minorHAnsi"/>
            <w:noProof/>
            <w:lang w:eastAsia="pl-PL"/>
          </w:rPr>
          <w:tab/>
        </w:r>
        <w:r w:rsidRPr="0047563A">
          <w:rPr>
            <w:rStyle w:val="Hipercze"/>
            <w:noProof/>
          </w:rPr>
          <w:t>Udostępnianie dokumentów związanych z oceną wniosku</w:t>
        </w:r>
        <w:r>
          <w:rPr>
            <w:noProof/>
            <w:webHidden/>
          </w:rPr>
          <w:tab/>
        </w:r>
        <w:r>
          <w:rPr>
            <w:noProof/>
            <w:webHidden/>
          </w:rPr>
          <w:fldChar w:fldCharType="begin"/>
        </w:r>
        <w:r>
          <w:rPr>
            <w:noProof/>
            <w:webHidden/>
          </w:rPr>
          <w:instrText xml:space="preserve"> PAGEREF _Toc230938340 \h </w:instrText>
        </w:r>
        <w:r>
          <w:rPr>
            <w:noProof/>
            <w:webHidden/>
          </w:rPr>
        </w:r>
        <w:r>
          <w:rPr>
            <w:noProof/>
            <w:webHidden/>
          </w:rPr>
          <w:fldChar w:fldCharType="separate"/>
        </w:r>
        <w:r>
          <w:rPr>
            <w:noProof/>
            <w:webHidden/>
          </w:rPr>
          <w:t>18</w:t>
        </w:r>
        <w:r>
          <w:rPr>
            <w:noProof/>
            <w:webHidden/>
          </w:rPr>
          <w:fldChar w:fldCharType="end"/>
        </w:r>
      </w:hyperlink>
    </w:p>
    <w:p w14:paraId="5CA8C564" w14:textId="2877B1CC" w:rsidR="008441EF" w:rsidRDefault="008441EF">
      <w:pPr>
        <w:pStyle w:val="Spistreci1"/>
        <w:tabs>
          <w:tab w:val="left" w:pos="440"/>
          <w:tab w:val="right" w:leader="dot" w:pos="9062"/>
        </w:tabs>
        <w:rPr>
          <w:rFonts w:asciiTheme="minorHAnsi" w:eastAsiaTheme="minorEastAsia" w:hAnsiTheme="minorHAnsi"/>
          <w:noProof/>
          <w:lang w:eastAsia="pl-PL"/>
        </w:rPr>
      </w:pPr>
      <w:hyperlink w:anchor="_Toc230938341" w:history="1">
        <w:r w:rsidRPr="0047563A">
          <w:rPr>
            <w:rStyle w:val="Hipercze"/>
            <w:noProof/>
          </w:rPr>
          <w:t>2.</w:t>
        </w:r>
        <w:r>
          <w:rPr>
            <w:rFonts w:asciiTheme="minorHAnsi" w:eastAsiaTheme="minorEastAsia" w:hAnsiTheme="minorHAnsi"/>
            <w:noProof/>
            <w:lang w:eastAsia="pl-PL"/>
          </w:rPr>
          <w:tab/>
        </w:r>
        <w:r w:rsidRPr="0047563A">
          <w:rPr>
            <w:rStyle w:val="Hipercze"/>
            <w:noProof/>
          </w:rPr>
          <w:t>Wymagania dotyczące projektu</w:t>
        </w:r>
        <w:r>
          <w:rPr>
            <w:noProof/>
            <w:webHidden/>
          </w:rPr>
          <w:tab/>
        </w:r>
        <w:r>
          <w:rPr>
            <w:noProof/>
            <w:webHidden/>
          </w:rPr>
          <w:fldChar w:fldCharType="begin"/>
        </w:r>
        <w:r>
          <w:rPr>
            <w:noProof/>
            <w:webHidden/>
          </w:rPr>
          <w:instrText xml:space="preserve"> PAGEREF _Toc230938341 \h </w:instrText>
        </w:r>
        <w:r>
          <w:rPr>
            <w:noProof/>
            <w:webHidden/>
          </w:rPr>
        </w:r>
        <w:r>
          <w:rPr>
            <w:noProof/>
            <w:webHidden/>
          </w:rPr>
          <w:fldChar w:fldCharType="separate"/>
        </w:r>
        <w:r>
          <w:rPr>
            <w:noProof/>
            <w:webHidden/>
          </w:rPr>
          <w:t>20</w:t>
        </w:r>
        <w:r>
          <w:rPr>
            <w:noProof/>
            <w:webHidden/>
          </w:rPr>
          <w:fldChar w:fldCharType="end"/>
        </w:r>
      </w:hyperlink>
    </w:p>
    <w:p w14:paraId="51A97780" w14:textId="6D64AF62" w:rsidR="008441EF" w:rsidRDefault="008441EF">
      <w:pPr>
        <w:pStyle w:val="Spistreci2"/>
        <w:rPr>
          <w:rFonts w:asciiTheme="minorHAnsi" w:eastAsiaTheme="minorEastAsia" w:hAnsiTheme="minorHAnsi"/>
          <w:noProof/>
          <w:lang w:eastAsia="pl-PL"/>
        </w:rPr>
      </w:pPr>
      <w:hyperlink w:anchor="_Toc230938342" w:history="1">
        <w:r w:rsidRPr="0047563A">
          <w:rPr>
            <w:rStyle w:val="Hipercze"/>
            <w:noProof/>
          </w:rPr>
          <w:t>2.1.</w:t>
        </w:r>
        <w:r>
          <w:rPr>
            <w:rFonts w:asciiTheme="minorHAnsi" w:eastAsiaTheme="minorEastAsia" w:hAnsiTheme="minorHAnsi"/>
            <w:noProof/>
            <w:lang w:eastAsia="pl-PL"/>
          </w:rPr>
          <w:tab/>
        </w:r>
        <w:r w:rsidRPr="0047563A">
          <w:rPr>
            <w:rStyle w:val="Hipercze"/>
            <w:noProof/>
          </w:rPr>
          <w:t>Wnioskodawca</w:t>
        </w:r>
        <w:r>
          <w:rPr>
            <w:noProof/>
            <w:webHidden/>
          </w:rPr>
          <w:tab/>
        </w:r>
        <w:r>
          <w:rPr>
            <w:noProof/>
            <w:webHidden/>
          </w:rPr>
          <w:fldChar w:fldCharType="begin"/>
        </w:r>
        <w:r>
          <w:rPr>
            <w:noProof/>
            <w:webHidden/>
          </w:rPr>
          <w:instrText xml:space="preserve"> PAGEREF _Toc230938342 \h </w:instrText>
        </w:r>
        <w:r>
          <w:rPr>
            <w:noProof/>
            <w:webHidden/>
          </w:rPr>
        </w:r>
        <w:r>
          <w:rPr>
            <w:noProof/>
            <w:webHidden/>
          </w:rPr>
          <w:fldChar w:fldCharType="separate"/>
        </w:r>
        <w:r>
          <w:rPr>
            <w:noProof/>
            <w:webHidden/>
          </w:rPr>
          <w:t>20</w:t>
        </w:r>
        <w:r>
          <w:rPr>
            <w:noProof/>
            <w:webHidden/>
          </w:rPr>
          <w:fldChar w:fldCharType="end"/>
        </w:r>
      </w:hyperlink>
    </w:p>
    <w:p w14:paraId="6D5A5219" w14:textId="3E3AED1C" w:rsidR="008441EF" w:rsidRDefault="008441EF">
      <w:pPr>
        <w:pStyle w:val="Spistreci2"/>
        <w:rPr>
          <w:rFonts w:asciiTheme="minorHAnsi" w:eastAsiaTheme="minorEastAsia" w:hAnsiTheme="minorHAnsi"/>
          <w:noProof/>
          <w:lang w:eastAsia="pl-PL"/>
        </w:rPr>
      </w:pPr>
      <w:hyperlink w:anchor="_Toc230938343" w:history="1">
        <w:r w:rsidRPr="0047563A">
          <w:rPr>
            <w:rStyle w:val="Hipercze"/>
            <w:noProof/>
          </w:rPr>
          <w:t>2.2.</w:t>
        </w:r>
        <w:r>
          <w:rPr>
            <w:rFonts w:asciiTheme="minorHAnsi" w:eastAsiaTheme="minorEastAsia" w:hAnsiTheme="minorHAnsi"/>
            <w:noProof/>
            <w:lang w:eastAsia="pl-PL"/>
          </w:rPr>
          <w:tab/>
        </w:r>
        <w:r w:rsidRPr="0047563A">
          <w:rPr>
            <w:rStyle w:val="Hipercze"/>
            <w:noProof/>
          </w:rPr>
          <w:t>Partnerstwo w projekcie</w:t>
        </w:r>
        <w:r>
          <w:rPr>
            <w:noProof/>
            <w:webHidden/>
          </w:rPr>
          <w:tab/>
        </w:r>
        <w:r>
          <w:rPr>
            <w:noProof/>
            <w:webHidden/>
          </w:rPr>
          <w:fldChar w:fldCharType="begin"/>
        </w:r>
        <w:r>
          <w:rPr>
            <w:noProof/>
            <w:webHidden/>
          </w:rPr>
          <w:instrText xml:space="preserve"> PAGEREF _Toc230938343 \h </w:instrText>
        </w:r>
        <w:r>
          <w:rPr>
            <w:noProof/>
            <w:webHidden/>
          </w:rPr>
        </w:r>
        <w:r>
          <w:rPr>
            <w:noProof/>
            <w:webHidden/>
          </w:rPr>
          <w:fldChar w:fldCharType="separate"/>
        </w:r>
        <w:r>
          <w:rPr>
            <w:noProof/>
            <w:webHidden/>
          </w:rPr>
          <w:t>21</w:t>
        </w:r>
        <w:r>
          <w:rPr>
            <w:noProof/>
            <w:webHidden/>
          </w:rPr>
          <w:fldChar w:fldCharType="end"/>
        </w:r>
      </w:hyperlink>
    </w:p>
    <w:p w14:paraId="3D0C78CD" w14:textId="239A6F05" w:rsidR="008441EF" w:rsidRDefault="008441EF">
      <w:pPr>
        <w:pStyle w:val="Spistreci2"/>
        <w:rPr>
          <w:rFonts w:asciiTheme="minorHAnsi" w:eastAsiaTheme="minorEastAsia" w:hAnsiTheme="minorHAnsi"/>
          <w:noProof/>
          <w:lang w:eastAsia="pl-PL"/>
        </w:rPr>
      </w:pPr>
      <w:hyperlink w:anchor="_Toc230938344" w:history="1">
        <w:r w:rsidRPr="0047563A">
          <w:rPr>
            <w:rStyle w:val="Hipercze"/>
            <w:noProof/>
          </w:rPr>
          <w:t>2.3.</w:t>
        </w:r>
        <w:r>
          <w:rPr>
            <w:rFonts w:asciiTheme="minorHAnsi" w:eastAsiaTheme="minorEastAsia" w:hAnsiTheme="minorHAnsi"/>
            <w:noProof/>
            <w:lang w:eastAsia="pl-PL"/>
          </w:rPr>
          <w:tab/>
        </w:r>
        <w:r w:rsidRPr="0047563A">
          <w:rPr>
            <w:rStyle w:val="Hipercze"/>
            <w:noProof/>
          </w:rPr>
          <w:t>Grupa docelowa</w:t>
        </w:r>
        <w:r>
          <w:rPr>
            <w:noProof/>
            <w:webHidden/>
          </w:rPr>
          <w:tab/>
        </w:r>
        <w:r>
          <w:rPr>
            <w:noProof/>
            <w:webHidden/>
          </w:rPr>
          <w:fldChar w:fldCharType="begin"/>
        </w:r>
        <w:r>
          <w:rPr>
            <w:noProof/>
            <w:webHidden/>
          </w:rPr>
          <w:instrText xml:space="preserve"> PAGEREF _Toc230938344 \h </w:instrText>
        </w:r>
        <w:r>
          <w:rPr>
            <w:noProof/>
            <w:webHidden/>
          </w:rPr>
        </w:r>
        <w:r>
          <w:rPr>
            <w:noProof/>
            <w:webHidden/>
          </w:rPr>
          <w:fldChar w:fldCharType="separate"/>
        </w:r>
        <w:r>
          <w:rPr>
            <w:noProof/>
            <w:webHidden/>
          </w:rPr>
          <w:t>24</w:t>
        </w:r>
        <w:r>
          <w:rPr>
            <w:noProof/>
            <w:webHidden/>
          </w:rPr>
          <w:fldChar w:fldCharType="end"/>
        </w:r>
      </w:hyperlink>
    </w:p>
    <w:p w14:paraId="228323B8" w14:textId="31FD5B24" w:rsidR="008441EF" w:rsidRDefault="008441EF">
      <w:pPr>
        <w:pStyle w:val="Spistreci2"/>
        <w:rPr>
          <w:rFonts w:asciiTheme="minorHAnsi" w:eastAsiaTheme="minorEastAsia" w:hAnsiTheme="minorHAnsi"/>
          <w:noProof/>
          <w:lang w:eastAsia="pl-PL"/>
        </w:rPr>
      </w:pPr>
      <w:hyperlink w:anchor="_Toc230938345" w:history="1">
        <w:r w:rsidRPr="0047563A">
          <w:rPr>
            <w:rStyle w:val="Hipercze"/>
            <w:noProof/>
          </w:rPr>
          <w:t>2.4.</w:t>
        </w:r>
        <w:r>
          <w:rPr>
            <w:rFonts w:asciiTheme="minorHAnsi" w:eastAsiaTheme="minorEastAsia" w:hAnsiTheme="minorHAnsi"/>
            <w:noProof/>
            <w:lang w:eastAsia="pl-PL"/>
          </w:rPr>
          <w:tab/>
        </w:r>
        <w:r w:rsidRPr="0047563A">
          <w:rPr>
            <w:rStyle w:val="Hipercze"/>
            <w:noProof/>
          </w:rPr>
          <w:t>Typ projektu</w:t>
        </w:r>
        <w:r>
          <w:rPr>
            <w:noProof/>
            <w:webHidden/>
          </w:rPr>
          <w:tab/>
        </w:r>
        <w:r>
          <w:rPr>
            <w:noProof/>
            <w:webHidden/>
          </w:rPr>
          <w:fldChar w:fldCharType="begin"/>
        </w:r>
        <w:r>
          <w:rPr>
            <w:noProof/>
            <w:webHidden/>
          </w:rPr>
          <w:instrText xml:space="preserve"> PAGEREF _Toc230938345 \h </w:instrText>
        </w:r>
        <w:r>
          <w:rPr>
            <w:noProof/>
            <w:webHidden/>
          </w:rPr>
        </w:r>
        <w:r>
          <w:rPr>
            <w:noProof/>
            <w:webHidden/>
          </w:rPr>
          <w:fldChar w:fldCharType="separate"/>
        </w:r>
        <w:r>
          <w:rPr>
            <w:noProof/>
            <w:webHidden/>
          </w:rPr>
          <w:t>25</w:t>
        </w:r>
        <w:r>
          <w:rPr>
            <w:noProof/>
            <w:webHidden/>
          </w:rPr>
          <w:fldChar w:fldCharType="end"/>
        </w:r>
      </w:hyperlink>
    </w:p>
    <w:p w14:paraId="1BFE1C1E" w14:textId="271B8C80" w:rsidR="008441EF" w:rsidRDefault="008441EF">
      <w:pPr>
        <w:pStyle w:val="Spistreci2"/>
        <w:rPr>
          <w:rFonts w:asciiTheme="minorHAnsi" w:eastAsiaTheme="minorEastAsia" w:hAnsiTheme="minorHAnsi"/>
          <w:noProof/>
          <w:lang w:eastAsia="pl-PL"/>
        </w:rPr>
      </w:pPr>
      <w:hyperlink w:anchor="_Toc230938346" w:history="1">
        <w:r w:rsidRPr="0047563A">
          <w:rPr>
            <w:rStyle w:val="Hipercze"/>
            <w:noProof/>
          </w:rPr>
          <w:t>2.5.</w:t>
        </w:r>
        <w:r>
          <w:rPr>
            <w:rFonts w:asciiTheme="minorHAnsi" w:eastAsiaTheme="minorEastAsia" w:hAnsiTheme="minorHAnsi"/>
            <w:noProof/>
            <w:lang w:eastAsia="pl-PL"/>
          </w:rPr>
          <w:tab/>
        </w:r>
        <w:r w:rsidRPr="0047563A">
          <w:rPr>
            <w:rStyle w:val="Hipercze"/>
            <w:noProof/>
          </w:rPr>
          <w:t>Wskaźniki</w:t>
        </w:r>
        <w:r>
          <w:rPr>
            <w:noProof/>
            <w:webHidden/>
          </w:rPr>
          <w:tab/>
        </w:r>
        <w:r>
          <w:rPr>
            <w:noProof/>
            <w:webHidden/>
          </w:rPr>
          <w:fldChar w:fldCharType="begin"/>
        </w:r>
        <w:r>
          <w:rPr>
            <w:noProof/>
            <w:webHidden/>
          </w:rPr>
          <w:instrText xml:space="preserve"> PAGEREF _Toc230938346 \h </w:instrText>
        </w:r>
        <w:r>
          <w:rPr>
            <w:noProof/>
            <w:webHidden/>
          </w:rPr>
        </w:r>
        <w:r>
          <w:rPr>
            <w:noProof/>
            <w:webHidden/>
          </w:rPr>
          <w:fldChar w:fldCharType="separate"/>
        </w:r>
        <w:r>
          <w:rPr>
            <w:noProof/>
            <w:webHidden/>
          </w:rPr>
          <w:t>27</w:t>
        </w:r>
        <w:r>
          <w:rPr>
            <w:noProof/>
            <w:webHidden/>
          </w:rPr>
          <w:fldChar w:fldCharType="end"/>
        </w:r>
      </w:hyperlink>
    </w:p>
    <w:p w14:paraId="7E896F4E" w14:textId="2A760742" w:rsidR="008441EF" w:rsidRDefault="008441EF">
      <w:pPr>
        <w:pStyle w:val="Spistreci2"/>
        <w:rPr>
          <w:rFonts w:asciiTheme="minorHAnsi" w:eastAsiaTheme="minorEastAsia" w:hAnsiTheme="minorHAnsi"/>
          <w:noProof/>
          <w:lang w:eastAsia="pl-PL"/>
        </w:rPr>
      </w:pPr>
      <w:hyperlink w:anchor="_Toc230938347" w:history="1">
        <w:r w:rsidRPr="0047563A">
          <w:rPr>
            <w:rStyle w:val="Hipercze"/>
            <w:noProof/>
          </w:rPr>
          <w:t>2.6.</w:t>
        </w:r>
        <w:r>
          <w:rPr>
            <w:rFonts w:asciiTheme="minorHAnsi" w:eastAsiaTheme="minorEastAsia" w:hAnsiTheme="minorHAnsi"/>
            <w:noProof/>
            <w:lang w:eastAsia="pl-PL"/>
          </w:rPr>
          <w:tab/>
        </w:r>
        <w:r w:rsidRPr="0047563A">
          <w:rPr>
            <w:rStyle w:val="Hipercze"/>
            <w:noProof/>
          </w:rPr>
          <w:t>Zasady horyzontalne</w:t>
        </w:r>
        <w:r>
          <w:rPr>
            <w:noProof/>
            <w:webHidden/>
          </w:rPr>
          <w:tab/>
        </w:r>
        <w:r>
          <w:rPr>
            <w:noProof/>
            <w:webHidden/>
          </w:rPr>
          <w:fldChar w:fldCharType="begin"/>
        </w:r>
        <w:r>
          <w:rPr>
            <w:noProof/>
            <w:webHidden/>
          </w:rPr>
          <w:instrText xml:space="preserve"> PAGEREF _Toc230938347 \h </w:instrText>
        </w:r>
        <w:r>
          <w:rPr>
            <w:noProof/>
            <w:webHidden/>
          </w:rPr>
        </w:r>
        <w:r>
          <w:rPr>
            <w:noProof/>
            <w:webHidden/>
          </w:rPr>
          <w:fldChar w:fldCharType="separate"/>
        </w:r>
        <w:r>
          <w:rPr>
            <w:noProof/>
            <w:webHidden/>
          </w:rPr>
          <w:t>45</w:t>
        </w:r>
        <w:r>
          <w:rPr>
            <w:noProof/>
            <w:webHidden/>
          </w:rPr>
          <w:fldChar w:fldCharType="end"/>
        </w:r>
      </w:hyperlink>
    </w:p>
    <w:p w14:paraId="797FFD51" w14:textId="26361963" w:rsidR="008441EF" w:rsidRDefault="008441EF">
      <w:pPr>
        <w:pStyle w:val="Spistreci2"/>
        <w:rPr>
          <w:rFonts w:asciiTheme="minorHAnsi" w:eastAsiaTheme="minorEastAsia" w:hAnsiTheme="minorHAnsi"/>
          <w:noProof/>
          <w:lang w:eastAsia="pl-PL"/>
        </w:rPr>
      </w:pPr>
      <w:hyperlink w:anchor="_Toc230938348" w:history="1">
        <w:r w:rsidRPr="0047563A">
          <w:rPr>
            <w:rStyle w:val="Hipercze"/>
            <w:noProof/>
          </w:rPr>
          <w:t>2.7.</w:t>
        </w:r>
        <w:r>
          <w:rPr>
            <w:rFonts w:asciiTheme="minorHAnsi" w:eastAsiaTheme="minorEastAsia" w:hAnsiTheme="minorHAnsi"/>
            <w:noProof/>
            <w:lang w:eastAsia="pl-PL"/>
          </w:rPr>
          <w:tab/>
        </w:r>
        <w:r w:rsidRPr="0047563A">
          <w:rPr>
            <w:rStyle w:val="Hipercze"/>
            <w:noProof/>
          </w:rPr>
          <w:t>Uproszczone metody rozliczania projektu</w:t>
        </w:r>
        <w:r>
          <w:rPr>
            <w:noProof/>
            <w:webHidden/>
          </w:rPr>
          <w:tab/>
        </w:r>
        <w:r>
          <w:rPr>
            <w:noProof/>
            <w:webHidden/>
          </w:rPr>
          <w:fldChar w:fldCharType="begin"/>
        </w:r>
        <w:r>
          <w:rPr>
            <w:noProof/>
            <w:webHidden/>
          </w:rPr>
          <w:instrText xml:space="preserve"> PAGEREF _Toc230938348 \h </w:instrText>
        </w:r>
        <w:r>
          <w:rPr>
            <w:noProof/>
            <w:webHidden/>
          </w:rPr>
        </w:r>
        <w:r>
          <w:rPr>
            <w:noProof/>
            <w:webHidden/>
          </w:rPr>
          <w:fldChar w:fldCharType="separate"/>
        </w:r>
        <w:r>
          <w:rPr>
            <w:noProof/>
            <w:webHidden/>
          </w:rPr>
          <w:t>48</w:t>
        </w:r>
        <w:r>
          <w:rPr>
            <w:noProof/>
            <w:webHidden/>
          </w:rPr>
          <w:fldChar w:fldCharType="end"/>
        </w:r>
      </w:hyperlink>
    </w:p>
    <w:p w14:paraId="3E26018A" w14:textId="1C27C41C" w:rsidR="008441EF" w:rsidRDefault="008441EF">
      <w:pPr>
        <w:pStyle w:val="Spistreci2"/>
        <w:rPr>
          <w:rFonts w:asciiTheme="minorHAnsi" w:eastAsiaTheme="minorEastAsia" w:hAnsiTheme="minorHAnsi"/>
          <w:noProof/>
          <w:lang w:eastAsia="pl-PL"/>
        </w:rPr>
      </w:pPr>
      <w:hyperlink w:anchor="_Toc230938349" w:history="1">
        <w:r w:rsidRPr="0047563A">
          <w:rPr>
            <w:rStyle w:val="Hipercze"/>
            <w:noProof/>
          </w:rPr>
          <w:t>2.8.</w:t>
        </w:r>
        <w:r>
          <w:rPr>
            <w:rFonts w:asciiTheme="minorHAnsi" w:eastAsiaTheme="minorEastAsia" w:hAnsiTheme="minorHAnsi"/>
            <w:noProof/>
            <w:lang w:eastAsia="pl-PL"/>
          </w:rPr>
          <w:tab/>
        </w:r>
        <w:r w:rsidRPr="0047563A">
          <w:rPr>
            <w:rStyle w:val="Hipercze"/>
            <w:noProof/>
          </w:rPr>
          <w:t>Ryzyko nieosiągnięcia założeń projektu</w:t>
        </w:r>
        <w:r>
          <w:rPr>
            <w:noProof/>
            <w:webHidden/>
          </w:rPr>
          <w:tab/>
        </w:r>
        <w:r>
          <w:rPr>
            <w:noProof/>
            <w:webHidden/>
          </w:rPr>
          <w:fldChar w:fldCharType="begin"/>
        </w:r>
        <w:r>
          <w:rPr>
            <w:noProof/>
            <w:webHidden/>
          </w:rPr>
          <w:instrText xml:space="preserve"> PAGEREF _Toc230938349 \h </w:instrText>
        </w:r>
        <w:r>
          <w:rPr>
            <w:noProof/>
            <w:webHidden/>
          </w:rPr>
        </w:r>
        <w:r>
          <w:rPr>
            <w:noProof/>
            <w:webHidden/>
          </w:rPr>
          <w:fldChar w:fldCharType="separate"/>
        </w:r>
        <w:r>
          <w:rPr>
            <w:noProof/>
            <w:webHidden/>
          </w:rPr>
          <w:t>56</w:t>
        </w:r>
        <w:r>
          <w:rPr>
            <w:noProof/>
            <w:webHidden/>
          </w:rPr>
          <w:fldChar w:fldCharType="end"/>
        </w:r>
      </w:hyperlink>
    </w:p>
    <w:p w14:paraId="5315E160" w14:textId="3B9B098B" w:rsidR="008441EF" w:rsidRDefault="008441EF">
      <w:pPr>
        <w:pStyle w:val="Spistreci1"/>
        <w:tabs>
          <w:tab w:val="left" w:pos="440"/>
          <w:tab w:val="right" w:leader="dot" w:pos="9062"/>
        </w:tabs>
        <w:rPr>
          <w:rFonts w:asciiTheme="minorHAnsi" w:eastAsiaTheme="minorEastAsia" w:hAnsiTheme="minorHAnsi"/>
          <w:noProof/>
          <w:lang w:eastAsia="pl-PL"/>
        </w:rPr>
      </w:pPr>
      <w:hyperlink w:anchor="_Toc230938350" w:history="1">
        <w:r w:rsidRPr="0047563A">
          <w:rPr>
            <w:rStyle w:val="Hipercze"/>
            <w:noProof/>
          </w:rPr>
          <w:t>3.</w:t>
        </w:r>
        <w:r>
          <w:rPr>
            <w:rFonts w:asciiTheme="minorHAnsi" w:eastAsiaTheme="minorEastAsia" w:hAnsiTheme="minorHAnsi"/>
            <w:noProof/>
            <w:lang w:eastAsia="pl-PL"/>
          </w:rPr>
          <w:tab/>
        </w:r>
        <w:r w:rsidRPr="0047563A">
          <w:rPr>
            <w:rStyle w:val="Hipercze"/>
            <w:noProof/>
          </w:rPr>
          <w:t>Zasady finansowania</w:t>
        </w:r>
        <w:r>
          <w:rPr>
            <w:noProof/>
            <w:webHidden/>
          </w:rPr>
          <w:tab/>
        </w:r>
        <w:r>
          <w:rPr>
            <w:noProof/>
            <w:webHidden/>
          </w:rPr>
          <w:fldChar w:fldCharType="begin"/>
        </w:r>
        <w:r>
          <w:rPr>
            <w:noProof/>
            <w:webHidden/>
          </w:rPr>
          <w:instrText xml:space="preserve"> PAGEREF _Toc230938350 \h </w:instrText>
        </w:r>
        <w:r>
          <w:rPr>
            <w:noProof/>
            <w:webHidden/>
          </w:rPr>
        </w:r>
        <w:r>
          <w:rPr>
            <w:noProof/>
            <w:webHidden/>
          </w:rPr>
          <w:fldChar w:fldCharType="separate"/>
        </w:r>
        <w:r>
          <w:rPr>
            <w:noProof/>
            <w:webHidden/>
          </w:rPr>
          <w:t>57</w:t>
        </w:r>
        <w:r>
          <w:rPr>
            <w:noProof/>
            <w:webHidden/>
          </w:rPr>
          <w:fldChar w:fldCharType="end"/>
        </w:r>
      </w:hyperlink>
    </w:p>
    <w:p w14:paraId="0973FC57" w14:textId="4BD7B6D4" w:rsidR="008441EF" w:rsidRDefault="008441EF">
      <w:pPr>
        <w:pStyle w:val="Spistreci2"/>
        <w:rPr>
          <w:rFonts w:asciiTheme="minorHAnsi" w:eastAsiaTheme="minorEastAsia" w:hAnsiTheme="minorHAnsi"/>
          <w:noProof/>
          <w:lang w:eastAsia="pl-PL"/>
        </w:rPr>
      </w:pPr>
      <w:hyperlink w:anchor="_Toc230938351" w:history="1">
        <w:r w:rsidRPr="0047563A">
          <w:rPr>
            <w:rStyle w:val="Hipercze"/>
            <w:noProof/>
          </w:rPr>
          <w:t>3.1.</w:t>
        </w:r>
        <w:r>
          <w:rPr>
            <w:rFonts w:asciiTheme="minorHAnsi" w:eastAsiaTheme="minorEastAsia" w:hAnsiTheme="minorHAnsi"/>
            <w:noProof/>
            <w:lang w:eastAsia="pl-PL"/>
          </w:rPr>
          <w:tab/>
        </w:r>
        <w:r w:rsidRPr="0047563A">
          <w:rPr>
            <w:rStyle w:val="Hipercze"/>
            <w:noProof/>
          </w:rPr>
          <w:t>Koszty bezpośrednie</w:t>
        </w:r>
        <w:r>
          <w:rPr>
            <w:noProof/>
            <w:webHidden/>
          </w:rPr>
          <w:tab/>
        </w:r>
        <w:r>
          <w:rPr>
            <w:noProof/>
            <w:webHidden/>
          </w:rPr>
          <w:fldChar w:fldCharType="begin"/>
        </w:r>
        <w:r>
          <w:rPr>
            <w:noProof/>
            <w:webHidden/>
          </w:rPr>
          <w:instrText xml:space="preserve"> PAGEREF _Toc230938351 \h </w:instrText>
        </w:r>
        <w:r>
          <w:rPr>
            <w:noProof/>
            <w:webHidden/>
          </w:rPr>
        </w:r>
        <w:r>
          <w:rPr>
            <w:noProof/>
            <w:webHidden/>
          </w:rPr>
          <w:fldChar w:fldCharType="separate"/>
        </w:r>
        <w:r>
          <w:rPr>
            <w:noProof/>
            <w:webHidden/>
          </w:rPr>
          <w:t>57</w:t>
        </w:r>
        <w:r>
          <w:rPr>
            <w:noProof/>
            <w:webHidden/>
          </w:rPr>
          <w:fldChar w:fldCharType="end"/>
        </w:r>
      </w:hyperlink>
    </w:p>
    <w:p w14:paraId="41A44EA0" w14:textId="1B20AFAC" w:rsidR="008441EF" w:rsidRDefault="008441EF">
      <w:pPr>
        <w:pStyle w:val="Spistreci2"/>
        <w:rPr>
          <w:rFonts w:asciiTheme="minorHAnsi" w:eastAsiaTheme="minorEastAsia" w:hAnsiTheme="minorHAnsi"/>
          <w:noProof/>
          <w:lang w:eastAsia="pl-PL"/>
        </w:rPr>
      </w:pPr>
      <w:hyperlink w:anchor="_Toc230938352" w:history="1">
        <w:r w:rsidRPr="0047563A">
          <w:rPr>
            <w:rStyle w:val="Hipercze"/>
            <w:noProof/>
          </w:rPr>
          <w:t>3.2.</w:t>
        </w:r>
        <w:r>
          <w:rPr>
            <w:rFonts w:asciiTheme="minorHAnsi" w:eastAsiaTheme="minorEastAsia" w:hAnsiTheme="minorHAnsi"/>
            <w:noProof/>
            <w:lang w:eastAsia="pl-PL"/>
          </w:rPr>
          <w:tab/>
        </w:r>
        <w:r w:rsidRPr="0047563A">
          <w:rPr>
            <w:rStyle w:val="Hipercze"/>
            <w:noProof/>
          </w:rPr>
          <w:t>Cross-financing oraz zakup środków trwałych</w:t>
        </w:r>
        <w:r>
          <w:rPr>
            <w:noProof/>
            <w:webHidden/>
          </w:rPr>
          <w:tab/>
        </w:r>
        <w:r>
          <w:rPr>
            <w:noProof/>
            <w:webHidden/>
          </w:rPr>
          <w:fldChar w:fldCharType="begin"/>
        </w:r>
        <w:r>
          <w:rPr>
            <w:noProof/>
            <w:webHidden/>
          </w:rPr>
          <w:instrText xml:space="preserve"> PAGEREF _Toc230938352 \h </w:instrText>
        </w:r>
        <w:r>
          <w:rPr>
            <w:noProof/>
            <w:webHidden/>
          </w:rPr>
        </w:r>
        <w:r>
          <w:rPr>
            <w:noProof/>
            <w:webHidden/>
          </w:rPr>
          <w:fldChar w:fldCharType="separate"/>
        </w:r>
        <w:r>
          <w:rPr>
            <w:noProof/>
            <w:webHidden/>
          </w:rPr>
          <w:t>58</w:t>
        </w:r>
        <w:r>
          <w:rPr>
            <w:noProof/>
            <w:webHidden/>
          </w:rPr>
          <w:fldChar w:fldCharType="end"/>
        </w:r>
      </w:hyperlink>
    </w:p>
    <w:p w14:paraId="576932BB" w14:textId="6A024C33" w:rsidR="008441EF" w:rsidRDefault="008441EF">
      <w:pPr>
        <w:pStyle w:val="Spistreci2"/>
        <w:rPr>
          <w:rFonts w:asciiTheme="minorHAnsi" w:eastAsiaTheme="minorEastAsia" w:hAnsiTheme="minorHAnsi"/>
          <w:noProof/>
          <w:lang w:eastAsia="pl-PL"/>
        </w:rPr>
      </w:pPr>
      <w:hyperlink w:anchor="_Toc230938353" w:history="1">
        <w:r w:rsidRPr="0047563A">
          <w:rPr>
            <w:rStyle w:val="Hipercze"/>
            <w:noProof/>
          </w:rPr>
          <w:t>3.3.</w:t>
        </w:r>
        <w:r>
          <w:rPr>
            <w:rFonts w:asciiTheme="minorHAnsi" w:eastAsiaTheme="minorEastAsia" w:hAnsiTheme="minorHAnsi"/>
            <w:noProof/>
            <w:lang w:eastAsia="pl-PL"/>
          </w:rPr>
          <w:tab/>
        </w:r>
        <w:r w:rsidRPr="0047563A">
          <w:rPr>
            <w:rStyle w:val="Hipercze"/>
            <w:noProof/>
          </w:rPr>
          <w:t>Wkład własny</w:t>
        </w:r>
        <w:r>
          <w:rPr>
            <w:noProof/>
            <w:webHidden/>
          </w:rPr>
          <w:tab/>
        </w:r>
        <w:r>
          <w:rPr>
            <w:noProof/>
            <w:webHidden/>
          </w:rPr>
          <w:fldChar w:fldCharType="begin"/>
        </w:r>
        <w:r>
          <w:rPr>
            <w:noProof/>
            <w:webHidden/>
          </w:rPr>
          <w:instrText xml:space="preserve"> PAGEREF _Toc230938353 \h </w:instrText>
        </w:r>
        <w:r>
          <w:rPr>
            <w:noProof/>
            <w:webHidden/>
          </w:rPr>
        </w:r>
        <w:r>
          <w:rPr>
            <w:noProof/>
            <w:webHidden/>
          </w:rPr>
          <w:fldChar w:fldCharType="separate"/>
        </w:r>
        <w:r>
          <w:rPr>
            <w:noProof/>
            <w:webHidden/>
          </w:rPr>
          <w:t>60</w:t>
        </w:r>
        <w:r>
          <w:rPr>
            <w:noProof/>
            <w:webHidden/>
          </w:rPr>
          <w:fldChar w:fldCharType="end"/>
        </w:r>
      </w:hyperlink>
    </w:p>
    <w:p w14:paraId="79CC0B45" w14:textId="5C8BD051" w:rsidR="008441EF" w:rsidRDefault="008441EF">
      <w:pPr>
        <w:pStyle w:val="Spistreci2"/>
        <w:rPr>
          <w:rFonts w:asciiTheme="minorHAnsi" w:eastAsiaTheme="minorEastAsia" w:hAnsiTheme="minorHAnsi"/>
          <w:noProof/>
          <w:lang w:eastAsia="pl-PL"/>
        </w:rPr>
      </w:pPr>
      <w:hyperlink w:anchor="_Toc230938354" w:history="1">
        <w:r w:rsidRPr="0047563A">
          <w:rPr>
            <w:rStyle w:val="Hipercze"/>
            <w:noProof/>
          </w:rPr>
          <w:t>3.4.</w:t>
        </w:r>
        <w:r>
          <w:rPr>
            <w:rFonts w:asciiTheme="minorHAnsi" w:eastAsiaTheme="minorEastAsia" w:hAnsiTheme="minorHAnsi"/>
            <w:noProof/>
            <w:lang w:eastAsia="pl-PL"/>
          </w:rPr>
          <w:tab/>
        </w:r>
        <w:r w:rsidRPr="0047563A">
          <w:rPr>
            <w:rStyle w:val="Hipercze"/>
            <w:noProof/>
          </w:rPr>
          <w:t>Personel projektu</w:t>
        </w:r>
        <w:r>
          <w:rPr>
            <w:noProof/>
            <w:webHidden/>
          </w:rPr>
          <w:tab/>
        </w:r>
        <w:r>
          <w:rPr>
            <w:noProof/>
            <w:webHidden/>
          </w:rPr>
          <w:fldChar w:fldCharType="begin"/>
        </w:r>
        <w:r>
          <w:rPr>
            <w:noProof/>
            <w:webHidden/>
          </w:rPr>
          <w:instrText xml:space="preserve"> PAGEREF _Toc230938354 \h </w:instrText>
        </w:r>
        <w:r>
          <w:rPr>
            <w:noProof/>
            <w:webHidden/>
          </w:rPr>
        </w:r>
        <w:r>
          <w:rPr>
            <w:noProof/>
            <w:webHidden/>
          </w:rPr>
          <w:fldChar w:fldCharType="separate"/>
        </w:r>
        <w:r>
          <w:rPr>
            <w:noProof/>
            <w:webHidden/>
          </w:rPr>
          <w:t>61</w:t>
        </w:r>
        <w:r>
          <w:rPr>
            <w:noProof/>
            <w:webHidden/>
          </w:rPr>
          <w:fldChar w:fldCharType="end"/>
        </w:r>
      </w:hyperlink>
    </w:p>
    <w:p w14:paraId="23D94004" w14:textId="1B48F3F1" w:rsidR="008441EF" w:rsidRDefault="008441EF">
      <w:pPr>
        <w:pStyle w:val="Spistreci2"/>
        <w:rPr>
          <w:rFonts w:asciiTheme="minorHAnsi" w:eastAsiaTheme="minorEastAsia" w:hAnsiTheme="minorHAnsi"/>
          <w:noProof/>
          <w:lang w:eastAsia="pl-PL"/>
        </w:rPr>
      </w:pPr>
      <w:hyperlink w:anchor="_Toc230938355" w:history="1">
        <w:r w:rsidRPr="0047563A">
          <w:rPr>
            <w:rStyle w:val="Hipercze"/>
            <w:noProof/>
          </w:rPr>
          <w:t>3.5.</w:t>
        </w:r>
        <w:r>
          <w:rPr>
            <w:rFonts w:asciiTheme="minorHAnsi" w:eastAsiaTheme="minorEastAsia" w:hAnsiTheme="minorHAnsi"/>
            <w:noProof/>
            <w:lang w:eastAsia="pl-PL"/>
          </w:rPr>
          <w:tab/>
        </w:r>
        <w:r w:rsidRPr="0047563A">
          <w:rPr>
            <w:rStyle w:val="Hipercze"/>
            <w:noProof/>
          </w:rPr>
          <w:t>Pomoc publiczna, pomoc de minimis</w:t>
        </w:r>
        <w:r>
          <w:rPr>
            <w:noProof/>
            <w:webHidden/>
          </w:rPr>
          <w:tab/>
        </w:r>
        <w:r>
          <w:rPr>
            <w:noProof/>
            <w:webHidden/>
          </w:rPr>
          <w:fldChar w:fldCharType="begin"/>
        </w:r>
        <w:r>
          <w:rPr>
            <w:noProof/>
            <w:webHidden/>
          </w:rPr>
          <w:instrText xml:space="preserve"> PAGEREF _Toc230938355 \h </w:instrText>
        </w:r>
        <w:r>
          <w:rPr>
            <w:noProof/>
            <w:webHidden/>
          </w:rPr>
        </w:r>
        <w:r>
          <w:rPr>
            <w:noProof/>
            <w:webHidden/>
          </w:rPr>
          <w:fldChar w:fldCharType="separate"/>
        </w:r>
        <w:r>
          <w:rPr>
            <w:noProof/>
            <w:webHidden/>
          </w:rPr>
          <w:t>62</w:t>
        </w:r>
        <w:r>
          <w:rPr>
            <w:noProof/>
            <w:webHidden/>
          </w:rPr>
          <w:fldChar w:fldCharType="end"/>
        </w:r>
      </w:hyperlink>
    </w:p>
    <w:p w14:paraId="6079AD4C" w14:textId="6AFF8A0C" w:rsidR="008441EF" w:rsidRDefault="008441EF">
      <w:pPr>
        <w:pStyle w:val="Spistreci2"/>
        <w:rPr>
          <w:rFonts w:asciiTheme="minorHAnsi" w:eastAsiaTheme="minorEastAsia" w:hAnsiTheme="minorHAnsi"/>
          <w:noProof/>
          <w:lang w:eastAsia="pl-PL"/>
        </w:rPr>
      </w:pPr>
      <w:hyperlink w:anchor="_Toc230938356" w:history="1">
        <w:r w:rsidRPr="0047563A">
          <w:rPr>
            <w:rStyle w:val="Hipercze"/>
            <w:noProof/>
          </w:rPr>
          <w:t>3.6.</w:t>
        </w:r>
        <w:r>
          <w:rPr>
            <w:rFonts w:asciiTheme="minorHAnsi" w:eastAsiaTheme="minorEastAsia" w:hAnsiTheme="minorHAnsi"/>
            <w:noProof/>
            <w:lang w:eastAsia="pl-PL"/>
          </w:rPr>
          <w:tab/>
        </w:r>
        <w:r w:rsidRPr="0047563A">
          <w:rPr>
            <w:rStyle w:val="Hipercze"/>
            <w:noProof/>
          </w:rPr>
          <w:t>VAT</w:t>
        </w:r>
        <w:r>
          <w:rPr>
            <w:noProof/>
            <w:webHidden/>
          </w:rPr>
          <w:tab/>
        </w:r>
        <w:r>
          <w:rPr>
            <w:noProof/>
            <w:webHidden/>
          </w:rPr>
          <w:fldChar w:fldCharType="begin"/>
        </w:r>
        <w:r>
          <w:rPr>
            <w:noProof/>
            <w:webHidden/>
          </w:rPr>
          <w:instrText xml:space="preserve"> PAGEREF _Toc230938356 \h </w:instrText>
        </w:r>
        <w:r>
          <w:rPr>
            <w:noProof/>
            <w:webHidden/>
          </w:rPr>
        </w:r>
        <w:r>
          <w:rPr>
            <w:noProof/>
            <w:webHidden/>
          </w:rPr>
          <w:fldChar w:fldCharType="separate"/>
        </w:r>
        <w:r>
          <w:rPr>
            <w:noProof/>
            <w:webHidden/>
          </w:rPr>
          <w:t>65</w:t>
        </w:r>
        <w:r>
          <w:rPr>
            <w:noProof/>
            <w:webHidden/>
          </w:rPr>
          <w:fldChar w:fldCharType="end"/>
        </w:r>
      </w:hyperlink>
    </w:p>
    <w:p w14:paraId="36FA2044" w14:textId="3ABF75A0" w:rsidR="008441EF" w:rsidRDefault="008441EF">
      <w:pPr>
        <w:pStyle w:val="Spistreci2"/>
        <w:rPr>
          <w:rFonts w:asciiTheme="minorHAnsi" w:eastAsiaTheme="minorEastAsia" w:hAnsiTheme="minorHAnsi"/>
          <w:noProof/>
          <w:lang w:eastAsia="pl-PL"/>
        </w:rPr>
      </w:pPr>
      <w:hyperlink w:anchor="_Toc230938357" w:history="1">
        <w:r w:rsidRPr="0047563A">
          <w:rPr>
            <w:rStyle w:val="Hipercze"/>
            <w:noProof/>
          </w:rPr>
          <w:t>3.7.</w:t>
        </w:r>
        <w:r>
          <w:rPr>
            <w:rFonts w:asciiTheme="minorHAnsi" w:eastAsiaTheme="minorEastAsia" w:hAnsiTheme="minorHAnsi"/>
            <w:noProof/>
            <w:lang w:eastAsia="pl-PL"/>
          </w:rPr>
          <w:tab/>
        </w:r>
        <w:r w:rsidRPr="0047563A">
          <w:rPr>
            <w:rStyle w:val="Hipercze"/>
            <w:noProof/>
          </w:rPr>
          <w:t>Koszty pośrednie</w:t>
        </w:r>
        <w:r>
          <w:rPr>
            <w:noProof/>
            <w:webHidden/>
          </w:rPr>
          <w:tab/>
        </w:r>
        <w:r>
          <w:rPr>
            <w:noProof/>
            <w:webHidden/>
          </w:rPr>
          <w:fldChar w:fldCharType="begin"/>
        </w:r>
        <w:r>
          <w:rPr>
            <w:noProof/>
            <w:webHidden/>
          </w:rPr>
          <w:instrText xml:space="preserve"> PAGEREF _Toc230938357 \h </w:instrText>
        </w:r>
        <w:r>
          <w:rPr>
            <w:noProof/>
            <w:webHidden/>
          </w:rPr>
        </w:r>
        <w:r>
          <w:rPr>
            <w:noProof/>
            <w:webHidden/>
          </w:rPr>
          <w:fldChar w:fldCharType="separate"/>
        </w:r>
        <w:r>
          <w:rPr>
            <w:noProof/>
            <w:webHidden/>
          </w:rPr>
          <w:t>66</w:t>
        </w:r>
        <w:r>
          <w:rPr>
            <w:noProof/>
            <w:webHidden/>
          </w:rPr>
          <w:fldChar w:fldCharType="end"/>
        </w:r>
      </w:hyperlink>
    </w:p>
    <w:p w14:paraId="34B49A82" w14:textId="0210ABA4" w:rsidR="008441EF" w:rsidRDefault="008441EF">
      <w:pPr>
        <w:pStyle w:val="Spistreci2"/>
        <w:rPr>
          <w:rFonts w:asciiTheme="minorHAnsi" w:eastAsiaTheme="minorEastAsia" w:hAnsiTheme="minorHAnsi"/>
          <w:noProof/>
          <w:lang w:eastAsia="pl-PL"/>
        </w:rPr>
      </w:pPr>
      <w:hyperlink w:anchor="_Toc230938358" w:history="1">
        <w:r w:rsidRPr="0047563A">
          <w:rPr>
            <w:rStyle w:val="Hipercze"/>
            <w:noProof/>
          </w:rPr>
          <w:t>3.8.</w:t>
        </w:r>
        <w:r>
          <w:rPr>
            <w:rFonts w:asciiTheme="minorHAnsi" w:eastAsiaTheme="minorEastAsia" w:hAnsiTheme="minorHAnsi"/>
            <w:noProof/>
            <w:lang w:eastAsia="pl-PL"/>
          </w:rPr>
          <w:tab/>
        </w:r>
        <w:r w:rsidRPr="0047563A">
          <w:rPr>
            <w:rStyle w:val="Hipercze"/>
            <w:noProof/>
          </w:rPr>
          <w:t>Ocena kwalifikowalności wydatków, w tym wydatki niekwalifikowalne</w:t>
        </w:r>
        <w:r>
          <w:rPr>
            <w:noProof/>
            <w:webHidden/>
          </w:rPr>
          <w:tab/>
        </w:r>
        <w:r>
          <w:rPr>
            <w:noProof/>
            <w:webHidden/>
          </w:rPr>
          <w:fldChar w:fldCharType="begin"/>
        </w:r>
        <w:r>
          <w:rPr>
            <w:noProof/>
            <w:webHidden/>
          </w:rPr>
          <w:instrText xml:space="preserve"> PAGEREF _Toc230938358 \h </w:instrText>
        </w:r>
        <w:r>
          <w:rPr>
            <w:noProof/>
            <w:webHidden/>
          </w:rPr>
        </w:r>
        <w:r>
          <w:rPr>
            <w:noProof/>
            <w:webHidden/>
          </w:rPr>
          <w:fldChar w:fldCharType="separate"/>
        </w:r>
        <w:r>
          <w:rPr>
            <w:noProof/>
            <w:webHidden/>
          </w:rPr>
          <w:t>68</w:t>
        </w:r>
        <w:r>
          <w:rPr>
            <w:noProof/>
            <w:webHidden/>
          </w:rPr>
          <w:fldChar w:fldCharType="end"/>
        </w:r>
      </w:hyperlink>
    </w:p>
    <w:p w14:paraId="0F9843D9" w14:textId="3942F644" w:rsidR="008441EF" w:rsidRDefault="008441EF">
      <w:pPr>
        <w:pStyle w:val="Spistreci2"/>
        <w:rPr>
          <w:rFonts w:asciiTheme="minorHAnsi" w:eastAsiaTheme="minorEastAsia" w:hAnsiTheme="minorHAnsi"/>
          <w:noProof/>
          <w:lang w:eastAsia="pl-PL"/>
        </w:rPr>
      </w:pPr>
      <w:hyperlink w:anchor="_Toc230938359" w:history="1">
        <w:r w:rsidRPr="0047563A">
          <w:rPr>
            <w:rStyle w:val="Hipercze"/>
            <w:noProof/>
          </w:rPr>
          <w:t>3.9.</w:t>
        </w:r>
        <w:r>
          <w:rPr>
            <w:rFonts w:asciiTheme="minorHAnsi" w:eastAsiaTheme="minorEastAsia" w:hAnsiTheme="minorHAnsi"/>
            <w:noProof/>
            <w:lang w:eastAsia="pl-PL"/>
          </w:rPr>
          <w:tab/>
        </w:r>
        <w:r w:rsidRPr="0047563A">
          <w:rPr>
            <w:rStyle w:val="Hipercze"/>
            <w:noProof/>
          </w:rPr>
          <w:t>Udzielanie zamówień w ramach projektu</w:t>
        </w:r>
        <w:r>
          <w:rPr>
            <w:noProof/>
            <w:webHidden/>
          </w:rPr>
          <w:tab/>
        </w:r>
        <w:r>
          <w:rPr>
            <w:noProof/>
            <w:webHidden/>
          </w:rPr>
          <w:fldChar w:fldCharType="begin"/>
        </w:r>
        <w:r>
          <w:rPr>
            <w:noProof/>
            <w:webHidden/>
          </w:rPr>
          <w:instrText xml:space="preserve"> PAGEREF _Toc230938359 \h </w:instrText>
        </w:r>
        <w:r>
          <w:rPr>
            <w:noProof/>
            <w:webHidden/>
          </w:rPr>
        </w:r>
        <w:r>
          <w:rPr>
            <w:noProof/>
            <w:webHidden/>
          </w:rPr>
          <w:fldChar w:fldCharType="separate"/>
        </w:r>
        <w:r>
          <w:rPr>
            <w:noProof/>
            <w:webHidden/>
          </w:rPr>
          <w:t>72</w:t>
        </w:r>
        <w:r>
          <w:rPr>
            <w:noProof/>
            <w:webHidden/>
          </w:rPr>
          <w:fldChar w:fldCharType="end"/>
        </w:r>
      </w:hyperlink>
    </w:p>
    <w:p w14:paraId="5F6F8E68" w14:textId="7625170C" w:rsidR="008441EF" w:rsidRDefault="008441EF">
      <w:pPr>
        <w:pStyle w:val="Spistreci1"/>
        <w:tabs>
          <w:tab w:val="left" w:pos="440"/>
          <w:tab w:val="right" w:leader="dot" w:pos="9062"/>
        </w:tabs>
        <w:rPr>
          <w:rFonts w:asciiTheme="minorHAnsi" w:eastAsiaTheme="minorEastAsia" w:hAnsiTheme="minorHAnsi"/>
          <w:noProof/>
          <w:lang w:eastAsia="pl-PL"/>
        </w:rPr>
      </w:pPr>
      <w:hyperlink w:anchor="_Toc230938360" w:history="1">
        <w:r w:rsidRPr="0047563A">
          <w:rPr>
            <w:rStyle w:val="Hipercze"/>
            <w:rFonts w:eastAsia="Times New Roman"/>
            <w:noProof/>
          </w:rPr>
          <w:t>4.</w:t>
        </w:r>
        <w:r>
          <w:rPr>
            <w:rFonts w:asciiTheme="minorHAnsi" w:eastAsiaTheme="minorEastAsia" w:hAnsiTheme="minorHAnsi"/>
            <w:noProof/>
            <w:lang w:eastAsia="pl-PL"/>
          </w:rPr>
          <w:tab/>
        </w:r>
        <w:r w:rsidRPr="0047563A">
          <w:rPr>
            <w:rStyle w:val="Hipercze"/>
            <w:noProof/>
          </w:rPr>
          <w:t>Opis procedury oceny projektu oraz sposób wyboru projektów do dofinansowania</w:t>
        </w:r>
        <w:r>
          <w:rPr>
            <w:noProof/>
            <w:webHidden/>
          </w:rPr>
          <w:tab/>
        </w:r>
        <w:r>
          <w:rPr>
            <w:noProof/>
            <w:webHidden/>
          </w:rPr>
          <w:fldChar w:fldCharType="begin"/>
        </w:r>
        <w:r>
          <w:rPr>
            <w:noProof/>
            <w:webHidden/>
          </w:rPr>
          <w:instrText xml:space="preserve"> PAGEREF _Toc230938360 \h </w:instrText>
        </w:r>
        <w:r>
          <w:rPr>
            <w:noProof/>
            <w:webHidden/>
          </w:rPr>
        </w:r>
        <w:r>
          <w:rPr>
            <w:noProof/>
            <w:webHidden/>
          </w:rPr>
          <w:fldChar w:fldCharType="separate"/>
        </w:r>
        <w:r>
          <w:rPr>
            <w:noProof/>
            <w:webHidden/>
          </w:rPr>
          <w:t>76</w:t>
        </w:r>
        <w:r>
          <w:rPr>
            <w:noProof/>
            <w:webHidden/>
          </w:rPr>
          <w:fldChar w:fldCharType="end"/>
        </w:r>
      </w:hyperlink>
    </w:p>
    <w:p w14:paraId="55B71CEC" w14:textId="5432E7BC" w:rsidR="008441EF" w:rsidRDefault="008441EF">
      <w:pPr>
        <w:pStyle w:val="Spistreci2"/>
        <w:rPr>
          <w:rFonts w:asciiTheme="minorHAnsi" w:eastAsiaTheme="minorEastAsia" w:hAnsiTheme="minorHAnsi"/>
          <w:noProof/>
          <w:lang w:eastAsia="pl-PL"/>
        </w:rPr>
      </w:pPr>
      <w:hyperlink w:anchor="_Toc230938361" w:history="1">
        <w:r w:rsidRPr="0047563A">
          <w:rPr>
            <w:rStyle w:val="Hipercze"/>
            <w:noProof/>
          </w:rPr>
          <w:t>4.1.</w:t>
        </w:r>
        <w:r>
          <w:rPr>
            <w:rFonts w:asciiTheme="minorHAnsi" w:eastAsiaTheme="minorEastAsia" w:hAnsiTheme="minorHAnsi"/>
            <w:noProof/>
            <w:lang w:eastAsia="pl-PL"/>
          </w:rPr>
          <w:tab/>
        </w:r>
        <w:r w:rsidRPr="0047563A">
          <w:rPr>
            <w:rStyle w:val="Hipercze"/>
            <w:noProof/>
          </w:rPr>
          <w:t>Harmonogram naboru</w:t>
        </w:r>
        <w:r>
          <w:rPr>
            <w:noProof/>
            <w:webHidden/>
          </w:rPr>
          <w:tab/>
        </w:r>
        <w:r>
          <w:rPr>
            <w:noProof/>
            <w:webHidden/>
          </w:rPr>
          <w:fldChar w:fldCharType="begin"/>
        </w:r>
        <w:r>
          <w:rPr>
            <w:noProof/>
            <w:webHidden/>
          </w:rPr>
          <w:instrText xml:space="preserve"> PAGEREF _Toc230938361 \h </w:instrText>
        </w:r>
        <w:r>
          <w:rPr>
            <w:noProof/>
            <w:webHidden/>
          </w:rPr>
        </w:r>
        <w:r>
          <w:rPr>
            <w:noProof/>
            <w:webHidden/>
          </w:rPr>
          <w:fldChar w:fldCharType="separate"/>
        </w:r>
        <w:r>
          <w:rPr>
            <w:noProof/>
            <w:webHidden/>
          </w:rPr>
          <w:t>76</w:t>
        </w:r>
        <w:r>
          <w:rPr>
            <w:noProof/>
            <w:webHidden/>
          </w:rPr>
          <w:fldChar w:fldCharType="end"/>
        </w:r>
      </w:hyperlink>
    </w:p>
    <w:p w14:paraId="6CDD6E36" w14:textId="3CE22A53" w:rsidR="008441EF" w:rsidRDefault="008441EF">
      <w:pPr>
        <w:pStyle w:val="Spistreci2"/>
        <w:rPr>
          <w:rFonts w:asciiTheme="minorHAnsi" w:eastAsiaTheme="minorEastAsia" w:hAnsiTheme="minorHAnsi"/>
          <w:noProof/>
          <w:lang w:eastAsia="pl-PL"/>
        </w:rPr>
      </w:pPr>
      <w:hyperlink w:anchor="_Toc230938362" w:history="1">
        <w:r w:rsidRPr="0047563A">
          <w:rPr>
            <w:rStyle w:val="Hipercze"/>
            <w:noProof/>
          </w:rPr>
          <w:t>4.2.</w:t>
        </w:r>
        <w:r>
          <w:rPr>
            <w:rFonts w:asciiTheme="minorHAnsi" w:eastAsiaTheme="minorEastAsia" w:hAnsiTheme="minorHAnsi"/>
            <w:noProof/>
            <w:lang w:eastAsia="pl-PL"/>
          </w:rPr>
          <w:tab/>
        </w:r>
        <w:r w:rsidRPr="0047563A">
          <w:rPr>
            <w:rStyle w:val="Hipercze"/>
            <w:noProof/>
          </w:rPr>
          <w:t>Proces oceny wniosków, w tym forma i sposób komunikacji</w:t>
        </w:r>
        <w:r>
          <w:rPr>
            <w:noProof/>
            <w:webHidden/>
          </w:rPr>
          <w:tab/>
        </w:r>
        <w:r>
          <w:rPr>
            <w:noProof/>
            <w:webHidden/>
          </w:rPr>
          <w:fldChar w:fldCharType="begin"/>
        </w:r>
        <w:r>
          <w:rPr>
            <w:noProof/>
            <w:webHidden/>
          </w:rPr>
          <w:instrText xml:space="preserve"> PAGEREF _Toc230938362 \h </w:instrText>
        </w:r>
        <w:r>
          <w:rPr>
            <w:noProof/>
            <w:webHidden/>
          </w:rPr>
        </w:r>
        <w:r>
          <w:rPr>
            <w:noProof/>
            <w:webHidden/>
          </w:rPr>
          <w:fldChar w:fldCharType="separate"/>
        </w:r>
        <w:r>
          <w:rPr>
            <w:noProof/>
            <w:webHidden/>
          </w:rPr>
          <w:t>77</w:t>
        </w:r>
        <w:r>
          <w:rPr>
            <w:noProof/>
            <w:webHidden/>
          </w:rPr>
          <w:fldChar w:fldCharType="end"/>
        </w:r>
      </w:hyperlink>
    </w:p>
    <w:p w14:paraId="05D9FDB7" w14:textId="42910823" w:rsidR="008441EF" w:rsidRDefault="008441EF">
      <w:pPr>
        <w:pStyle w:val="Spistreci2"/>
        <w:rPr>
          <w:rFonts w:asciiTheme="minorHAnsi" w:eastAsiaTheme="minorEastAsia" w:hAnsiTheme="minorHAnsi"/>
          <w:noProof/>
          <w:lang w:eastAsia="pl-PL"/>
        </w:rPr>
      </w:pPr>
      <w:hyperlink w:anchor="_Toc230938363" w:history="1">
        <w:r w:rsidRPr="0047563A">
          <w:rPr>
            <w:rStyle w:val="Hipercze"/>
            <w:noProof/>
          </w:rPr>
          <w:t>4.2.1.</w:t>
        </w:r>
        <w:r>
          <w:rPr>
            <w:rFonts w:asciiTheme="minorHAnsi" w:eastAsiaTheme="minorEastAsia" w:hAnsiTheme="minorHAnsi"/>
            <w:noProof/>
            <w:lang w:eastAsia="pl-PL"/>
          </w:rPr>
          <w:tab/>
        </w:r>
        <w:r w:rsidRPr="0047563A">
          <w:rPr>
            <w:rStyle w:val="Hipercze"/>
            <w:noProof/>
          </w:rPr>
          <w:t>Etap oceny formalno-merytorycznej</w:t>
        </w:r>
        <w:r>
          <w:rPr>
            <w:noProof/>
            <w:webHidden/>
          </w:rPr>
          <w:tab/>
        </w:r>
        <w:r>
          <w:rPr>
            <w:noProof/>
            <w:webHidden/>
          </w:rPr>
          <w:fldChar w:fldCharType="begin"/>
        </w:r>
        <w:r>
          <w:rPr>
            <w:noProof/>
            <w:webHidden/>
          </w:rPr>
          <w:instrText xml:space="preserve"> PAGEREF _Toc230938363 \h </w:instrText>
        </w:r>
        <w:r>
          <w:rPr>
            <w:noProof/>
            <w:webHidden/>
          </w:rPr>
        </w:r>
        <w:r>
          <w:rPr>
            <w:noProof/>
            <w:webHidden/>
          </w:rPr>
          <w:fldChar w:fldCharType="separate"/>
        </w:r>
        <w:r>
          <w:rPr>
            <w:noProof/>
            <w:webHidden/>
          </w:rPr>
          <w:t>77</w:t>
        </w:r>
        <w:r>
          <w:rPr>
            <w:noProof/>
            <w:webHidden/>
          </w:rPr>
          <w:fldChar w:fldCharType="end"/>
        </w:r>
      </w:hyperlink>
    </w:p>
    <w:p w14:paraId="16E6FEC5" w14:textId="723935B3" w:rsidR="008441EF" w:rsidRDefault="008441EF">
      <w:pPr>
        <w:pStyle w:val="Spistreci2"/>
        <w:rPr>
          <w:rFonts w:asciiTheme="minorHAnsi" w:eastAsiaTheme="minorEastAsia" w:hAnsiTheme="minorHAnsi"/>
          <w:noProof/>
          <w:lang w:eastAsia="pl-PL"/>
        </w:rPr>
      </w:pPr>
      <w:hyperlink w:anchor="_Toc230938364" w:history="1">
        <w:r w:rsidRPr="0047563A">
          <w:rPr>
            <w:rStyle w:val="Hipercze"/>
            <w:noProof/>
          </w:rPr>
          <w:t>4.2.2.</w:t>
        </w:r>
        <w:r>
          <w:rPr>
            <w:rFonts w:asciiTheme="minorHAnsi" w:eastAsiaTheme="minorEastAsia" w:hAnsiTheme="minorHAnsi"/>
            <w:noProof/>
            <w:lang w:eastAsia="pl-PL"/>
          </w:rPr>
          <w:tab/>
        </w:r>
        <w:r w:rsidRPr="0047563A">
          <w:rPr>
            <w:rStyle w:val="Hipercze"/>
            <w:noProof/>
          </w:rPr>
          <w:t>Etap negocjacji</w:t>
        </w:r>
        <w:r>
          <w:rPr>
            <w:noProof/>
            <w:webHidden/>
          </w:rPr>
          <w:tab/>
        </w:r>
        <w:r>
          <w:rPr>
            <w:noProof/>
            <w:webHidden/>
          </w:rPr>
          <w:fldChar w:fldCharType="begin"/>
        </w:r>
        <w:r>
          <w:rPr>
            <w:noProof/>
            <w:webHidden/>
          </w:rPr>
          <w:instrText xml:space="preserve"> PAGEREF _Toc230938364 \h </w:instrText>
        </w:r>
        <w:r>
          <w:rPr>
            <w:noProof/>
            <w:webHidden/>
          </w:rPr>
        </w:r>
        <w:r>
          <w:rPr>
            <w:noProof/>
            <w:webHidden/>
          </w:rPr>
          <w:fldChar w:fldCharType="separate"/>
        </w:r>
        <w:r>
          <w:rPr>
            <w:noProof/>
            <w:webHidden/>
          </w:rPr>
          <w:t>81</w:t>
        </w:r>
        <w:r>
          <w:rPr>
            <w:noProof/>
            <w:webHidden/>
          </w:rPr>
          <w:fldChar w:fldCharType="end"/>
        </w:r>
      </w:hyperlink>
    </w:p>
    <w:p w14:paraId="36C88244" w14:textId="704B51BC" w:rsidR="008441EF" w:rsidRDefault="008441EF">
      <w:pPr>
        <w:pStyle w:val="Spistreci2"/>
        <w:rPr>
          <w:rFonts w:asciiTheme="minorHAnsi" w:eastAsiaTheme="minorEastAsia" w:hAnsiTheme="minorHAnsi"/>
          <w:noProof/>
          <w:lang w:eastAsia="pl-PL"/>
        </w:rPr>
      </w:pPr>
      <w:hyperlink w:anchor="_Toc230938365" w:history="1">
        <w:r w:rsidRPr="0047563A">
          <w:rPr>
            <w:rStyle w:val="Hipercze"/>
            <w:bCs/>
            <w:noProof/>
          </w:rPr>
          <w:t>4.3.</w:t>
        </w:r>
        <w:r>
          <w:rPr>
            <w:rFonts w:asciiTheme="minorHAnsi" w:eastAsiaTheme="minorEastAsia" w:hAnsiTheme="minorHAnsi"/>
            <w:noProof/>
            <w:lang w:eastAsia="pl-PL"/>
          </w:rPr>
          <w:tab/>
        </w:r>
        <w:r w:rsidRPr="0047563A">
          <w:rPr>
            <w:rStyle w:val="Hipercze"/>
            <w:noProof/>
          </w:rPr>
          <w:t>Rozbieżność w ocenie</w:t>
        </w:r>
        <w:r>
          <w:rPr>
            <w:noProof/>
            <w:webHidden/>
          </w:rPr>
          <w:tab/>
        </w:r>
        <w:r>
          <w:rPr>
            <w:noProof/>
            <w:webHidden/>
          </w:rPr>
          <w:fldChar w:fldCharType="begin"/>
        </w:r>
        <w:r>
          <w:rPr>
            <w:noProof/>
            <w:webHidden/>
          </w:rPr>
          <w:instrText xml:space="preserve"> PAGEREF _Toc230938365 \h </w:instrText>
        </w:r>
        <w:r>
          <w:rPr>
            <w:noProof/>
            <w:webHidden/>
          </w:rPr>
        </w:r>
        <w:r>
          <w:rPr>
            <w:noProof/>
            <w:webHidden/>
          </w:rPr>
          <w:fldChar w:fldCharType="separate"/>
        </w:r>
        <w:r>
          <w:rPr>
            <w:noProof/>
            <w:webHidden/>
          </w:rPr>
          <w:t>84</w:t>
        </w:r>
        <w:r>
          <w:rPr>
            <w:noProof/>
            <w:webHidden/>
          </w:rPr>
          <w:fldChar w:fldCharType="end"/>
        </w:r>
      </w:hyperlink>
    </w:p>
    <w:p w14:paraId="453A351B" w14:textId="0729162D" w:rsidR="008441EF" w:rsidRDefault="008441EF">
      <w:pPr>
        <w:pStyle w:val="Spistreci2"/>
        <w:rPr>
          <w:rFonts w:asciiTheme="minorHAnsi" w:eastAsiaTheme="minorEastAsia" w:hAnsiTheme="minorHAnsi"/>
          <w:noProof/>
          <w:lang w:eastAsia="pl-PL"/>
        </w:rPr>
      </w:pPr>
      <w:hyperlink w:anchor="_Toc230938366" w:history="1">
        <w:r w:rsidRPr="0047563A">
          <w:rPr>
            <w:rStyle w:val="Hipercze"/>
            <w:rFonts w:eastAsia="Times New Roman"/>
            <w:bCs/>
            <w:noProof/>
          </w:rPr>
          <w:t>4.4.</w:t>
        </w:r>
        <w:r>
          <w:rPr>
            <w:rFonts w:asciiTheme="minorHAnsi" w:eastAsiaTheme="minorEastAsia" w:hAnsiTheme="minorHAnsi"/>
            <w:noProof/>
            <w:lang w:eastAsia="pl-PL"/>
          </w:rPr>
          <w:tab/>
        </w:r>
        <w:r w:rsidRPr="0047563A">
          <w:rPr>
            <w:rStyle w:val="Hipercze"/>
            <w:noProof/>
          </w:rPr>
          <w:t>Lista rankingowa</w:t>
        </w:r>
        <w:r>
          <w:rPr>
            <w:noProof/>
            <w:webHidden/>
          </w:rPr>
          <w:tab/>
        </w:r>
        <w:r>
          <w:rPr>
            <w:noProof/>
            <w:webHidden/>
          </w:rPr>
          <w:fldChar w:fldCharType="begin"/>
        </w:r>
        <w:r>
          <w:rPr>
            <w:noProof/>
            <w:webHidden/>
          </w:rPr>
          <w:instrText xml:space="preserve"> PAGEREF _Toc230938366 \h </w:instrText>
        </w:r>
        <w:r>
          <w:rPr>
            <w:noProof/>
            <w:webHidden/>
          </w:rPr>
        </w:r>
        <w:r>
          <w:rPr>
            <w:noProof/>
            <w:webHidden/>
          </w:rPr>
          <w:fldChar w:fldCharType="separate"/>
        </w:r>
        <w:r>
          <w:rPr>
            <w:noProof/>
            <w:webHidden/>
          </w:rPr>
          <w:t>84</w:t>
        </w:r>
        <w:r>
          <w:rPr>
            <w:noProof/>
            <w:webHidden/>
          </w:rPr>
          <w:fldChar w:fldCharType="end"/>
        </w:r>
      </w:hyperlink>
    </w:p>
    <w:p w14:paraId="651434CF" w14:textId="3843D930" w:rsidR="008441EF" w:rsidRDefault="008441EF">
      <w:pPr>
        <w:pStyle w:val="Spistreci2"/>
        <w:rPr>
          <w:rFonts w:asciiTheme="minorHAnsi" w:eastAsiaTheme="minorEastAsia" w:hAnsiTheme="minorHAnsi"/>
          <w:noProof/>
          <w:lang w:eastAsia="pl-PL"/>
        </w:rPr>
      </w:pPr>
      <w:hyperlink w:anchor="_Toc230938367" w:history="1">
        <w:r w:rsidRPr="0047563A">
          <w:rPr>
            <w:rStyle w:val="Hipercze"/>
            <w:noProof/>
          </w:rPr>
          <w:t>4.5.</w:t>
        </w:r>
        <w:r>
          <w:rPr>
            <w:rFonts w:asciiTheme="minorHAnsi" w:eastAsiaTheme="minorEastAsia" w:hAnsiTheme="minorHAnsi"/>
            <w:noProof/>
            <w:lang w:eastAsia="pl-PL"/>
          </w:rPr>
          <w:tab/>
        </w:r>
        <w:r w:rsidRPr="0047563A">
          <w:rPr>
            <w:rStyle w:val="Hipercze"/>
            <w:noProof/>
          </w:rPr>
          <w:t>Procedura odwoławcza</w:t>
        </w:r>
        <w:r>
          <w:rPr>
            <w:noProof/>
            <w:webHidden/>
          </w:rPr>
          <w:tab/>
        </w:r>
        <w:r>
          <w:rPr>
            <w:noProof/>
            <w:webHidden/>
          </w:rPr>
          <w:fldChar w:fldCharType="begin"/>
        </w:r>
        <w:r>
          <w:rPr>
            <w:noProof/>
            <w:webHidden/>
          </w:rPr>
          <w:instrText xml:space="preserve"> PAGEREF _Toc230938367 \h </w:instrText>
        </w:r>
        <w:r>
          <w:rPr>
            <w:noProof/>
            <w:webHidden/>
          </w:rPr>
        </w:r>
        <w:r>
          <w:rPr>
            <w:noProof/>
            <w:webHidden/>
          </w:rPr>
          <w:fldChar w:fldCharType="separate"/>
        </w:r>
        <w:r>
          <w:rPr>
            <w:noProof/>
            <w:webHidden/>
          </w:rPr>
          <w:t>86</w:t>
        </w:r>
        <w:r>
          <w:rPr>
            <w:noProof/>
            <w:webHidden/>
          </w:rPr>
          <w:fldChar w:fldCharType="end"/>
        </w:r>
      </w:hyperlink>
    </w:p>
    <w:p w14:paraId="533AC788" w14:textId="61448B7D" w:rsidR="008441EF" w:rsidRDefault="008441EF">
      <w:pPr>
        <w:pStyle w:val="Spistreci2"/>
        <w:rPr>
          <w:rFonts w:asciiTheme="minorHAnsi" w:eastAsiaTheme="minorEastAsia" w:hAnsiTheme="minorHAnsi"/>
          <w:noProof/>
          <w:lang w:eastAsia="pl-PL"/>
        </w:rPr>
      </w:pPr>
      <w:hyperlink w:anchor="_Toc230938368" w:history="1">
        <w:r w:rsidRPr="0047563A">
          <w:rPr>
            <w:rStyle w:val="Hipercze"/>
            <w:noProof/>
          </w:rPr>
          <w:t>4.5.1.</w:t>
        </w:r>
        <w:r>
          <w:rPr>
            <w:rFonts w:asciiTheme="minorHAnsi" w:eastAsiaTheme="minorEastAsia" w:hAnsiTheme="minorHAnsi"/>
            <w:noProof/>
            <w:lang w:eastAsia="pl-PL"/>
          </w:rPr>
          <w:tab/>
        </w:r>
        <w:r w:rsidRPr="0047563A">
          <w:rPr>
            <w:rStyle w:val="Hipercze"/>
            <w:noProof/>
          </w:rPr>
          <w:t>Protest</w:t>
        </w:r>
        <w:r>
          <w:rPr>
            <w:noProof/>
            <w:webHidden/>
          </w:rPr>
          <w:tab/>
        </w:r>
        <w:r>
          <w:rPr>
            <w:noProof/>
            <w:webHidden/>
          </w:rPr>
          <w:fldChar w:fldCharType="begin"/>
        </w:r>
        <w:r>
          <w:rPr>
            <w:noProof/>
            <w:webHidden/>
          </w:rPr>
          <w:instrText xml:space="preserve"> PAGEREF _Toc230938368 \h </w:instrText>
        </w:r>
        <w:r>
          <w:rPr>
            <w:noProof/>
            <w:webHidden/>
          </w:rPr>
        </w:r>
        <w:r>
          <w:rPr>
            <w:noProof/>
            <w:webHidden/>
          </w:rPr>
          <w:fldChar w:fldCharType="separate"/>
        </w:r>
        <w:r>
          <w:rPr>
            <w:noProof/>
            <w:webHidden/>
          </w:rPr>
          <w:t>87</w:t>
        </w:r>
        <w:r>
          <w:rPr>
            <w:noProof/>
            <w:webHidden/>
          </w:rPr>
          <w:fldChar w:fldCharType="end"/>
        </w:r>
      </w:hyperlink>
    </w:p>
    <w:p w14:paraId="1105A08C" w14:textId="0A833A76" w:rsidR="008441EF" w:rsidRDefault="008441EF">
      <w:pPr>
        <w:pStyle w:val="Spistreci2"/>
        <w:rPr>
          <w:rFonts w:asciiTheme="minorHAnsi" w:eastAsiaTheme="minorEastAsia" w:hAnsiTheme="minorHAnsi"/>
          <w:noProof/>
          <w:lang w:eastAsia="pl-PL"/>
        </w:rPr>
      </w:pPr>
      <w:hyperlink w:anchor="_Toc230938369" w:history="1">
        <w:r w:rsidRPr="0047563A">
          <w:rPr>
            <w:rStyle w:val="Hipercze"/>
            <w:noProof/>
          </w:rPr>
          <w:t>4.5.2.</w:t>
        </w:r>
        <w:r>
          <w:rPr>
            <w:rFonts w:asciiTheme="minorHAnsi" w:eastAsiaTheme="minorEastAsia" w:hAnsiTheme="minorHAnsi"/>
            <w:noProof/>
            <w:lang w:eastAsia="pl-PL"/>
          </w:rPr>
          <w:tab/>
        </w:r>
        <w:r w:rsidRPr="0047563A">
          <w:rPr>
            <w:rStyle w:val="Hipercze"/>
            <w:noProof/>
          </w:rPr>
          <w:t>Skarga do sądu administracyjnego</w:t>
        </w:r>
        <w:r>
          <w:rPr>
            <w:noProof/>
            <w:webHidden/>
          </w:rPr>
          <w:tab/>
        </w:r>
        <w:r>
          <w:rPr>
            <w:noProof/>
            <w:webHidden/>
          </w:rPr>
          <w:fldChar w:fldCharType="begin"/>
        </w:r>
        <w:r>
          <w:rPr>
            <w:noProof/>
            <w:webHidden/>
          </w:rPr>
          <w:instrText xml:space="preserve"> PAGEREF _Toc230938369 \h </w:instrText>
        </w:r>
        <w:r>
          <w:rPr>
            <w:noProof/>
            <w:webHidden/>
          </w:rPr>
        </w:r>
        <w:r>
          <w:rPr>
            <w:noProof/>
            <w:webHidden/>
          </w:rPr>
          <w:fldChar w:fldCharType="separate"/>
        </w:r>
        <w:r>
          <w:rPr>
            <w:noProof/>
            <w:webHidden/>
          </w:rPr>
          <w:t>89</w:t>
        </w:r>
        <w:r>
          <w:rPr>
            <w:noProof/>
            <w:webHidden/>
          </w:rPr>
          <w:fldChar w:fldCharType="end"/>
        </w:r>
      </w:hyperlink>
    </w:p>
    <w:p w14:paraId="1FECE32B" w14:textId="00E44DD5" w:rsidR="008441EF" w:rsidRDefault="008441EF">
      <w:pPr>
        <w:pStyle w:val="Spistreci2"/>
        <w:rPr>
          <w:rFonts w:asciiTheme="minorHAnsi" w:eastAsiaTheme="minorEastAsia" w:hAnsiTheme="minorHAnsi"/>
          <w:noProof/>
          <w:lang w:eastAsia="pl-PL"/>
        </w:rPr>
      </w:pPr>
      <w:hyperlink w:anchor="_Toc230938370" w:history="1">
        <w:r w:rsidRPr="0047563A">
          <w:rPr>
            <w:rStyle w:val="Hipercze"/>
            <w:noProof/>
          </w:rPr>
          <w:t>4.6.</w:t>
        </w:r>
        <w:r>
          <w:rPr>
            <w:rFonts w:asciiTheme="minorHAnsi" w:eastAsiaTheme="minorEastAsia" w:hAnsiTheme="minorHAnsi"/>
            <w:noProof/>
            <w:lang w:eastAsia="pl-PL"/>
          </w:rPr>
          <w:tab/>
        </w:r>
        <w:r w:rsidRPr="0047563A">
          <w:rPr>
            <w:rStyle w:val="Hipercze"/>
            <w:noProof/>
          </w:rPr>
          <w:t>Umowa o dofinansowanie projektu</w:t>
        </w:r>
        <w:r>
          <w:rPr>
            <w:noProof/>
            <w:webHidden/>
          </w:rPr>
          <w:tab/>
        </w:r>
        <w:r>
          <w:rPr>
            <w:noProof/>
            <w:webHidden/>
          </w:rPr>
          <w:fldChar w:fldCharType="begin"/>
        </w:r>
        <w:r>
          <w:rPr>
            <w:noProof/>
            <w:webHidden/>
          </w:rPr>
          <w:instrText xml:space="preserve"> PAGEREF _Toc230938370 \h </w:instrText>
        </w:r>
        <w:r>
          <w:rPr>
            <w:noProof/>
            <w:webHidden/>
          </w:rPr>
        </w:r>
        <w:r>
          <w:rPr>
            <w:noProof/>
            <w:webHidden/>
          </w:rPr>
          <w:fldChar w:fldCharType="separate"/>
        </w:r>
        <w:r>
          <w:rPr>
            <w:noProof/>
            <w:webHidden/>
          </w:rPr>
          <w:t>89</w:t>
        </w:r>
        <w:r>
          <w:rPr>
            <w:noProof/>
            <w:webHidden/>
          </w:rPr>
          <w:fldChar w:fldCharType="end"/>
        </w:r>
      </w:hyperlink>
    </w:p>
    <w:p w14:paraId="5DD3A6F6" w14:textId="11A7FE85" w:rsidR="008441EF" w:rsidRDefault="008441EF">
      <w:pPr>
        <w:pStyle w:val="Spistreci2"/>
        <w:rPr>
          <w:rFonts w:asciiTheme="minorHAnsi" w:eastAsiaTheme="minorEastAsia" w:hAnsiTheme="minorHAnsi"/>
          <w:noProof/>
          <w:lang w:eastAsia="pl-PL"/>
        </w:rPr>
      </w:pPr>
      <w:hyperlink w:anchor="_Toc230938371" w:history="1">
        <w:r w:rsidRPr="0047563A">
          <w:rPr>
            <w:rStyle w:val="Hipercze"/>
            <w:noProof/>
          </w:rPr>
          <w:t>4.6.1.</w:t>
        </w:r>
        <w:r>
          <w:rPr>
            <w:rFonts w:asciiTheme="minorHAnsi" w:eastAsiaTheme="minorEastAsia" w:hAnsiTheme="minorHAnsi"/>
            <w:noProof/>
            <w:lang w:eastAsia="pl-PL"/>
          </w:rPr>
          <w:tab/>
        </w:r>
        <w:r w:rsidRPr="0047563A">
          <w:rPr>
            <w:rStyle w:val="Hipercze"/>
            <w:noProof/>
          </w:rPr>
          <w:t>Dokumenty wymagane do przygotowania i podpisania umowy o dofinansowanie projektu</w:t>
        </w:r>
        <w:r>
          <w:rPr>
            <w:rStyle w:val="Hipercze"/>
            <w:noProof/>
          </w:rPr>
          <w:t xml:space="preserve"> </w:t>
        </w:r>
        <w:r>
          <w:rPr>
            <w:noProof/>
            <w:webHidden/>
          </w:rPr>
          <w:tab/>
          <w:t>……………………………………………………………………………………………</w:t>
        </w:r>
        <w:r>
          <w:rPr>
            <w:noProof/>
            <w:webHidden/>
          </w:rPr>
          <w:fldChar w:fldCharType="begin"/>
        </w:r>
        <w:r>
          <w:rPr>
            <w:noProof/>
            <w:webHidden/>
          </w:rPr>
          <w:instrText xml:space="preserve"> PAGEREF _Toc230938371 \h </w:instrText>
        </w:r>
        <w:r>
          <w:rPr>
            <w:noProof/>
            <w:webHidden/>
          </w:rPr>
        </w:r>
        <w:r>
          <w:rPr>
            <w:noProof/>
            <w:webHidden/>
          </w:rPr>
          <w:fldChar w:fldCharType="separate"/>
        </w:r>
        <w:r>
          <w:rPr>
            <w:noProof/>
            <w:webHidden/>
          </w:rPr>
          <w:t>91</w:t>
        </w:r>
        <w:r>
          <w:rPr>
            <w:noProof/>
            <w:webHidden/>
          </w:rPr>
          <w:fldChar w:fldCharType="end"/>
        </w:r>
      </w:hyperlink>
    </w:p>
    <w:p w14:paraId="1BB90A01" w14:textId="082E42C6" w:rsidR="008441EF" w:rsidRDefault="008441EF">
      <w:pPr>
        <w:pStyle w:val="Spistreci2"/>
        <w:rPr>
          <w:rFonts w:asciiTheme="minorHAnsi" w:eastAsiaTheme="minorEastAsia" w:hAnsiTheme="minorHAnsi"/>
          <w:noProof/>
          <w:lang w:eastAsia="pl-PL"/>
        </w:rPr>
      </w:pPr>
      <w:hyperlink w:anchor="_Toc230938372" w:history="1">
        <w:r w:rsidRPr="0047563A">
          <w:rPr>
            <w:rStyle w:val="Hipercze"/>
            <w:noProof/>
          </w:rPr>
          <w:t>4.6.2.</w:t>
        </w:r>
        <w:r>
          <w:rPr>
            <w:rFonts w:asciiTheme="minorHAnsi" w:eastAsiaTheme="minorEastAsia" w:hAnsiTheme="minorHAnsi"/>
            <w:noProof/>
            <w:lang w:eastAsia="pl-PL"/>
          </w:rPr>
          <w:tab/>
        </w:r>
        <w:r w:rsidRPr="0047563A">
          <w:rPr>
            <w:rStyle w:val="Hipercze"/>
            <w:noProof/>
          </w:rPr>
          <w:t>Zabezpieczenie należytego wykonania umowy o dofinansowanie</w:t>
        </w:r>
        <w:r>
          <w:rPr>
            <w:noProof/>
            <w:webHidden/>
          </w:rPr>
          <w:tab/>
        </w:r>
        <w:r>
          <w:rPr>
            <w:noProof/>
            <w:webHidden/>
          </w:rPr>
          <w:fldChar w:fldCharType="begin"/>
        </w:r>
        <w:r>
          <w:rPr>
            <w:noProof/>
            <w:webHidden/>
          </w:rPr>
          <w:instrText xml:space="preserve"> PAGEREF _Toc230938372 \h </w:instrText>
        </w:r>
        <w:r>
          <w:rPr>
            <w:noProof/>
            <w:webHidden/>
          </w:rPr>
        </w:r>
        <w:r>
          <w:rPr>
            <w:noProof/>
            <w:webHidden/>
          </w:rPr>
          <w:fldChar w:fldCharType="separate"/>
        </w:r>
        <w:r>
          <w:rPr>
            <w:noProof/>
            <w:webHidden/>
          </w:rPr>
          <w:t>99</w:t>
        </w:r>
        <w:r>
          <w:rPr>
            <w:noProof/>
            <w:webHidden/>
          </w:rPr>
          <w:fldChar w:fldCharType="end"/>
        </w:r>
      </w:hyperlink>
    </w:p>
    <w:p w14:paraId="24C18BA7" w14:textId="3BCB1FE0" w:rsidR="008441EF" w:rsidRDefault="008441EF">
      <w:pPr>
        <w:pStyle w:val="Spistreci1"/>
        <w:tabs>
          <w:tab w:val="left" w:pos="440"/>
          <w:tab w:val="right" w:leader="dot" w:pos="9062"/>
        </w:tabs>
        <w:rPr>
          <w:rFonts w:asciiTheme="minorHAnsi" w:eastAsiaTheme="minorEastAsia" w:hAnsiTheme="minorHAnsi"/>
          <w:noProof/>
          <w:lang w:eastAsia="pl-PL"/>
        </w:rPr>
      </w:pPr>
      <w:hyperlink w:anchor="_Toc230938373" w:history="1">
        <w:r w:rsidRPr="0047563A">
          <w:rPr>
            <w:rStyle w:val="Hipercze"/>
            <w:noProof/>
          </w:rPr>
          <w:t>5.</w:t>
        </w:r>
        <w:r>
          <w:rPr>
            <w:rFonts w:asciiTheme="minorHAnsi" w:eastAsiaTheme="minorEastAsia" w:hAnsiTheme="minorHAnsi"/>
            <w:noProof/>
            <w:lang w:eastAsia="pl-PL"/>
          </w:rPr>
          <w:tab/>
        </w:r>
        <w:r w:rsidRPr="0047563A">
          <w:rPr>
            <w:rStyle w:val="Hipercze"/>
            <w:noProof/>
          </w:rPr>
          <w:t>Kontakt i dodatkowe informacje</w:t>
        </w:r>
        <w:r>
          <w:rPr>
            <w:noProof/>
            <w:webHidden/>
          </w:rPr>
          <w:tab/>
        </w:r>
        <w:r>
          <w:rPr>
            <w:noProof/>
            <w:webHidden/>
          </w:rPr>
          <w:fldChar w:fldCharType="begin"/>
        </w:r>
        <w:r>
          <w:rPr>
            <w:noProof/>
            <w:webHidden/>
          </w:rPr>
          <w:instrText xml:space="preserve"> PAGEREF _Toc230938373 \h </w:instrText>
        </w:r>
        <w:r>
          <w:rPr>
            <w:noProof/>
            <w:webHidden/>
          </w:rPr>
        </w:r>
        <w:r>
          <w:rPr>
            <w:noProof/>
            <w:webHidden/>
          </w:rPr>
          <w:fldChar w:fldCharType="separate"/>
        </w:r>
        <w:r>
          <w:rPr>
            <w:noProof/>
            <w:webHidden/>
          </w:rPr>
          <w:t>102</w:t>
        </w:r>
        <w:r>
          <w:rPr>
            <w:noProof/>
            <w:webHidden/>
          </w:rPr>
          <w:fldChar w:fldCharType="end"/>
        </w:r>
      </w:hyperlink>
    </w:p>
    <w:p w14:paraId="30173D7E" w14:textId="7BDC5D86" w:rsidR="008441EF" w:rsidRDefault="008441EF">
      <w:pPr>
        <w:pStyle w:val="Spistreci1"/>
        <w:tabs>
          <w:tab w:val="left" w:pos="440"/>
          <w:tab w:val="right" w:leader="dot" w:pos="9062"/>
        </w:tabs>
        <w:rPr>
          <w:rFonts w:asciiTheme="minorHAnsi" w:eastAsiaTheme="minorEastAsia" w:hAnsiTheme="minorHAnsi"/>
          <w:noProof/>
          <w:lang w:eastAsia="pl-PL"/>
        </w:rPr>
      </w:pPr>
      <w:hyperlink w:anchor="_Toc230938374" w:history="1">
        <w:r w:rsidRPr="0047563A">
          <w:rPr>
            <w:rStyle w:val="Hipercze"/>
            <w:noProof/>
          </w:rPr>
          <w:t>6.</w:t>
        </w:r>
        <w:r>
          <w:rPr>
            <w:rFonts w:asciiTheme="minorHAnsi" w:eastAsiaTheme="minorEastAsia" w:hAnsiTheme="minorHAnsi"/>
            <w:noProof/>
            <w:lang w:eastAsia="pl-PL"/>
          </w:rPr>
          <w:tab/>
        </w:r>
        <w:r w:rsidRPr="0047563A">
          <w:rPr>
            <w:rStyle w:val="Hipercze"/>
            <w:noProof/>
          </w:rPr>
          <w:t>Załączniki</w:t>
        </w:r>
        <w:r>
          <w:rPr>
            <w:noProof/>
            <w:webHidden/>
          </w:rPr>
          <w:tab/>
        </w:r>
        <w:r>
          <w:rPr>
            <w:noProof/>
            <w:webHidden/>
          </w:rPr>
          <w:fldChar w:fldCharType="begin"/>
        </w:r>
        <w:r>
          <w:rPr>
            <w:noProof/>
            <w:webHidden/>
          </w:rPr>
          <w:instrText xml:space="preserve"> PAGEREF _Toc230938374 \h </w:instrText>
        </w:r>
        <w:r>
          <w:rPr>
            <w:noProof/>
            <w:webHidden/>
          </w:rPr>
        </w:r>
        <w:r>
          <w:rPr>
            <w:noProof/>
            <w:webHidden/>
          </w:rPr>
          <w:fldChar w:fldCharType="separate"/>
        </w:r>
        <w:r>
          <w:rPr>
            <w:noProof/>
            <w:webHidden/>
          </w:rPr>
          <w:t>104</w:t>
        </w:r>
        <w:r>
          <w:rPr>
            <w:noProof/>
            <w:webHidden/>
          </w:rPr>
          <w:fldChar w:fldCharType="end"/>
        </w:r>
      </w:hyperlink>
    </w:p>
    <w:p w14:paraId="539E0A9F" w14:textId="069ECA9E"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13E25F65" w14:textId="77777777" w:rsidR="00C33F4C" w:rsidRDefault="00C33F4C" w:rsidP="00C33F4C">
      <w:pPr>
        <w:tabs>
          <w:tab w:val="center" w:pos="4536"/>
        </w:tabs>
        <w:spacing w:line="259" w:lineRule="auto"/>
        <w:jc w:val="center"/>
        <w:rPr>
          <w:rFonts w:cs="Arial"/>
          <w:b/>
          <w:sz w:val="24"/>
          <w:szCs w:val="24"/>
        </w:rPr>
      </w:pPr>
    </w:p>
    <w:p w14:paraId="377C4C00" w14:textId="633E9153" w:rsidR="005A5BE3" w:rsidRDefault="00C33F4C" w:rsidP="00C33F4C">
      <w:pPr>
        <w:tabs>
          <w:tab w:val="center" w:pos="4536"/>
        </w:tabs>
        <w:spacing w:line="259" w:lineRule="auto"/>
        <w:rPr>
          <w:rFonts w:eastAsia="Calibri" w:cs="Arial"/>
          <w:b/>
          <w:sz w:val="24"/>
          <w:szCs w:val="24"/>
        </w:rPr>
      </w:pPr>
      <w:r>
        <w:rPr>
          <w:rFonts w:cs="Arial"/>
          <w:b/>
          <w:sz w:val="24"/>
          <w:szCs w:val="24"/>
        </w:rPr>
        <w:tab/>
      </w:r>
    </w:p>
    <w:p w14:paraId="0CE54064" w14:textId="77777777" w:rsidR="0073734B" w:rsidRDefault="0073734B" w:rsidP="005A5BE3">
      <w:pPr>
        <w:pStyle w:val="Nagwek-K"/>
        <w:ind w:left="0"/>
      </w:pPr>
    </w:p>
    <w:p w14:paraId="2E7DEA14" w14:textId="77777777" w:rsidR="0073734B" w:rsidRDefault="0073734B" w:rsidP="005A5BE3">
      <w:pPr>
        <w:pStyle w:val="Nagwek-K"/>
        <w:ind w:left="0"/>
      </w:pPr>
    </w:p>
    <w:p w14:paraId="523DBF4E" w14:textId="77777777" w:rsidR="0073734B" w:rsidRDefault="0073734B" w:rsidP="005A5BE3">
      <w:pPr>
        <w:pStyle w:val="Nagwek-K"/>
        <w:ind w:left="0"/>
      </w:pPr>
    </w:p>
    <w:p w14:paraId="42257B71" w14:textId="77777777" w:rsidR="0073734B" w:rsidRDefault="0073734B" w:rsidP="005A5BE3">
      <w:pPr>
        <w:pStyle w:val="Nagwek-K"/>
        <w:ind w:left="0"/>
      </w:pPr>
    </w:p>
    <w:p w14:paraId="3F40EAC5" w14:textId="77777777" w:rsidR="0073734B" w:rsidRDefault="0073734B" w:rsidP="005A5BE3">
      <w:pPr>
        <w:pStyle w:val="Nagwek-K"/>
        <w:ind w:left="0"/>
      </w:pPr>
    </w:p>
    <w:p w14:paraId="704C04D7" w14:textId="77777777" w:rsidR="0073734B" w:rsidRDefault="0073734B" w:rsidP="005A5BE3">
      <w:pPr>
        <w:pStyle w:val="Nagwek-K"/>
        <w:ind w:left="0"/>
      </w:pPr>
    </w:p>
    <w:p w14:paraId="7382722C" w14:textId="77777777" w:rsidR="0073734B" w:rsidRDefault="0073734B" w:rsidP="005A5BE3">
      <w:pPr>
        <w:pStyle w:val="Nagwek-K"/>
        <w:ind w:left="0"/>
      </w:pPr>
    </w:p>
    <w:p w14:paraId="624EB3CB" w14:textId="2F6291DC" w:rsidR="00130B60" w:rsidRPr="00737D1D" w:rsidRDefault="00130B60" w:rsidP="005A5BE3">
      <w:pPr>
        <w:pStyle w:val="Nagwek-K"/>
        <w:ind w:left="0"/>
      </w:pPr>
      <w:r w:rsidRPr="00737D1D">
        <w:lastRenderedPageBreak/>
        <w:t>Wykaz skrótów</w:t>
      </w:r>
    </w:p>
    <w:p w14:paraId="27740E95" w14:textId="77A630B0" w:rsidR="0080405E" w:rsidRPr="00705126" w:rsidRDefault="0080405E" w:rsidP="00E65F28">
      <w:pPr>
        <w:numPr>
          <w:ilvl w:val="0"/>
          <w:numId w:val="4"/>
        </w:numPr>
        <w:tabs>
          <w:tab w:val="center" w:pos="4536"/>
          <w:tab w:val="right" w:pos="9072"/>
        </w:tabs>
        <w:spacing w:before="40" w:after="40"/>
        <w:rPr>
          <w:rFonts w:eastAsia="Calibri" w:cs="Arial"/>
        </w:rPr>
      </w:pPr>
      <w:r w:rsidRPr="0080405E">
        <w:rPr>
          <w:rFonts w:eastAsia="Calibri" w:cs="Arial"/>
          <w:b/>
          <w:bCs/>
        </w:rPr>
        <w:t>Analiza potrzeb</w:t>
      </w:r>
      <w:r>
        <w:rPr>
          <w:rFonts w:eastAsia="Calibri" w:cs="Arial"/>
        </w:rPr>
        <w:t xml:space="preserve"> </w:t>
      </w:r>
      <w:r w:rsidRPr="00E06418">
        <w:rPr>
          <w:rFonts w:eastAsia="Calibri" w:cs="Arial"/>
          <w:bCs/>
        </w:rPr>
        <w:t>–</w:t>
      </w:r>
      <w:r>
        <w:rPr>
          <w:rFonts w:eastAsia="Calibri" w:cs="Arial"/>
          <w:bCs/>
        </w:rPr>
        <w:t xml:space="preserve"> </w:t>
      </w:r>
      <w:r w:rsidRPr="0080405E">
        <w:rPr>
          <w:rFonts w:eastAsia="Calibri" w:cs="Arial"/>
          <w:bCs/>
        </w:rPr>
        <w:t>Analiza potrzeb pracodawcy w zakresie adaptacyjności do zmian na rynku pracy, wdrażania elastycznych form zatrudnienia i organizacji pracy</w:t>
      </w:r>
      <w:r>
        <w:rPr>
          <w:rFonts w:eastAsia="Calibri" w:cs="Arial"/>
          <w:bCs/>
        </w:rPr>
        <w:t>;</w:t>
      </w:r>
    </w:p>
    <w:p w14:paraId="3DA6C3C7" w14:textId="56BA8C67" w:rsidR="00705126" w:rsidRPr="0080405E" w:rsidRDefault="00705126" w:rsidP="00E65F28">
      <w:pPr>
        <w:numPr>
          <w:ilvl w:val="0"/>
          <w:numId w:val="4"/>
        </w:numPr>
        <w:tabs>
          <w:tab w:val="center" w:pos="4536"/>
          <w:tab w:val="right" w:pos="9072"/>
        </w:tabs>
        <w:spacing w:before="40" w:after="40"/>
        <w:rPr>
          <w:rFonts w:eastAsia="Calibri" w:cs="Arial"/>
        </w:rPr>
      </w:pPr>
      <w:r>
        <w:rPr>
          <w:rFonts w:eastAsia="Calibri" w:cs="Arial"/>
          <w:b/>
          <w:bCs/>
        </w:rPr>
        <w:t xml:space="preserve">Budżet pomocniczy </w:t>
      </w:r>
      <w:r w:rsidRPr="00E06418">
        <w:rPr>
          <w:rFonts w:eastAsia="Calibri" w:cs="Arial"/>
          <w:bCs/>
        </w:rPr>
        <w:t>–</w:t>
      </w:r>
      <w:r>
        <w:rPr>
          <w:rFonts w:eastAsia="Calibri" w:cs="Arial"/>
          <w:bCs/>
        </w:rPr>
        <w:t xml:space="preserve"> Budżet pomocniczy</w:t>
      </w:r>
      <w:r w:rsidR="00EF12E0">
        <w:rPr>
          <w:rFonts w:eastAsia="Calibri" w:cs="Arial"/>
          <w:bCs/>
        </w:rPr>
        <w:t xml:space="preserve"> - </w:t>
      </w:r>
      <w:r>
        <w:rPr>
          <w:rFonts w:eastAsia="Calibri" w:cs="Arial"/>
          <w:bCs/>
        </w:rPr>
        <w:t>kwoty ryczałtowe;</w:t>
      </w:r>
    </w:p>
    <w:p w14:paraId="2D6439A9" w14:textId="3C912638" w:rsidR="006028A4" w:rsidRPr="00E06418" w:rsidRDefault="006028A4" w:rsidP="00E65F28">
      <w:pPr>
        <w:numPr>
          <w:ilvl w:val="0"/>
          <w:numId w:val="4"/>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2180DF4D"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FEWiM</w:t>
      </w:r>
      <w:r w:rsidRPr="00E06418">
        <w:rPr>
          <w:rFonts w:eastAsia="Calibri" w:cs="Arial"/>
          <w:bCs/>
        </w:rPr>
        <w:t xml:space="preserve"> –</w:t>
      </w:r>
      <w:r w:rsidR="000D63DF">
        <w:rPr>
          <w:rFonts w:eastAsia="Calibri" w:cs="Arial"/>
          <w:bCs/>
        </w:rPr>
        <w:t xml:space="preserve"> </w:t>
      </w:r>
      <w:r w:rsidRPr="00E06418">
        <w:rPr>
          <w:rFonts w:eastAsia="Calibri" w:cs="Arial"/>
          <w:bCs/>
        </w:rPr>
        <w:t xml:space="preserve">Fundusze Europejskie dla Warmii i Mazur </w:t>
      </w:r>
      <w:r w:rsidR="002319B3" w:rsidRPr="002319B3">
        <w:rPr>
          <w:rFonts w:eastAsia="Calibri" w:cs="Arial"/>
          <w:bCs/>
        </w:rPr>
        <w:t>(FEWiM) 2021-2027</w:t>
      </w:r>
      <w:r w:rsidRPr="00E06418">
        <w:rPr>
          <w:rFonts w:eastAsia="Calibri" w:cs="Arial"/>
          <w:bCs/>
        </w:rPr>
        <w:t xml:space="preserve">; </w:t>
      </w:r>
    </w:p>
    <w:p w14:paraId="48DB66D3" w14:textId="77777777"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ucja Zarządzająca Programem FEWi</w:t>
      </w:r>
      <w:r w:rsidRPr="00E06418">
        <w:rPr>
          <w:rFonts w:eastAsia="Calibri" w:cs="Arial"/>
          <w:bCs/>
        </w:rPr>
        <w:t>M 2021-2027;</w:t>
      </w:r>
    </w:p>
    <w:p w14:paraId="5ED0489D" w14:textId="0D943DE9"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777E96CF" w14:textId="77777777" w:rsidR="006028A4" w:rsidRPr="00F4297F" w:rsidRDefault="006028A4" w:rsidP="00E65F28">
      <w:pPr>
        <w:pStyle w:val="Akapitzlist"/>
        <w:numPr>
          <w:ilvl w:val="0"/>
          <w:numId w:val="4"/>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3184546A" w14:textId="732FE8A2"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5E14C3F5" w:rsidR="002677D2" w:rsidRPr="00B712EF" w:rsidRDefault="002677D2" w:rsidP="00E65F28">
      <w:pPr>
        <w:numPr>
          <w:ilvl w:val="0"/>
          <w:numId w:val="4"/>
        </w:numPr>
        <w:tabs>
          <w:tab w:val="center" w:pos="4536"/>
          <w:tab w:val="right" w:pos="9072"/>
        </w:tabs>
        <w:spacing w:before="40" w:after="40"/>
        <w:rPr>
          <w:rFonts w:eastAsia="Calibri" w:cs="Arial"/>
          <w:bCs/>
        </w:rPr>
      </w:pPr>
      <w:r>
        <w:rPr>
          <w:rFonts w:eastAsia="Calibri" w:cs="Arial"/>
          <w:b/>
        </w:rPr>
        <w:t xml:space="preserve">Instrukcja merytoryczna </w:t>
      </w:r>
      <w:r w:rsidR="00705126" w:rsidRPr="00E837FD">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 xml:space="preserve">Warmii i Mazur </w:t>
      </w:r>
      <w:r w:rsidR="002319B3" w:rsidRPr="002319B3">
        <w:rPr>
          <w:rFonts w:cs="Arial"/>
        </w:rPr>
        <w:t>(FEWiM) 2021-2027</w:t>
      </w:r>
      <w:r w:rsidR="008750D4">
        <w:rPr>
          <w:rFonts w:cs="Arial"/>
        </w:rPr>
        <w:t>;</w:t>
      </w:r>
    </w:p>
    <w:p w14:paraId="75EBA1CF" w14:textId="2589C6DC" w:rsidR="00B712EF" w:rsidRPr="008418F7" w:rsidRDefault="00B712EF" w:rsidP="00E65F28">
      <w:pPr>
        <w:numPr>
          <w:ilvl w:val="0"/>
          <w:numId w:val="4"/>
        </w:numPr>
        <w:tabs>
          <w:tab w:val="center" w:pos="4536"/>
          <w:tab w:val="right" w:pos="9072"/>
        </w:tabs>
        <w:spacing w:before="40" w:after="40"/>
        <w:rPr>
          <w:rFonts w:eastAsia="Calibri" w:cs="Arial"/>
          <w:bCs/>
        </w:rPr>
      </w:pPr>
      <w:r w:rsidRPr="008418F7">
        <w:rPr>
          <w:rFonts w:eastAsia="Calibri" w:cs="Arial"/>
          <w:b/>
        </w:rPr>
        <w:t xml:space="preserve">MŚP </w:t>
      </w:r>
      <w:r w:rsidR="00996D60" w:rsidRPr="008418F7">
        <w:rPr>
          <w:rFonts w:eastAsia="Calibri" w:cs="Arial"/>
        </w:rPr>
        <w:t>– mikro, małe i średnie przedsiębiorstwa;</w:t>
      </w:r>
    </w:p>
    <w:p w14:paraId="3CA72DB1" w14:textId="42285E1D" w:rsidR="006028A4" w:rsidRPr="008418F7" w:rsidRDefault="006028A4" w:rsidP="00E65F28">
      <w:pPr>
        <w:numPr>
          <w:ilvl w:val="0"/>
          <w:numId w:val="4"/>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w:t>
      </w:r>
      <w:r w:rsidR="002907A0" w:rsidRPr="002907A0">
        <w:rPr>
          <w:rFonts w:eastAsia="Calibri" w:cs="Arial"/>
          <w:bCs/>
        </w:rPr>
        <w:t>System Obsługi Wniosków Aplikacyjnych Europejskiego Funduszu Społecznego Plus;</w:t>
      </w:r>
    </w:p>
    <w:p w14:paraId="7490A834" w14:textId="1AEB9C64"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002907A0" w:rsidRPr="002907A0">
        <w:rPr>
          <w:rFonts w:eastAsia="Calibri" w:cs="Arial"/>
          <w:bCs/>
        </w:rPr>
        <w:t>;</w:t>
      </w:r>
    </w:p>
    <w:p w14:paraId="6C91C8FA" w14:textId="3119F29F"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230938332"/>
      <w:r w:rsidRPr="00737D1D">
        <w:rPr>
          <w:rStyle w:val="PodtytuZnak"/>
          <w:b/>
        </w:rPr>
        <w:lastRenderedPageBreak/>
        <w:t>Informacje ogólne</w:t>
      </w:r>
      <w:bookmarkEnd w:id="0"/>
    </w:p>
    <w:p w14:paraId="62493282" w14:textId="2C33D53B" w:rsidR="00AA31A1" w:rsidRDefault="00130B60" w:rsidP="00737D1D">
      <w:pPr>
        <w:pStyle w:val="Podrozdzia-K"/>
      </w:pPr>
      <w:bookmarkStart w:id="1" w:name="_Toc230938333"/>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548BBE6B" w:rsidR="00491C5A" w:rsidRPr="00737D1D" w:rsidRDefault="00491C5A" w:rsidP="003B0282">
      <w:pPr>
        <w:pStyle w:val="TreNum-K"/>
        <w:numPr>
          <w:ilvl w:val="0"/>
          <w:numId w:val="103"/>
        </w:numPr>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4E13F899" w:rsidR="00491C5A" w:rsidRPr="00737D1D" w:rsidRDefault="00491C5A" w:rsidP="003B0282">
      <w:pPr>
        <w:pStyle w:val="TreNum-K"/>
        <w:numPr>
          <w:ilvl w:val="0"/>
          <w:numId w:val="103"/>
        </w:numPr>
        <w:jc w:val="left"/>
      </w:pPr>
      <w:r w:rsidRPr="00737D1D">
        <w:t xml:space="preserve">Program Fundusze Europejskie dla Warmii i Mazur (FEWiM) 2021-2027 z </w:t>
      </w:r>
      <w:r w:rsidR="00181A9A">
        <w:t>grudnia</w:t>
      </w:r>
      <w:r w:rsidRPr="00737D1D">
        <w:t xml:space="preserve"> 2022</w:t>
      </w:r>
      <w:r w:rsidR="00ED57AD">
        <w:t> </w:t>
      </w:r>
      <w:r w:rsidRPr="00737D1D">
        <w:t>r.</w:t>
      </w:r>
      <w:r w:rsidR="00475DA1">
        <w:t xml:space="preserve"> ze zmianami</w:t>
      </w:r>
      <w:r w:rsidR="00181A9A">
        <w:t>;</w:t>
      </w:r>
    </w:p>
    <w:p w14:paraId="2018D143" w14:textId="72D0D305" w:rsidR="00491C5A" w:rsidRPr="00737D1D" w:rsidRDefault="00491C5A" w:rsidP="003B0282">
      <w:pPr>
        <w:pStyle w:val="TreNum-K"/>
        <w:numPr>
          <w:ilvl w:val="0"/>
          <w:numId w:val="103"/>
        </w:numPr>
        <w:jc w:val="left"/>
      </w:pPr>
      <w:r w:rsidRPr="00737D1D">
        <w:t xml:space="preserve">Szczegółowy Opis Priorytetów Programu Fundusze Europejskie dla Warmii i Mazur (FEWiM) 2021-2027, </w:t>
      </w:r>
      <w:r w:rsidR="00A56842">
        <w:t>aktualny na dzień ogłoszenia naboru;</w:t>
      </w:r>
    </w:p>
    <w:p w14:paraId="7320B6CD" w14:textId="4F28873B" w:rsidR="00491C5A" w:rsidRPr="00737D1D" w:rsidRDefault="00491C5A" w:rsidP="003B0282">
      <w:pPr>
        <w:pStyle w:val="TreNum-K"/>
        <w:numPr>
          <w:ilvl w:val="0"/>
          <w:numId w:val="103"/>
        </w:numPr>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B62CA5">
      <w:pPr>
        <w:pStyle w:val="TreNum-K"/>
        <w:numPr>
          <w:ilvl w:val="0"/>
          <w:numId w:val="15"/>
        </w:numPr>
        <w:jc w:val="left"/>
      </w:pPr>
      <w:bookmarkStart w:id="2" w:name="_Toc427236062"/>
      <w:bookmarkStart w:id="3"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63AD81C3" w:rsidR="00491C5A" w:rsidRPr="00737D1D" w:rsidRDefault="00491C5A" w:rsidP="00E65F28">
      <w:pPr>
        <w:pStyle w:val="TreNum-K"/>
        <w:numPr>
          <w:ilvl w:val="0"/>
          <w:numId w:val="11"/>
        </w:numPr>
        <w:jc w:val="left"/>
      </w:pPr>
      <w:r w:rsidRPr="00737D1D">
        <w:t>Rozporządzenie Parlamentu Europejskiego i Rady (UE) 2021/1057 z dnia 24 czerwca 2021</w:t>
      </w:r>
      <w:r w:rsidR="007B40ED">
        <w:t xml:space="preserve"> </w:t>
      </w:r>
      <w:r w:rsidRPr="00737D1D">
        <w:t>r. ustanawiające Europejski Fundusz Społeczny Plus (EFS+) oraz uchylające rozporządzenie (UE) nr 1296/2013, zwanego dalej rozporządzeniem EFS+;</w:t>
      </w:r>
    </w:p>
    <w:p w14:paraId="619C05ED" w14:textId="4F002A5E" w:rsidR="00491C5A" w:rsidRPr="00737D1D" w:rsidRDefault="00491C5A" w:rsidP="00E65F28">
      <w:pPr>
        <w:pStyle w:val="TreNum-K"/>
        <w:numPr>
          <w:ilvl w:val="0"/>
          <w:numId w:val="11"/>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1257FB72" w:rsidR="00491C5A" w:rsidRPr="00737D1D" w:rsidRDefault="00491C5A" w:rsidP="00E65F28">
      <w:pPr>
        <w:pStyle w:val="TreNum-K"/>
        <w:numPr>
          <w:ilvl w:val="0"/>
          <w:numId w:val="11"/>
        </w:numPr>
        <w:jc w:val="left"/>
      </w:pPr>
      <w:r w:rsidRPr="00737D1D">
        <w:t>Sprostowanie do Rozporządzenia Parlamentu Europejskiego i Rady (UE) 2016/679 z</w:t>
      </w:r>
      <w:r w:rsidR="009D50F0">
        <w:t> </w:t>
      </w:r>
      <w:r w:rsidRPr="00737D1D">
        <w:t>dnia 27 kwietnia 2016</w:t>
      </w:r>
      <w:r w:rsidR="007B40ED">
        <w:t xml:space="preserve"> </w:t>
      </w:r>
      <w:r w:rsidRPr="00737D1D">
        <w:t>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E65F28">
      <w:pPr>
        <w:pStyle w:val="TreNum-K"/>
        <w:numPr>
          <w:ilvl w:val="0"/>
          <w:numId w:val="11"/>
        </w:numPr>
        <w:jc w:val="left"/>
      </w:pPr>
      <w:r w:rsidRPr="00737D1D">
        <w:lastRenderedPageBreak/>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E65F28">
      <w:pPr>
        <w:pStyle w:val="TreNum-K"/>
        <w:numPr>
          <w:ilvl w:val="0"/>
          <w:numId w:val="11"/>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E65F28">
      <w:pPr>
        <w:pStyle w:val="TreNum-K"/>
        <w:numPr>
          <w:ilvl w:val="0"/>
          <w:numId w:val="11"/>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E65F28">
      <w:pPr>
        <w:pStyle w:val="TreNum-K"/>
        <w:numPr>
          <w:ilvl w:val="0"/>
          <w:numId w:val="11"/>
        </w:numPr>
        <w:jc w:val="left"/>
      </w:pPr>
      <w:r w:rsidRPr="00737D1D">
        <w:t xml:space="preserve">Rozporządzenie Komisji (UE) nr 651/2014 z dnia 17 czerwca 2014 r. uznające niektóre rodzaje pomocy za zgodne z rynkiem wewnętrznym w zastosowaniu art. 107 i 108 Traktatu; </w:t>
      </w:r>
    </w:p>
    <w:p w14:paraId="62B86245" w14:textId="1E40621D" w:rsidR="00491C5A" w:rsidRPr="00737D1D" w:rsidRDefault="00491C5A" w:rsidP="00E65F28">
      <w:pPr>
        <w:pStyle w:val="TreNum-K"/>
        <w:numPr>
          <w:ilvl w:val="0"/>
          <w:numId w:val="11"/>
        </w:numPr>
        <w:jc w:val="left"/>
      </w:pPr>
      <w:r w:rsidRPr="00737D1D">
        <w:t xml:space="preserve">Rozporządzenie Komisji (UE) nr </w:t>
      </w:r>
      <w:r w:rsidR="002A3D70">
        <w:t>2023/2831</w:t>
      </w:r>
      <w:r w:rsidRPr="00737D1D">
        <w:t xml:space="preserve"> z dnia 1</w:t>
      </w:r>
      <w:r w:rsidR="002A3D70">
        <w:t>3</w:t>
      </w:r>
      <w:r w:rsidRPr="00737D1D">
        <w:t xml:space="preserve"> grudnia 20</w:t>
      </w:r>
      <w:r w:rsidR="002A3D70">
        <w:t>2</w:t>
      </w:r>
      <w:r w:rsidRPr="00737D1D">
        <w:t>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2382F159" w:rsidR="00491C5A" w:rsidRPr="00737D1D" w:rsidRDefault="00491C5A" w:rsidP="00E65F28">
      <w:pPr>
        <w:pStyle w:val="TreNum-K"/>
        <w:numPr>
          <w:ilvl w:val="0"/>
          <w:numId w:val="11"/>
        </w:numPr>
        <w:jc w:val="left"/>
      </w:pPr>
      <w:r w:rsidRPr="00737D1D">
        <w:t xml:space="preserve">Rozporządzenie Rady UE (UE) </w:t>
      </w:r>
      <w:r w:rsidR="002A3D70">
        <w:t>nr</w:t>
      </w:r>
      <w:r w:rsidRPr="00737D1D">
        <w:t xml:space="preserve">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E65F28">
      <w:pPr>
        <w:pStyle w:val="TreNum-K"/>
        <w:numPr>
          <w:ilvl w:val="0"/>
          <w:numId w:val="11"/>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E65F28">
      <w:pPr>
        <w:pStyle w:val="TreNum-K"/>
        <w:numPr>
          <w:ilvl w:val="0"/>
          <w:numId w:val="11"/>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E65F28">
      <w:pPr>
        <w:pStyle w:val="TreNum-K"/>
        <w:numPr>
          <w:ilvl w:val="0"/>
          <w:numId w:val="11"/>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0009F433" w:rsidR="00491C5A" w:rsidRPr="00737D1D" w:rsidRDefault="00491C5A" w:rsidP="00E65F28">
      <w:pPr>
        <w:pStyle w:val="TreNum-K"/>
        <w:numPr>
          <w:ilvl w:val="0"/>
          <w:numId w:val="11"/>
        </w:numPr>
        <w:jc w:val="left"/>
      </w:pPr>
      <w:r w:rsidRPr="00737D1D">
        <w:t xml:space="preserve">Karta praw podstawowych Unii Europejskiej z dnia </w:t>
      </w:r>
      <w:r w:rsidR="00607C94">
        <w:t>7</w:t>
      </w:r>
      <w:r w:rsidRPr="00737D1D">
        <w:t xml:space="preserve"> czerwca 2016 r</w:t>
      </w:r>
      <w:r w:rsidR="00181A9A">
        <w:t>.</w:t>
      </w:r>
      <w:r w:rsidRPr="00737D1D">
        <w:t>;</w:t>
      </w:r>
    </w:p>
    <w:p w14:paraId="52869019" w14:textId="20BA2858" w:rsidR="00491C5A" w:rsidRPr="00737D1D" w:rsidRDefault="00491C5A" w:rsidP="00E65F28">
      <w:pPr>
        <w:pStyle w:val="TreNum-K"/>
        <w:numPr>
          <w:ilvl w:val="0"/>
          <w:numId w:val="11"/>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E65F28">
      <w:pPr>
        <w:pStyle w:val="TreNum-K"/>
        <w:numPr>
          <w:ilvl w:val="0"/>
          <w:numId w:val="11"/>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E65F28">
      <w:pPr>
        <w:pStyle w:val="TreNum-K"/>
        <w:numPr>
          <w:ilvl w:val="0"/>
          <w:numId w:val="11"/>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E65F28">
      <w:pPr>
        <w:pStyle w:val="TreNum-K"/>
        <w:numPr>
          <w:ilvl w:val="0"/>
          <w:numId w:val="11"/>
        </w:numPr>
        <w:jc w:val="left"/>
      </w:pPr>
      <w:r w:rsidRPr="00737D1D">
        <w:t>Ustawa z dnia 10 maja 2018 r. o ochronie danych osobowych;</w:t>
      </w:r>
    </w:p>
    <w:p w14:paraId="6ACEE03A" w14:textId="03D6ACA1" w:rsidR="00491C5A" w:rsidRPr="00737D1D" w:rsidRDefault="00491C5A" w:rsidP="00E65F28">
      <w:pPr>
        <w:pStyle w:val="TreNum-K"/>
        <w:numPr>
          <w:ilvl w:val="0"/>
          <w:numId w:val="11"/>
        </w:numPr>
        <w:jc w:val="left"/>
      </w:pPr>
      <w:r w:rsidRPr="00737D1D">
        <w:lastRenderedPageBreak/>
        <w:t>Ustawa z dnia 23 kwietnia 1964 r. – Kodeks cywilny</w:t>
      </w:r>
      <w:r w:rsidR="00ED57AD">
        <w:t>;</w:t>
      </w:r>
      <w:r w:rsidRPr="00737D1D">
        <w:t xml:space="preserve"> </w:t>
      </w:r>
    </w:p>
    <w:p w14:paraId="1D7D0E34" w14:textId="3EEEA118" w:rsidR="00491C5A" w:rsidRPr="00737D1D" w:rsidRDefault="00491C5A" w:rsidP="00E65F28">
      <w:pPr>
        <w:pStyle w:val="TreNum-K"/>
        <w:numPr>
          <w:ilvl w:val="0"/>
          <w:numId w:val="11"/>
        </w:numPr>
        <w:jc w:val="left"/>
      </w:pPr>
      <w:r w:rsidRPr="00737D1D">
        <w:t>Ustawa z dnia 27 sierpnia 2009 r</w:t>
      </w:r>
      <w:r w:rsidR="00364705">
        <w:t>.</w:t>
      </w:r>
      <w:r w:rsidRPr="00737D1D">
        <w:t xml:space="preserve"> o finansach publicznych</w:t>
      </w:r>
      <w:r w:rsidR="00ED57AD">
        <w:t>;</w:t>
      </w:r>
      <w:r w:rsidRPr="00737D1D">
        <w:t xml:space="preserve"> </w:t>
      </w:r>
    </w:p>
    <w:p w14:paraId="6196A18D" w14:textId="2F8CEE3F" w:rsidR="00491C5A" w:rsidRPr="00737D1D" w:rsidRDefault="00491C5A" w:rsidP="00E65F28">
      <w:pPr>
        <w:pStyle w:val="TreNum-K"/>
        <w:numPr>
          <w:ilvl w:val="0"/>
          <w:numId w:val="11"/>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E65F28">
      <w:pPr>
        <w:pStyle w:val="TreNum-K"/>
        <w:numPr>
          <w:ilvl w:val="0"/>
          <w:numId w:val="11"/>
        </w:numPr>
        <w:jc w:val="left"/>
      </w:pPr>
      <w:r w:rsidRPr="00737D1D">
        <w:t>Ustawa z dnia 30 kwietnia 2004 r. o postępowaniu w sprawach dotyczących pomocy publicznej;</w:t>
      </w:r>
    </w:p>
    <w:p w14:paraId="79233D6F" w14:textId="1B6B51C5" w:rsidR="00491C5A" w:rsidRDefault="00491C5A" w:rsidP="00E65F28">
      <w:pPr>
        <w:pStyle w:val="TreNum-K"/>
        <w:numPr>
          <w:ilvl w:val="0"/>
          <w:numId w:val="11"/>
        </w:numPr>
        <w:jc w:val="left"/>
      </w:pPr>
      <w:r w:rsidRPr="00737D1D">
        <w:t>Ustawa z dnia 29 września 1994 r. o rachunkowości;</w:t>
      </w:r>
    </w:p>
    <w:p w14:paraId="778CA56E" w14:textId="77777777" w:rsidR="00E400E4" w:rsidRPr="00737D1D" w:rsidRDefault="00E400E4" w:rsidP="00E65F28">
      <w:pPr>
        <w:pStyle w:val="TreNum-K"/>
        <w:numPr>
          <w:ilvl w:val="0"/>
          <w:numId w:val="11"/>
        </w:numPr>
        <w:jc w:val="left"/>
      </w:pPr>
      <w:r w:rsidRPr="00737D1D">
        <w:t xml:space="preserve">Ustawa z dnia 13 października 1998 r. o systemie ubezpieczeń społecznych; </w:t>
      </w:r>
    </w:p>
    <w:p w14:paraId="69B36C7D" w14:textId="77777777" w:rsidR="00E400E4" w:rsidRPr="00737D1D" w:rsidRDefault="00E400E4" w:rsidP="00E65F28">
      <w:pPr>
        <w:pStyle w:val="TreNum-K"/>
        <w:numPr>
          <w:ilvl w:val="0"/>
          <w:numId w:val="11"/>
        </w:numPr>
        <w:jc w:val="left"/>
      </w:pPr>
      <w:r w:rsidRPr="00737D1D">
        <w:t xml:space="preserve">Ustawa z dnia 11 marca 2004 r. o podatku od towarów i usług; </w:t>
      </w:r>
    </w:p>
    <w:p w14:paraId="2355D73F" w14:textId="77777777" w:rsidR="00E400E4" w:rsidRPr="00737D1D" w:rsidRDefault="00E400E4" w:rsidP="00E65F28">
      <w:pPr>
        <w:pStyle w:val="TreNum-K"/>
        <w:numPr>
          <w:ilvl w:val="0"/>
          <w:numId w:val="11"/>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65F28">
      <w:pPr>
        <w:pStyle w:val="TreNum-K"/>
        <w:numPr>
          <w:ilvl w:val="0"/>
          <w:numId w:val="11"/>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65F28">
      <w:pPr>
        <w:pStyle w:val="TreNum-K"/>
        <w:numPr>
          <w:ilvl w:val="0"/>
          <w:numId w:val="11"/>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65F28">
      <w:pPr>
        <w:pStyle w:val="TreNum-K"/>
        <w:numPr>
          <w:ilvl w:val="0"/>
          <w:numId w:val="11"/>
        </w:numPr>
        <w:jc w:val="left"/>
      </w:pPr>
      <w:r w:rsidRPr="00737D1D">
        <w:t>Ustawa z dnia 26 czerwca 1974 r. Kodeks pracy;</w:t>
      </w:r>
    </w:p>
    <w:p w14:paraId="5AD83177" w14:textId="2A6B93E4" w:rsidR="00E400E4" w:rsidRPr="00737D1D" w:rsidRDefault="00E400E4" w:rsidP="00E65F28">
      <w:pPr>
        <w:pStyle w:val="TreNum-K"/>
        <w:numPr>
          <w:ilvl w:val="0"/>
          <w:numId w:val="11"/>
        </w:numPr>
        <w:jc w:val="left"/>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E65F28">
      <w:pPr>
        <w:pStyle w:val="TreNum-K"/>
        <w:numPr>
          <w:ilvl w:val="0"/>
          <w:numId w:val="11"/>
        </w:numPr>
        <w:jc w:val="left"/>
      </w:pPr>
      <w:r w:rsidRPr="00737D1D">
        <w:t>Ustawa z dnia 13 kwietnia 2022 r. o szczególnych rozwiązaniach w zakresie przeciwdziałania wspieraniu agresji na Ukrainę oraz służących ochronie bezpieczeństwa narodowego;</w:t>
      </w:r>
    </w:p>
    <w:p w14:paraId="05F483DB" w14:textId="63A6EA76" w:rsidR="00E400E4" w:rsidRPr="00737D1D" w:rsidRDefault="00E400E4" w:rsidP="00E65F28">
      <w:pPr>
        <w:pStyle w:val="TreNum-K"/>
        <w:numPr>
          <w:ilvl w:val="0"/>
          <w:numId w:val="11"/>
        </w:numPr>
        <w:jc w:val="left"/>
      </w:pPr>
      <w:r w:rsidRPr="00737D1D">
        <w:t>Ustawa z dnia 30 sierpnia 2002</w:t>
      </w:r>
      <w:r w:rsidR="00364705">
        <w:t xml:space="preserve"> </w:t>
      </w:r>
      <w:r w:rsidRPr="00737D1D">
        <w:t>r. Prawo o postępowaniu przed sądami administracyjnymi</w:t>
      </w:r>
      <w:r>
        <w:t>;</w:t>
      </w:r>
      <w:r w:rsidRPr="00737D1D">
        <w:t xml:space="preserve"> </w:t>
      </w:r>
    </w:p>
    <w:p w14:paraId="7F2CB673" w14:textId="44047D69" w:rsidR="00E400E4" w:rsidRDefault="00E400E4" w:rsidP="00E65F28">
      <w:pPr>
        <w:pStyle w:val="TreNum-K"/>
        <w:numPr>
          <w:ilvl w:val="0"/>
          <w:numId w:val="11"/>
        </w:numPr>
        <w:jc w:val="left"/>
      </w:pPr>
      <w:r w:rsidRPr="00737D1D">
        <w:t>Ustawa z dnia 14 czerwca 1960 r</w:t>
      </w:r>
      <w:r w:rsidR="00364705">
        <w:t>.</w:t>
      </w:r>
      <w:r w:rsidRPr="00737D1D">
        <w:t xml:space="preserve"> – Kodeks Postępowania Administracyjnego</w:t>
      </w:r>
      <w:r>
        <w:t>;</w:t>
      </w:r>
    </w:p>
    <w:p w14:paraId="7B4C0A38" w14:textId="71F4DC83" w:rsidR="00350818" w:rsidRPr="003C357C" w:rsidRDefault="00350818" w:rsidP="00E65F28">
      <w:pPr>
        <w:pStyle w:val="TreNum-K"/>
        <w:numPr>
          <w:ilvl w:val="0"/>
          <w:numId w:val="11"/>
        </w:numPr>
        <w:jc w:val="left"/>
      </w:pPr>
      <w:bookmarkStart w:id="4" w:name="_Hlk230689262"/>
      <w:r w:rsidRPr="003C357C">
        <w:t>Ustawa z dnia 5 sierpnia 2022 r. o ekonomii społecznej;</w:t>
      </w:r>
    </w:p>
    <w:p w14:paraId="59BC93C9" w14:textId="132025D2" w:rsidR="00730A3F" w:rsidRPr="003C357C" w:rsidRDefault="00730A3F" w:rsidP="00E65F28">
      <w:pPr>
        <w:pStyle w:val="TreNum-K"/>
        <w:numPr>
          <w:ilvl w:val="0"/>
          <w:numId w:val="11"/>
        </w:numPr>
        <w:jc w:val="left"/>
      </w:pPr>
      <w:r w:rsidRPr="003C357C">
        <w:t>Ustawa z dnia 27 kwietnia 2006 r. o spółdzielniach socjalnych;</w:t>
      </w:r>
    </w:p>
    <w:p w14:paraId="4C285EDF" w14:textId="77777777" w:rsidR="000C59A8" w:rsidRPr="003C357C" w:rsidRDefault="00F15260" w:rsidP="000C59A8">
      <w:pPr>
        <w:pStyle w:val="TreNum-K"/>
        <w:numPr>
          <w:ilvl w:val="0"/>
          <w:numId w:val="11"/>
        </w:numPr>
        <w:jc w:val="left"/>
      </w:pPr>
      <w:r w:rsidRPr="003C357C">
        <w:t>Ustawa z dnia 18 listopada 2020 r. o doręczeniach elektronicznych;</w:t>
      </w:r>
    </w:p>
    <w:p w14:paraId="6155E662" w14:textId="3AE63D2B" w:rsidR="000C59A8" w:rsidRPr="003C357C" w:rsidRDefault="000C59A8" w:rsidP="000C59A8">
      <w:pPr>
        <w:pStyle w:val="TreNum-K"/>
        <w:numPr>
          <w:ilvl w:val="0"/>
          <w:numId w:val="11"/>
        </w:numPr>
        <w:jc w:val="left"/>
      </w:pPr>
      <w:r w:rsidRPr="003C357C">
        <w:t>Ustaw</w:t>
      </w:r>
      <w:r w:rsidR="00FF18A6" w:rsidRPr="003C357C">
        <w:t>a</w:t>
      </w:r>
      <w:r w:rsidRPr="003C357C">
        <w:t xml:space="preserve"> z dnia 23 listopada 2012 r. - Prawo pocztowe;</w:t>
      </w:r>
    </w:p>
    <w:bookmarkEnd w:id="4"/>
    <w:p w14:paraId="57F8B51F" w14:textId="44BAC828" w:rsidR="00491C5A" w:rsidRPr="00737D1D" w:rsidRDefault="00491C5A" w:rsidP="00E65F28">
      <w:pPr>
        <w:pStyle w:val="TreNum-K"/>
        <w:numPr>
          <w:ilvl w:val="0"/>
          <w:numId w:val="11"/>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2DC562DA" w:rsidR="00491C5A" w:rsidRDefault="00491C5A" w:rsidP="00E65F28">
      <w:pPr>
        <w:pStyle w:val="TreNum-K"/>
        <w:numPr>
          <w:ilvl w:val="0"/>
          <w:numId w:val="11"/>
        </w:numPr>
        <w:jc w:val="left"/>
      </w:pPr>
      <w:r w:rsidRPr="00737D1D">
        <w:t>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36D2F53" w14:textId="52FC7578" w:rsidR="008578FB" w:rsidRPr="00737D1D" w:rsidRDefault="008578FB" w:rsidP="00E65F28">
      <w:pPr>
        <w:pStyle w:val="TreNum-K"/>
        <w:numPr>
          <w:ilvl w:val="0"/>
          <w:numId w:val="11"/>
        </w:numPr>
        <w:jc w:val="left"/>
      </w:pPr>
      <w:r w:rsidRPr="008578FB">
        <w:t xml:space="preserve">Rozporządzenie Ministra Funduszy i Polityki Regionalnej z dnia 20 grudnia 2022 r. w sprawie udzielania pomocy de </w:t>
      </w:r>
      <w:proofErr w:type="spellStart"/>
      <w:r w:rsidRPr="008578FB">
        <w:t>minimis</w:t>
      </w:r>
      <w:proofErr w:type="spellEnd"/>
      <w:r w:rsidRPr="008578FB">
        <w:t xml:space="preserve"> oraz pomocy publicznej w ramach programów finansowanych z Europejskiego Funduszu Społecznego Plus (EFS+) na lata 2021–2027</w:t>
      </w:r>
      <w:r>
        <w:t>;</w:t>
      </w:r>
    </w:p>
    <w:p w14:paraId="632B6801" w14:textId="5A705836" w:rsidR="004A574C" w:rsidRDefault="00491C5A" w:rsidP="00044FDC">
      <w:pPr>
        <w:pStyle w:val="TreNum-K"/>
        <w:numPr>
          <w:ilvl w:val="0"/>
          <w:numId w:val="11"/>
        </w:numPr>
        <w:jc w:val="left"/>
      </w:pPr>
      <w:r w:rsidRPr="00737D1D">
        <w:lastRenderedPageBreak/>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134569">
        <w:t>;</w:t>
      </w:r>
    </w:p>
    <w:p w14:paraId="0B7C35BF" w14:textId="16B2C48F" w:rsidR="00491C5A" w:rsidRPr="00737D1D" w:rsidRDefault="00491C5A" w:rsidP="00737D1D">
      <w:pPr>
        <w:pStyle w:val="Nagwek-K"/>
      </w:pPr>
      <w:r w:rsidRPr="00737D1D">
        <w:t>Wykaz wyty</w:t>
      </w:r>
      <w:r w:rsidRPr="00AE37CB">
        <w:t>cznych</w:t>
      </w:r>
      <w:r w:rsidRPr="00737D1D">
        <w:rPr>
          <w:vertAlign w:val="superscript"/>
        </w:rPr>
        <w:footnoteReference w:id="1"/>
      </w:r>
      <w:r w:rsidRPr="00737D1D">
        <w:t>:</w:t>
      </w:r>
      <w:bookmarkEnd w:id="2"/>
      <w:bookmarkEnd w:id="3"/>
    </w:p>
    <w:p w14:paraId="372692F7" w14:textId="2A76E633" w:rsidR="00491C5A" w:rsidRPr="00737D1D" w:rsidRDefault="00491C5A" w:rsidP="00B62CA5">
      <w:pPr>
        <w:pStyle w:val="TreNum-K"/>
        <w:numPr>
          <w:ilvl w:val="0"/>
          <w:numId w:val="16"/>
        </w:numPr>
        <w:jc w:val="left"/>
      </w:pPr>
      <w:r w:rsidRPr="00737D1D">
        <w:t xml:space="preserve">Wytyczne dotyczące realizacji projektów z udziałem środków Europejskiego Funduszu Społecznego Plus w regionalnych programach na lata 2021-2027 z dnia </w:t>
      </w:r>
      <w:r w:rsidR="008F575E">
        <w:t>25 czerwca</w:t>
      </w:r>
      <w:r w:rsidRPr="00737D1D">
        <w:t xml:space="preserve"> 202</w:t>
      </w:r>
      <w:r w:rsidR="008F575E">
        <w:t>5</w:t>
      </w:r>
      <w:r w:rsidR="00355860">
        <w:t> </w:t>
      </w:r>
      <w:r w:rsidRPr="00737D1D">
        <w:t>r.</w:t>
      </w:r>
      <w:r w:rsidR="00181A9A">
        <w:t>;</w:t>
      </w:r>
      <w:r w:rsidRPr="00737D1D">
        <w:t xml:space="preserve"> </w:t>
      </w:r>
    </w:p>
    <w:p w14:paraId="5DE0D882" w14:textId="1FCBCDE4" w:rsidR="00491C5A" w:rsidRPr="00737D1D" w:rsidRDefault="00491C5A" w:rsidP="00E65F28">
      <w:pPr>
        <w:pStyle w:val="TreNum-K"/>
        <w:numPr>
          <w:ilvl w:val="0"/>
          <w:numId w:val="11"/>
        </w:numPr>
        <w:jc w:val="left"/>
      </w:pPr>
      <w:r w:rsidRPr="00737D1D">
        <w:t xml:space="preserve">Wytyczne dotyczące wyboru projektów na lata 2021-2027 z dnia </w:t>
      </w:r>
      <w:r w:rsidR="003B7FE9">
        <w:t>3 czerwca</w:t>
      </w:r>
      <w:r w:rsidRPr="00737D1D">
        <w:t xml:space="preserve"> 202</w:t>
      </w:r>
      <w:r w:rsidR="003B7FE9">
        <w:t>5</w:t>
      </w:r>
      <w:r w:rsidRPr="00737D1D">
        <w:t xml:space="preserve"> r.; </w:t>
      </w:r>
    </w:p>
    <w:p w14:paraId="15DED7B5" w14:textId="714C0A5B" w:rsidR="00491C5A" w:rsidRPr="00737D1D" w:rsidRDefault="00491C5A" w:rsidP="00E65F28">
      <w:pPr>
        <w:pStyle w:val="TreNum-K"/>
        <w:numPr>
          <w:ilvl w:val="0"/>
          <w:numId w:val="11"/>
        </w:numPr>
        <w:jc w:val="left"/>
      </w:pPr>
      <w:r w:rsidRPr="00737D1D">
        <w:t>Wytyczne</w:t>
      </w:r>
      <w:r w:rsidR="00AE37CB" w:rsidRPr="00737D1D">
        <w:t xml:space="preserve"> </w:t>
      </w:r>
      <w:r w:rsidRPr="00737D1D">
        <w:t xml:space="preserve">dotyczące kwalifikowalności wydatków na lata 2021-2027 z dnia </w:t>
      </w:r>
      <w:r w:rsidR="003B7FE9">
        <w:t>14 marca</w:t>
      </w:r>
      <w:r w:rsidRPr="00737D1D">
        <w:t xml:space="preserve"> 202</w:t>
      </w:r>
      <w:r w:rsidR="003B7FE9">
        <w:t>5</w:t>
      </w:r>
      <w:r w:rsidRPr="00737D1D">
        <w:t xml:space="preserve"> r.</w:t>
      </w:r>
      <w:r w:rsidR="002D322F">
        <w:t>, zwane dalej Wytycznymi kwalifikowalności</w:t>
      </w:r>
      <w:r w:rsidRPr="00737D1D">
        <w:t xml:space="preserve">; </w:t>
      </w:r>
    </w:p>
    <w:p w14:paraId="2106047C" w14:textId="70B4177C" w:rsidR="00491C5A" w:rsidRPr="00737D1D" w:rsidRDefault="00491C5A" w:rsidP="00E65F28">
      <w:pPr>
        <w:pStyle w:val="TreNum-K"/>
        <w:numPr>
          <w:ilvl w:val="0"/>
          <w:numId w:val="11"/>
        </w:numPr>
        <w:jc w:val="left"/>
      </w:pPr>
      <w:r w:rsidRPr="00737D1D">
        <w:t xml:space="preserve">Wytyczne dotyczące realizacji zasad równościowych w ramach funduszy unijnych na lata 2021-2027 z dnia </w:t>
      </w:r>
      <w:r w:rsidR="003B7FE9">
        <w:t>10 marca</w:t>
      </w:r>
      <w:r w:rsidRPr="00737D1D">
        <w:t xml:space="preserve"> 202</w:t>
      </w:r>
      <w:r w:rsidR="003B7FE9">
        <w:t>5</w:t>
      </w:r>
      <w:r w:rsidRPr="00737D1D">
        <w:t xml:space="preserve"> r.</w:t>
      </w:r>
      <w:r w:rsidR="00E62482">
        <w:t>, zwane dalej Wytycznymi równościowymi</w:t>
      </w:r>
      <w:r w:rsidRPr="00737D1D">
        <w:t>;</w:t>
      </w:r>
    </w:p>
    <w:p w14:paraId="7EE6D8B1" w14:textId="0385F7DA" w:rsidR="00491C5A" w:rsidRPr="00737D1D" w:rsidRDefault="00491C5A" w:rsidP="00E65F28">
      <w:pPr>
        <w:pStyle w:val="TreNum-K"/>
        <w:numPr>
          <w:ilvl w:val="0"/>
          <w:numId w:val="11"/>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E65F28">
      <w:pPr>
        <w:pStyle w:val="TreNum-K"/>
        <w:numPr>
          <w:ilvl w:val="0"/>
          <w:numId w:val="11"/>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E65F28">
      <w:pPr>
        <w:pStyle w:val="TreNum-K"/>
        <w:numPr>
          <w:ilvl w:val="0"/>
          <w:numId w:val="11"/>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0A5203"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 xml:space="preserve">komitetów monitorujących na lata 2021-2027 z dnia </w:t>
      </w:r>
      <w:r w:rsidR="00F15934">
        <w:t>19</w:t>
      </w:r>
      <w:r w:rsidRPr="00737D1D">
        <w:t xml:space="preserve"> września 202</w:t>
      </w:r>
      <w:r w:rsidR="00F15934">
        <w:t>3</w:t>
      </w:r>
      <w:r w:rsidR="00ED57AD">
        <w:t xml:space="preserve"> </w:t>
      </w:r>
      <w:r w:rsidRPr="00737D1D">
        <w:t xml:space="preserve">r.; </w:t>
      </w:r>
    </w:p>
    <w:p w14:paraId="0D1A287E" w14:textId="28B71BEA" w:rsidR="00491C5A" w:rsidRPr="00737D1D" w:rsidRDefault="00491C5A" w:rsidP="00E65F28">
      <w:pPr>
        <w:pStyle w:val="TreNum-K"/>
        <w:numPr>
          <w:ilvl w:val="0"/>
          <w:numId w:val="11"/>
        </w:numPr>
        <w:jc w:val="left"/>
      </w:pPr>
      <w:r w:rsidRPr="00737D1D">
        <w:t>Wytyczne dotyczące ewaluacji polityki spójności na lata 2021-2027 z dnia 24 sierpnia 2022</w:t>
      </w:r>
      <w:r w:rsidR="00ED57AD">
        <w:t> </w:t>
      </w:r>
      <w:r w:rsidRPr="00737D1D">
        <w:t>r.;</w:t>
      </w:r>
    </w:p>
    <w:p w14:paraId="3F90342D" w14:textId="32F40A75" w:rsidR="00491C5A" w:rsidRPr="00737D1D" w:rsidRDefault="00491C5A" w:rsidP="00E65F28">
      <w:pPr>
        <w:pStyle w:val="TreNum-K"/>
        <w:numPr>
          <w:ilvl w:val="0"/>
          <w:numId w:val="11"/>
        </w:numPr>
        <w:jc w:val="left"/>
      </w:pPr>
      <w:r w:rsidRPr="00737D1D">
        <w:t xml:space="preserve">Wytyczne dotyczące monitorowania postępu rzeczowego realizacji programów na lata 2021-2027 z dnia </w:t>
      </w:r>
      <w:r w:rsidR="003B7FE9">
        <w:t>22 września</w:t>
      </w:r>
      <w:r w:rsidRPr="00737D1D">
        <w:t xml:space="preserve"> 202</w:t>
      </w:r>
      <w:r w:rsidR="003B7FE9">
        <w:t>5</w:t>
      </w:r>
      <w:r w:rsidRPr="00737D1D">
        <w:t xml:space="preserve"> r.;</w:t>
      </w:r>
    </w:p>
    <w:p w14:paraId="1A2E8A5A" w14:textId="2BD0EFAA" w:rsidR="00491C5A" w:rsidRPr="00737D1D" w:rsidRDefault="00491C5A" w:rsidP="00E65F28">
      <w:pPr>
        <w:pStyle w:val="TreNum-K"/>
        <w:numPr>
          <w:ilvl w:val="0"/>
          <w:numId w:val="11"/>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E65F28">
      <w:pPr>
        <w:pStyle w:val="TreNum-K"/>
        <w:numPr>
          <w:ilvl w:val="0"/>
          <w:numId w:val="11"/>
        </w:numPr>
        <w:jc w:val="left"/>
      </w:pPr>
      <w:r w:rsidRPr="00737D1D">
        <w:t>Wytyczne dotyczące warunków gromadzenia i przekazywania danych w postaci elektronicznej na lata 2021-2027 z dnia 25 stycznia 2023 r.;</w:t>
      </w:r>
    </w:p>
    <w:p w14:paraId="7207F890" w14:textId="52138BD6" w:rsidR="00F15934" w:rsidRDefault="00491C5A" w:rsidP="00441627">
      <w:pPr>
        <w:pStyle w:val="TreNum-K"/>
        <w:numPr>
          <w:ilvl w:val="0"/>
          <w:numId w:val="11"/>
        </w:numPr>
        <w:jc w:val="left"/>
      </w:pPr>
      <w:r w:rsidRPr="00737D1D">
        <w:lastRenderedPageBreak/>
        <w:t>Wytyczne dotyczące informacji i promocji Funduszy Europejskich na lata 2021-2027 z</w:t>
      </w:r>
      <w:r w:rsidR="00D6106A">
        <w:t> </w:t>
      </w:r>
      <w:r w:rsidRPr="00737D1D">
        <w:t xml:space="preserve">dnia </w:t>
      </w:r>
      <w:r w:rsidR="008655C0">
        <w:t>19 kwietnia 2023 r.</w:t>
      </w:r>
    </w:p>
    <w:p w14:paraId="52E8664F" w14:textId="77777777" w:rsidR="00441627" w:rsidRDefault="00441627" w:rsidP="00441627">
      <w:pPr>
        <w:pStyle w:val="TreNum-K"/>
        <w:ind w:left="357"/>
        <w:jc w:val="left"/>
      </w:pPr>
    </w:p>
    <w:p w14:paraId="5AD3CA7C" w14:textId="12F9F7B0" w:rsidR="00B3574B" w:rsidRDefault="00F8587C" w:rsidP="00AD13A0">
      <w:pPr>
        <w:pStyle w:val="TreNum-K"/>
        <w:spacing w:before="120"/>
      </w:pPr>
      <w:r w:rsidRPr="005A5BE3">
        <w:t>W kwestiach nieuregulowanych w Regulaminie wyboru projektów mają zastosowanie akty prawa krajowego i unijnego oraz dokumenty programowe właściwe dla przedmiotu naboru.</w:t>
      </w:r>
    </w:p>
    <w:p w14:paraId="1A9FDF80" w14:textId="33901DC8" w:rsidR="00095329" w:rsidRPr="00095329" w:rsidRDefault="00095329" w:rsidP="00095329">
      <w:pPr>
        <w:pStyle w:val="TreNum-K"/>
        <w:spacing w:before="120"/>
        <w:jc w:val="left"/>
        <w:rPr>
          <w:bCs/>
          <w:iCs/>
        </w:rPr>
      </w:pPr>
      <w:r w:rsidRPr="00095329">
        <w:rPr>
          <w:b/>
          <w:iCs/>
          <w:color w:val="2F5496"/>
        </w:rPr>
        <w:t xml:space="preserve">UWAGA! </w:t>
      </w:r>
      <w:r w:rsidRPr="00095329">
        <w:rPr>
          <w:bCs/>
          <w:iCs/>
        </w:rPr>
        <w:t xml:space="preserve">Jeżeli zapisy Regulaminu </w:t>
      </w:r>
      <w:r w:rsidR="002658FD" w:rsidRPr="002658FD">
        <w:rPr>
          <w:bCs/>
          <w:iCs/>
        </w:rPr>
        <w:t xml:space="preserve">wyboru projektów </w:t>
      </w:r>
      <w:r w:rsidRPr="00095329">
        <w:rPr>
          <w:bCs/>
          <w:iCs/>
        </w:rPr>
        <w:t>są sprzeczne z przepisami powszechnie</w:t>
      </w:r>
      <w:r>
        <w:rPr>
          <w:bCs/>
          <w:iCs/>
        </w:rPr>
        <w:t xml:space="preserve"> </w:t>
      </w:r>
      <w:r w:rsidRPr="00095329">
        <w:rPr>
          <w:bCs/>
          <w:iCs/>
        </w:rPr>
        <w:t>obowiązującymi,</w:t>
      </w:r>
      <w:r>
        <w:rPr>
          <w:bCs/>
          <w:iCs/>
        </w:rPr>
        <w:t xml:space="preserve"> </w:t>
      </w:r>
      <w:r w:rsidRPr="00095329">
        <w:rPr>
          <w:bCs/>
          <w:iCs/>
        </w:rPr>
        <w:t>w szczególności z ustawą wdrożeniową, stosuje się przepisy powszechnie obowiązujące</w:t>
      </w:r>
      <w:r>
        <w:rPr>
          <w:bCs/>
          <w:iCs/>
        </w:rPr>
        <w:t xml:space="preserve">. </w:t>
      </w:r>
      <w:r w:rsidRPr="00095329">
        <w:rPr>
          <w:bCs/>
          <w:iCs/>
        </w:rPr>
        <w:t xml:space="preserve">Jeżeli zapisy Regulaminu </w:t>
      </w:r>
      <w:r w:rsidR="002658FD" w:rsidRPr="002658FD">
        <w:rPr>
          <w:bCs/>
          <w:iCs/>
        </w:rPr>
        <w:t xml:space="preserve">wyboru projektów </w:t>
      </w:r>
      <w:r w:rsidRPr="00095329">
        <w:rPr>
          <w:bCs/>
          <w:iCs/>
        </w:rPr>
        <w:t xml:space="preserve">są sprzeczne </w:t>
      </w:r>
      <w:r w:rsidR="002658FD">
        <w:rPr>
          <w:bCs/>
          <w:iCs/>
        </w:rPr>
        <w:br/>
      </w:r>
      <w:r w:rsidRPr="00095329">
        <w:rPr>
          <w:bCs/>
          <w:iCs/>
        </w:rPr>
        <w:t>z postanowieniami Wytycznych, o których mowa w art. 2 pkt 38 ustawy wdrożeniowej, stosuje się właściwe postanowienia Wytycznych.</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5" w:name="_Toc230938334"/>
      <w:r w:rsidRPr="00737D1D">
        <w:t>Cel naboru</w:t>
      </w:r>
      <w:bookmarkEnd w:id="5"/>
    </w:p>
    <w:p w14:paraId="23AC0742" w14:textId="71BAA437" w:rsidR="00BA52F4" w:rsidRDefault="00BA52F4" w:rsidP="00380EDF">
      <w:pPr>
        <w:pStyle w:val="Nagwek"/>
        <w:spacing w:after="0"/>
        <w:jc w:val="left"/>
        <w:rPr>
          <w:rFonts w:ascii="Arial" w:hAnsi="Arial" w:cs="Arial"/>
        </w:rPr>
      </w:pPr>
      <w:r w:rsidRPr="00BA52F4">
        <w:rPr>
          <w:rFonts w:ascii="Arial" w:hAnsi="Arial" w:cs="Arial"/>
        </w:rPr>
        <w:t>Celem niniejszego naboru jest wybór do dofinansowania projektów spełniających określone kryteria, które wśród projektów z wymaganą minimalną liczbą punktów uzyskały kolejno największą liczbę punktów, do wyczerpania kwoty przewidzianej na dofinansowanie projektów w ramach naboru. Wymagana minimalna liczba punktów wynosi 60 ogółem oraz minimum 60% punktów za spełnienie każdego z kryteriów ogólnych punktowych.</w:t>
      </w:r>
    </w:p>
    <w:p w14:paraId="0A6C5D22" w14:textId="77777777" w:rsidR="00BA52F4" w:rsidRDefault="00BA52F4" w:rsidP="00380EDF">
      <w:pPr>
        <w:pStyle w:val="Nagwek"/>
        <w:spacing w:after="0"/>
        <w:jc w:val="left"/>
        <w:rPr>
          <w:rFonts w:ascii="Arial" w:hAnsi="Arial" w:cs="Arial"/>
        </w:rPr>
      </w:pPr>
    </w:p>
    <w:p w14:paraId="6109822E" w14:textId="22ECE104" w:rsidR="00E84FB5" w:rsidRPr="00165D7C" w:rsidRDefault="00BA52F4" w:rsidP="004C5B42">
      <w:pPr>
        <w:pStyle w:val="Nagwek"/>
        <w:spacing w:after="0"/>
        <w:jc w:val="left"/>
        <w:rPr>
          <w:rFonts w:ascii="Arial" w:hAnsi="Arial" w:cs="Arial"/>
        </w:rPr>
      </w:pPr>
      <w:bookmarkStart w:id="6" w:name="_Hlk164928079"/>
      <w:r w:rsidRPr="00307F87">
        <w:rPr>
          <w:rFonts w:ascii="Arial" w:hAnsi="Arial" w:cs="Arial"/>
          <w:b/>
          <w:iCs/>
          <w:color w:val="336699"/>
        </w:rPr>
        <w:t xml:space="preserve">UWAGA! </w:t>
      </w:r>
      <w:bookmarkEnd w:id="6"/>
      <w:r w:rsidRPr="004C5B42">
        <w:rPr>
          <w:rFonts w:ascii="Arial" w:hAnsi="Arial" w:cs="Arial"/>
          <w:b/>
          <w:bCs/>
        </w:rPr>
        <w:t xml:space="preserve">W ramach przedmiotowego naboru zostaną </w:t>
      </w:r>
      <w:r w:rsidR="00522B7E" w:rsidRPr="004C5B42">
        <w:rPr>
          <w:rFonts w:ascii="Arial" w:hAnsi="Arial" w:cs="Arial"/>
          <w:b/>
          <w:bCs/>
        </w:rPr>
        <w:t xml:space="preserve">wybrane projekty </w:t>
      </w:r>
      <w:r w:rsidR="00DF4865" w:rsidRPr="004C5B42">
        <w:rPr>
          <w:rFonts w:ascii="Arial" w:hAnsi="Arial" w:cs="Arial"/>
          <w:b/>
          <w:bCs/>
        </w:rPr>
        <w:t>zakładając</w:t>
      </w:r>
      <w:r w:rsidRPr="004C5B42">
        <w:rPr>
          <w:rFonts w:ascii="Arial" w:hAnsi="Arial" w:cs="Arial"/>
          <w:b/>
          <w:bCs/>
        </w:rPr>
        <w:t>e</w:t>
      </w:r>
      <w:r w:rsidR="00DF4865" w:rsidRPr="004C5B42">
        <w:rPr>
          <w:rFonts w:ascii="Arial" w:hAnsi="Arial" w:cs="Arial"/>
          <w:b/>
          <w:bCs/>
        </w:rPr>
        <w:t xml:space="preserve"> </w:t>
      </w:r>
      <w:bookmarkStart w:id="7" w:name="_Hlk182465513"/>
      <w:r w:rsidR="00DF4865" w:rsidRPr="004C5B42">
        <w:rPr>
          <w:rFonts w:ascii="Arial" w:hAnsi="Arial" w:cs="Arial"/>
          <w:b/>
          <w:bCs/>
        </w:rPr>
        <w:t>wsparci</w:t>
      </w:r>
      <w:r w:rsidR="00165D7C" w:rsidRPr="004C5B42">
        <w:rPr>
          <w:rFonts w:ascii="Arial" w:hAnsi="Arial" w:cs="Arial"/>
          <w:b/>
          <w:bCs/>
        </w:rPr>
        <w:t xml:space="preserve">e </w:t>
      </w:r>
      <w:r w:rsidR="00DF4865" w:rsidRPr="004C5B42">
        <w:rPr>
          <w:rFonts w:ascii="Arial" w:hAnsi="Arial" w:cs="Arial"/>
          <w:b/>
          <w:bCs/>
        </w:rPr>
        <w:t xml:space="preserve">pracodawców </w:t>
      </w:r>
      <w:r w:rsidR="004C5B42" w:rsidRPr="004C5B42">
        <w:rPr>
          <w:rFonts w:ascii="Arial" w:hAnsi="Arial" w:cs="Arial"/>
          <w:b/>
          <w:bCs/>
        </w:rPr>
        <w:t>we wprowadzaniu elastycznych form zatrudnienia, ze</w:t>
      </w:r>
      <w:r w:rsidR="004C5B42">
        <w:rPr>
          <w:rFonts w:ascii="Arial" w:hAnsi="Arial" w:cs="Arial"/>
          <w:b/>
          <w:bCs/>
        </w:rPr>
        <w:t> </w:t>
      </w:r>
      <w:r w:rsidR="004C5B42" w:rsidRPr="004C5B42">
        <w:rPr>
          <w:rFonts w:ascii="Arial" w:hAnsi="Arial" w:cs="Arial"/>
          <w:b/>
          <w:bCs/>
        </w:rPr>
        <w:t>szczególnym uwzględnieniem pracy zdalnej (typ projektu nr 2)</w:t>
      </w:r>
      <w:r w:rsidR="0073734B" w:rsidRPr="004C5B42">
        <w:rPr>
          <w:rFonts w:ascii="Arial" w:hAnsi="Arial" w:cs="Arial"/>
          <w:b/>
          <w:bCs/>
        </w:rPr>
        <w:t>.</w:t>
      </w:r>
    </w:p>
    <w:bookmarkEnd w:id="7"/>
    <w:p w14:paraId="7769FD66" w14:textId="77777777" w:rsidR="00BA52F4" w:rsidRDefault="00BA52F4" w:rsidP="00380EDF">
      <w:pPr>
        <w:pStyle w:val="Nagwek"/>
        <w:spacing w:after="0"/>
        <w:jc w:val="left"/>
      </w:pPr>
    </w:p>
    <w:p w14:paraId="0008989B" w14:textId="77777777" w:rsidR="00BA52F4" w:rsidRPr="00BA52F4" w:rsidRDefault="00BA52F4" w:rsidP="00BA52F4">
      <w:pPr>
        <w:tabs>
          <w:tab w:val="center" w:pos="4536"/>
          <w:tab w:val="right" w:pos="9072"/>
        </w:tabs>
        <w:spacing w:before="40" w:after="40"/>
        <w:rPr>
          <w:rFonts w:eastAsia="Calibri" w:cs="Arial"/>
        </w:rPr>
      </w:pPr>
      <w:r w:rsidRPr="00BA52F4">
        <w:rPr>
          <w:rFonts w:eastAsia="Calibri" w:cs="Arial"/>
        </w:rPr>
        <w:t>Projekty wyłonione do dofinansowania muszą być zgodne z:</w:t>
      </w:r>
    </w:p>
    <w:p w14:paraId="02BC9E2E" w14:textId="77777777" w:rsidR="00BA52F4" w:rsidRDefault="00BA52F4" w:rsidP="003B0282">
      <w:pPr>
        <w:numPr>
          <w:ilvl w:val="0"/>
          <w:numId w:val="107"/>
        </w:numPr>
        <w:autoSpaceDE w:val="0"/>
        <w:autoSpaceDN w:val="0"/>
        <w:adjustRightInd w:val="0"/>
        <w:spacing w:after="0"/>
        <w:rPr>
          <w:rFonts w:cs="Arial"/>
        </w:rPr>
      </w:pPr>
      <w:r w:rsidRPr="00BA52F4">
        <w:rPr>
          <w:rFonts w:cs="Arial"/>
        </w:rPr>
        <w:t>Celem Polityki 4: Europa o silniejszym wymiarze społecznym, bardziej sprzyjająca włączeniu społecznemu i wdrażająca Europejski filar praw socjalnych;</w:t>
      </w:r>
    </w:p>
    <w:p w14:paraId="07ED0BE3" w14:textId="1618C72D" w:rsidR="007C786B" w:rsidRPr="00CC6E44" w:rsidRDefault="00BA52F4" w:rsidP="00CC6E44">
      <w:pPr>
        <w:numPr>
          <w:ilvl w:val="0"/>
          <w:numId w:val="107"/>
        </w:numPr>
        <w:autoSpaceDE w:val="0"/>
        <w:autoSpaceDN w:val="0"/>
        <w:adjustRightInd w:val="0"/>
        <w:spacing w:after="0"/>
        <w:rPr>
          <w:rFonts w:cs="Arial"/>
        </w:rPr>
      </w:pPr>
      <w:r w:rsidRPr="00BA52F4">
        <w:rPr>
          <w:rFonts w:cs="Arial"/>
        </w:rPr>
        <w:t xml:space="preserve">Celem szczegółowym </w:t>
      </w:r>
      <w:r>
        <w:rPr>
          <w:rFonts w:cs="Arial"/>
        </w:rPr>
        <w:t>d</w:t>
      </w:r>
      <w:r w:rsidRPr="00BA52F4">
        <w:rPr>
          <w:rFonts w:cs="Arial"/>
        </w:rPr>
        <w:t>): Wspieranie dostosowania pracowników, przedsiębiorstw i</w:t>
      </w:r>
      <w:r>
        <w:rPr>
          <w:rFonts w:cs="Arial"/>
        </w:rPr>
        <w:t> </w:t>
      </w:r>
      <w:r w:rsidRPr="00BA52F4">
        <w:rPr>
          <w:rFonts w:cs="Arial"/>
        </w:rPr>
        <w:t>przedsiębiorców do zmian, wspieranie aktywnego i zdrowego starzenia się oraz zdrowego i dobrze dostosowanego środowiska pracy,</w:t>
      </w:r>
      <w:r>
        <w:rPr>
          <w:rFonts w:cs="Arial"/>
        </w:rPr>
        <w:t xml:space="preserve"> </w:t>
      </w:r>
      <w:r w:rsidRPr="00BA52F4">
        <w:rPr>
          <w:rFonts w:cs="Arial"/>
        </w:rPr>
        <w:t>które uwzględnia zagrożenia dla</w:t>
      </w:r>
      <w:r w:rsidR="004C5B42">
        <w:rPr>
          <w:rFonts w:cs="Arial"/>
        </w:rPr>
        <w:t> </w:t>
      </w:r>
      <w:r w:rsidRPr="00BA52F4">
        <w:rPr>
          <w:rFonts w:cs="Arial"/>
        </w:rPr>
        <w:t>zdrowia</w:t>
      </w:r>
      <w:r>
        <w:rPr>
          <w:rFonts w:cs="Arial"/>
        </w:rPr>
        <w:t>.</w:t>
      </w:r>
    </w:p>
    <w:p w14:paraId="0B1724FB" w14:textId="0FA6E268" w:rsidR="002C2D4B" w:rsidRPr="00737D1D" w:rsidRDefault="00CC5B22" w:rsidP="00737D1D">
      <w:pPr>
        <w:pStyle w:val="Podrozdzia-K"/>
      </w:pPr>
      <w:bookmarkStart w:id="8" w:name="_Toc230938335"/>
      <w:r>
        <w:lastRenderedPageBreak/>
        <w:t>Podstawowe informacje o naborze</w:t>
      </w:r>
      <w:bookmarkEnd w:id="8"/>
    </w:p>
    <w:p w14:paraId="7C5D4253" w14:textId="60A6FE26"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r w:rsidR="00380EDF">
        <w:rPr>
          <w:rFonts w:cs="Arial"/>
          <w:bCs/>
        </w:rPr>
        <w:t xml:space="preserve">Programem </w:t>
      </w:r>
      <w:r w:rsidRPr="000A18EB">
        <w:rPr>
          <w:rFonts w:cs="Arial"/>
          <w:bCs/>
        </w:rPr>
        <w:t>FEWiM 2021-2027 (zwaną dalej IZ) jest Zarząd Województwa Warmińsko-Mazurskiego z siedzibą w Olsztynie przy ul. E. Plater 1, 10-562 Olsztyn, pełniący jednocześnie funkcję Instytucji Organizującej Nabór (zwanej dalej ION).</w:t>
      </w:r>
    </w:p>
    <w:p w14:paraId="20C67107" w14:textId="0648F4B8"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3E3DAB">
        <w:rPr>
          <w:rFonts w:cs="Arial"/>
          <w:bCs/>
        </w:rPr>
        <w:t>1-2027, Priorytet 7 Rynek pracy, Działanie 7.</w:t>
      </w:r>
      <w:r w:rsidR="00BC07BA">
        <w:rPr>
          <w:rFonts w:cs="Arial"/>
          <w:bCs/>
        </w:rPr>
        <w:t>6</w:t>
      </w:r>
      <w:r w:rsidR="003E3DAB">
        <w:rPr>
          <w:rFonts w:cs="Arial"/>
          <w:bCs/>
        </w:rPr>
        <w:t xml:space="preserve"> </w:t>
      </w:r>
      <w:r w:rsidR="00BC07BA">
        <w:rPr>
          <w:rFonts w:cs="Arial"/>
          <w:bCs/>
        </w:rPr>
        <w:t>Adaptacja do zmian</w:t>
      </w:r>
      <w:r w:rsidR="003E3DAB">
        <w:rPr>
          <w:rFonts w:cs="Arial"/>
          <w:bCs/>
        </w:rPr>
        <w:t>.</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730DE30A"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w:t>
      </w:r>
      <w:r w:rsidR="00BA52F4">
        <w:rPr>
          <w:rFonts w:cs="Arial"/>
          <w:bCs/>
        </w:rPr>
        <w:t xml:space="preserve">wdrożeniowa </w:t>
      </w:r>
      <w:r w:rsidRPr="000A18EB">
        <w:rPr>
          <w:rFonts w:cs="Arial"/>
          <w:bCs/>
        </w:rPr>
        <w:t>nie stanowi inaczej.</w:t>
      </w: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9" w:name="_Toc230938336"/>
      <w:r w:rsidRPr="00737D1D">
        <w:t>Termin i forma składania wniosków o dofinansowanie projektów</w:t>
      </w:r>
      <w:bookmarkEnd w:id="9"/>
    </w:p>
    <w:p w14:paraId="234B6435" w14:textId="2BBBE107" w:rsidR="00DF0D5E" w:rsidRPr="00737D1D" w:rsidRDefault="00BF0BF7" w:rsidP="00B62CA5">
      <w:pPr>
        <w:pStyle w:val="TreNum-K"/>
        <w:numPr>
          <w:ilvl w:val="0"/>
          <w:numId w:val="17"/>
        </w:numPr>
        <w:jc w:val="left"/>
      </w:pPr>
      <w:r>
        <w:t>Nabór wniosków ma charakter zamknięty. Nabór wniosków o dofinansowanie projektów będzie prowadzony wyłącznie w formie elektroniczne</w:t>
      </w:r>
      <w:r w:rsidR="00D45096">
        <w:t>j za pośrednictwem systemu SOWA </w:t>
      </w:r>
      <w:r>
        <w:t>EFS:</w:t>
      </w:r>
    </w:p>
    <w:p w14:paraId="62CD071B" w14:textId="4900F605"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841FD0">
        <w:rPr>
          <w:rStyle w:val="markedcontent"/>
          <w:rFonts w:cs="Arial"/>
          <w:b/>
          <w:color w:val="336699"/>
        </w:rPr>
        <w:t>15 czerwca</w:t>
      </w:r>
      <w:r w:rsidR="002C2D4B" w:rsidRPr="00F75615">
        <w:rPr>
          <w:rStyle w:val="markedcontent"/>
          <w:rFonts w:cs="Arial"/>
          <w:b/>
          <w:color w:val="336699"/>
        </w:rPr>
        <w:t xml:space="preserve"> 202</w:t>
      </w:r>
      <w:r w:rsidR="00841FD0">
        <w:rPr>
          <w:rStyle w:val="markedcontent"/>
          <w:rFonts w:cs="Arial"/>
          <w:b/>
          <w:color w:val="336699"/>
        </w:rPr>
        <w:t>6</w:t>
      </w:r>
      <w:r w:rsidR="002C2D4B" w:rsidRPr="00F75615">
        <w:rPr>
          <w:rStyle w:val="markedcontent"/>
          <w:rFonts w:cs="Arial"/>
          <w:b/>
          <w:color w:val="336699"/>
        </w:rPr>
        <w:t xml:space="preserve">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841FD0">
        <w:rPr>
          <w:rStyle w:val="markedcontent"/>
          <w:rFonts w:cs="Arial"/>
          <w:b/>
          <w:color w:val="336699"/>
        </w:rPr>
        <w:t>31 sierpnia</w:t>
      </w:r>
      <w:r w:rsidR="002C2D4B" w:rsidRPr="00F75615">
        <w:rPr>
          <w:rStyle w:val="markedcontent"/>
          <w:rFonts w:cs="Arial"/>
          <w:b/>
          <w:color w:val="336699"/>
        </w:rPr>
        <w:t xml:space="preserve"> 202</w:t>
      </w:r>
      <w:r w:rsidR="00841FD0">
        <w:rPr>
          <w:rStyle w:val="markedcontent"/>
          <w:rFonts w:cs="Arial"/>
          <w:b/>
          <w:color w:val="336699"/>
        </w:rPr>
        <w:t>6</w:t>
      </w:r>
      <w:r w:rsidR="002C2D4B" w:rsidRPr="00F75615">
        <w:rPr>
          <w:rStyle w:val="markedcontent"/>
          <w:rFonts w:cs="Arial"/>
          <w:b/>
          <w:color w:val="336699"/>
        </w:rPr>
        <w:t xml:space="preserve"> r.</w:t>
      </w:r>
      <w:r w:rsidR="002C2D4B" w:rsidRPr="00D45096">
        <w:rPr>
          <w:rFonts w:cs="Arial"/>
          <w:b/>
        </w:rPr>
        <w:br/>
      </w:r>
      <w:r w:rsidR="002C2D4B" w:rsidRPr="00D45096">
        <w:rPr>
          <w:rStyle w:val="markedcontent"/>
          <w:rFonts w:cs="Arial"/>
        </w:rPr>
        <w:t>(zamknięcie naboru – dzień zakończenia naboru)</w:t>
      </w:r>
    </w:p>
    <w:p w14:paraId="5BEF1C1B" w14:textId="797D1B5A" w:rsidR="0033566D" w:rsidRPr="00D45096" w:rsidRDefault="0033566D" w:rsidP="00A82F2A">
      <w:pPr>
        <w:pStyle w:val="TreNum-K"/>
        <w:spacing w:before="120" w:after="120"/>
        <w:jc w:val="left"/>
        <w:rPr>
          <w:lang w:eastAsia="pl-PL"/>
        </w:rPr>
      </w:pPr>
      <w:r w:rsidRPr="00F75615">
        <w:rPr>
          <w:b/>
          <w:iCs/>
          <w:color w:val="336699"/>
        </w:rPr>
        <w:t>UWAGA!</w:t>
      </w:r>
      <w:r w:rsidRPr="00205302">
        <w:rPr>
          <w:b/>
          <w:iCs/>
          <w:color w:val="336699"/>
        </w:rPr>
        <w:t xml:space="preserve"> </w:t>
      </w:r>
      <w:r w:rsidRPr="000A6874">
        <w:t xml:space="preserve">W przedmiotowym naborze </w:t>
      </w:r>
      <w:r w:rsidRPr="000A6874">
        <w:rPr>
          <w:lang w:eastAsia="pl-PL"/>
        </w:rPr>
        <w:t>wprowadzono ograniczenie co do liczby składanych wniosków przez danego Wnioskodawcę</w:t>
      </w:r>
      <w:r w:rsidR="00BC07BA" w:rsidRPr="000A6874">
        <w:rPr>
          <w:lang w:eastAsia="pl-PL"/>
        </w:rPr>
        <w:t>/Partnera.</w:t>
      </w:r>
      <w:r w:rsidRPr="000A6874">
        <w:rPr>
          <w:lang w:eastAsia="pl-PL"/>
        </w:rPr>
        <w:t xml:space="preserve"> </w:t>
      </w:r>
      <w:r w:rsidR="00BC07BA" w:rsidRPr="000A6874">
        <w:rPr>
          <w:lang w:eastAsia="pl-PL"/>
        </w:rPr>
        <w:t xml:space="preserve">Wnioskodawca/Partner ma możliwość złożenia maksymalnie </w:t>
      </w:r>
      <w:r w:rsidR="007D2B18">
        <w:rPr>
          <w:lang w:eastAsia="pl-PL"/>
        </w:rPr>
        <w:t>2</w:t>
      </w:r>
      <w:r w:rsidR="00BC07BA" w:rsidRPr="000A6874">
        <w:rPr>
          <w:lang w:eastAsia="pl-PL"/>
        </w:rPr>
        <w:t xml:space="preserve"> wniosków w ramach przedmiotowego naboru </w:t>
      </w:r>
      <w:r w:rsidRPr="000A6874">
        <w:rPr>
          <w:color w:val="336699"/>
          <w:lang w:eastAsia="pl-PL"/>
        </w:rPr>
        <w:t xml:space="preserve">(zobacz kryterium </w:t>
      </w:r>
      <w:r w:rsidR="00BC07BA" w:rsidRPr="000A6874">
        <w:rPr>
          <w:color w:val="336699"/>
          <w:lang w:eastAsia="pl-PL"/>
        </w:rPr>
        <w:t>specyficzne dostępu</w:t>
      </w:r>
      <w:r w:rsidRPr="000A6874">
        <w:rPr>
          <w:color w:val="336699"/>
          <w:lang w:eastAsia="pl-PL"/>
        </w:rPr>
        <w:t xml:space="preserve"> nr </w:t>
      </w:r>
      <w:r w:rsidR="007D2B18">
        <w:rPr>
          <w:color w:val="336699"/>
          <w:lang w:eastAsia="pl-PL"/>
        </w:rPr>
        <w:t>4</w:t>
      </w:r>
      <w:r w:rsidRPr="000A6874">
        <w:rPr>
          <w:color w:val="336699"/>
          <w:lang w:eastAsia="pl-PL"/>
        </w:rPr>
        <w:t>)</w:t>
      </w:r>
      <w:r w:rsidRPr="000A6874">
        <w:rPr>
          <w:lang w:eastAsia="pl-PL"/>
        </w:rPr>
        <w:t>.</w:t>
      </w:r>
    </w:p>
    <w:p w14:paraId="5023DF98" w14:textId="5DC43B9A" w:rsidR="002C2D4B" w:rsidRDefault="002C2D4B" w:rsidP="00E65F28">
      <w:pPr>
        <w:pStyle w:val="TreNum-K"/>
        <w:numPr>
          <w:ilvl w:val="0"/>
          <w:numId w:val="11"/>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20CD177F" w:rsidR="00AC08A2" w:rsidRDefault="00BC55B9" w:rsidP="00E65F28">
      <w:pPr>
        <w:pStyle w:val="TreNum-K"/>
        <w:numPr>
          <w:ilvl w:val="0"/>
          <w:numId w:val="11"/>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1D5CC3A9" w:rsidR="00BC55B9" w:rsidRPr="00AC08A2" w:rsidRDefault="00BC55B9" w:rsidP="00E65F28">
      <w:pPr>
        <w:pStyle w:val="TreNum-K"/>
        <w:numPr>
          <w:ilvl w:val="0"/>
          <w:numId w:val="11"/>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 xml:space="preserve">Przedłużenie terminu </w:t>
      </w:r>
      <w:r w:rsidR="00C3707A">
        <w:rPr>
          <w:rStyle w:val="markedcontent"/>
        </w:rPr>
        <w:lastRenderedPageBreak/>
        <w:t>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E65F28">
      <w:pPr>
        <w:pStyle w:val="TreNum-K"/>
        <w:numPr>
          <w:ilvl w:val="0"/>
          <w:numId w:val="11"/>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4F8F3964" w:rsidR="008E3B1F" w:rsidRPr="008E3B1F" w:rsidRDefault="008E3B1F" w:rsidP="00E65F28">
      <w:pPr>
        <w:pStyle w:val="TreNum-K"/>
        <w:numPr>
          <w:ilvl w:val="0"/>
          <w:numId w:val="11"/>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E65F28">
      <w:pPr>
        <w:pStyle w:val="TreNum-K"/>
        <w:numPr>
          <w:ilvl w:val="0"/>
          <w:numId w:val="11"/>
        </w:numPr>
        <w:jc w:val="left"/>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E65F28">
      <w:pPr>
        <w:pStyle w:val="TreNum-K"/>
        <w:numPr>
          <w:ilvl w:val="0"/>
          <w:numId w:val="11"/>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E65F28">
      <w:pPr>
        <w:pStyle w:val="TreNum-K"/>
        <w:numPr>
          <w:ilvl w:val="0"/>
          <w:numId w:val="11"/>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E65F28">
      <w:pPr>
        <w:pStyle w:val="TreNum-K"/>
        <w:numPr>
          <w:ilvl w:val="0"/>
          <w:numId w:val="11"/>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143EDA10" w:rsidR="008E3B1F" w:rsidRDefault="008E3B1F" w:rsidP="00E65F28">
      <w:pPr>
        <w:pStyle w:val="TreNum-K"/>
        <w:numPr>
          <w:ilvl w:val="0"/>
          <w:numId w:val="11"/>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1"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ind w:left="357"/>
        <w:rPr>
          <w:rStyle w:val="markedcontent"/>
        </w:rPr>
      </w:pPr>
    </w:p>
    <w:p w14:paraId="3DC2DD4D" w14:textId="6D25FBE8" w:rsidR="008110BF" w:rsidRDefault="008110BF" w:rsidP="00D6106A">
      <w:pPr>
        <w:pStyle w:val="TreNum-K"/>
        <w:jc w:val="left"/>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ind w:left="357"/>
        <w:rPr>
          <w:rStyle w:val="markedcontent"/>
        </w:rPr>
      </w:pPr>
    </w:p>
    <w:p w14:paraId="08D36F36" w14:textId="77777777" w:rsidR="002C2D4B" w:rsidRPr="00737D1D" w:rsidRDefault="002C2D4B" w:rsidP="00E65F28">
      <w:pPr>
        <w:pStyle w:val="TreNum-K"/>
        <w:numPr>
          <w:ilvl w:val="0"/>
          <w:numId w:val="11"/>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325E2C2E" w14:textId="351FCA20" w:rsidR="002C2D4B" w:rsidRPr="00737D1D" w:rsidRDefault="002C2D4B" w:rsidP="00AC7B4B">
      <w:pPr>
        <w:pStyle w:val="TreNum-K"/>
        <w:numPr>
          <w:ilvl w:val="0"/>
          <w:numId w:val="11"/>
        </w:numPr>
        <w:jc w:val="left"/>
        <w:rPr>
          <w:rStyle w:val="markedcontent"/>
        </w:rPr>
      </w:pPr>
      <w:r w:rsidRPr="00737D1D">
        <w:rPr>
          <w:rStyle w:val="markedcontent"/>
        </w:rPr>
        <w:lastRenderedPageBreak/>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Nabór kończy się z upływem ostatniego dnia</w:t>
      </w:r>
      <w:r w:rsidR="00AC7B4B">
        <w:rPr>
          <w:rStyle w:val="markedcontent"/>
        </w:rPr>
        <w:t xml:space="preserve"> </w:t>
      </w:r>
      <w:r w:rsidR="00AC7B4B" w:rsidRPr="00AC7B4B">
        <w:rPr>
          <w:rStyle w:val="markedcontent"/>
        </w:rPr>
        <w:t>oznaczonego jako dzień zakończenia naboru</w:t>
      </w:r>
      <w:r w:rsidR="005A7784" w:rsidRPr="00AC7B4B">
        <w:rPr>
          <w:rStyle w:val="markedcontent"/>
        </w:rPr>
        <w:t xml:space="preserve">. </w:t>
      </w:r>
      <w:r w:rsidRPr="00737D1D">
        <w:rPr>
          <w:rStyle w:val="markedcontent"/>
        </w:rPr>
        <w:t>Po upływie wskazanego terminu złożenie wniosku o dofinansowanie projektu za pośrednictwem SOWA EFS będzie niemożliwe.</w:t>
      </w:r>
    </w:p>
    <w:p w14:paraId="206F80C3" w14:textId="53AB540B" w:rsidR="00F70FC5" w:rsidRPr="007C786B" w:rsidRDefault="002C2D4B" w:rsidP="00E65F28">
      <w:pPr>
        <w:pStyle w:val="TreNum-K"/>
        <w:numPr>
          <w:ilvl w:val="0"/>
          <w:numId w:val="11"/>
        </w:numPr>
        <w:jc w:val="left"/>
      </w:pPr>
      <w:r w:rsidRPr="00737D1D">
        <w:rPr>
          <w:rStyle w:val="markedcontent"/>
        </w:rPr>
        <w:t>Dokumenty złożone w formie papierowej nie stanowią wniosków o dofinansowanie projektu i nie podlegają ocenie</w:t>
      </w:r>
      <w:r w:rsidRPr="007C786B">
        <w:rPr>
          <w:rStyle w:val="markedcontent"/>
        </w:rPr>
        <w:t xml:space="preserve">. </w:t>
      </w:r>
    </w:p>
    <w:p w14:paraId="33597831" w14:textId="49308161" w:rsidR="002C2D4B" w:rsidRPr="007C786B" w:rsidRDefault="002C2D4B" w:rsidP="00B62CA5">
      <w:pPr>
        <w:pStyle w:val="TreNum-K"/>
        <w:numPr>
          <w:ilvl w:val="0"/>
          <w:numId w:val="18"/>
        </w:numPr>
        <w:jc w:val="left"/>
      </w:pPr>
      <w:r w:rsidRPr="007C786B">
        <w:rPr>
          <w:rStyle w:val="markedcontent"/>
        </w:rPr>
        <w:t xml:space="preserve">Wzór wniosku o dofinansowanie projektu stanowi załącznik nr </w:t>
      </w:r>
      <w:r w:rsidR="00C86BB2" w:rsidRPr="007C786B">
        <w:rPr>
          <w:rStyle w:val="markedcontent"/>
        </w:rPr>
        <w:t>2</w:t>
      </w:r>
      <w:r w:rsidRPr="007C786B">
        <w:rPr>
          <w:rStyle w:val="markedcontent"/>
        </w:rPr>
        <w:t xml:space="preserve"> do Regulaminu.</w:t>
      </w:r>
    </w:p>
    <w:p w14:paraId="0123B164" w14:textId="28B07FDD" w:rsidR="007C2838" w:rsidRPr="007C786B" w:rsidRDefault="002C2D4B" w:rsidP="00E65F28">
      <w:pPr>
        <w:pStyle w:val="TreNum-K"/>
        <w:numPr>
          <w:ilvl w:val="0"/>
          <w:numId w:val="11"/>
        </w:numPr>
        <w:jc w:val="left"/>
        <w:rPr>
          <w:rStyle w:val="markedcontent"/>
        </w:rPr>
      </w:pPr>
      <w:r w:rsidRPr="007C786B">
        <w:rPr>
          <w:rStyle w:val="markedcontent"/>
        </w:rPr>
        <w:t xml:space="preserve">Wniosek należy wypełnić zgodnie z </w:t>
      </w:r>
      <w:r w:rsidRPr="007C786B">
        <w:rPr>
          <w:rStyle w:val="markedcontent"/>
          <w:b/>
        </w:rPr>
        <w:t>Instrukcją (merytoryczną) wypełniania wniosku o</w:t>
      </w:r>
      <w:r w:rsidR="001F1958" w:rsidRPr="007C786B">
        <w:rPr>
          <w:rStyle w:val="markedcontent"/>
          <w:b/>
        </w:rPr>
        <w:t> </w:t>
      </w:r>
      <w:r w:rsidRPr="007C786B">
        <w:rPr>
          <w:rStyle w:val="markedcontent"/>
          <w:b/>
        </w:rPr>
        <w:t xml:space="preserve">dofinansowanie projektu współfinansowanego z EFS+ w ramach Programu Fundusze Europejskie dla Warmii i Mazur </w:t>
      </w:r>
      <w:r w:rsidR="00596218" w:rsidRPr="007C786B">
        <w:rPr>
          <w:rStyle w:val="markedcontent"/>
          <w:b/>
        </w:rPr>
        <w:t>(</w:t>
      </w:r>
      <w:proofErr w:type="spellStart"/>
      <w:r w:rsidR="00596218" w:rsidRPr="007C786B">
        <w:rPr>
          <w:rStyle w:val="markedcontent"/>
          <w:b/>
        </w:rPr>
        <w:t>FEWiM</w:t>
      </w:r>
      <w:proofErr w:type="spellEnd"/>
      <w:r w:rsidR="00596218" w:rsidRPr="007C786B">
        <w:rPr>
          <w:rStyle w:val="markedcontent"/>
          <w:b/>
        </w:rPr>
        <w:t xml:space="preserve">) 2021-2027 </w:t>
      </w:r>
      <w:r w:rsidR="00381994" w:rsidRPr="00C93FD0">
        <w:rPr>
          <w:rStyle w:val="markedcontent"/>
          <w:b/>
        </w:rPr>
        <w:t>(wersja 2.0)</w:t>
      </w:r>
      <w:r w:rsidR="00381994" w:rsidRPr="00381994">
        <w:rPr>
          <w:rStyle w:val="markedcontent"/>
          <w:b/>
        </w:rPr>
        <w:t xml:space="preserve"> </w:t>
      </w:r>
      <w:r w:rsidR="00977D65" w:rsidRPr="007C786B">
        <w:rPr>
          <w:rStyle w:val="markedcontent"/>
        </w:rPr>
        <w:t>stanowiącą</w:t>
      </w:r>
      <w:r w:rsidRPr="007C786B">
        <w:rPr>
          <w:rStyle w:val="markedcontent"/>
        </w:rPr>
        <w:t xml:space="preserve"> załącznik nr</w:t>
      </w:r>
      <w:r w:rsidR="00C86BB2" w:rsidRPr="007C786B">
        <w:rPr>
          <w:rStyle w:val="markedcontent"/>
        </w:rPr>
        <w:t xml:space="preserve"> 3 </w:t>
      </w:r>
      <w:r w:rsidRPr="007C786B">
        <w:rPr>
          <w:rStyle w:val="markedcontent"/>
        </w:rPr>
        <w:t>do Regulaminu.</w:t>
      </w:r>
    </w:p>
    <w:p w14:paraId="540093A2" w14:textId="77513323" w:rsidR="002C2D4B" w:rsidRPr="007C2838" w:rsidRDefault="002C2D4B" w:rsidP="00E65F28">
      <w:pPr>
        <w:pStyle w:val="TreNum-K"/>
        <w:numPr>
          <w:ilvl w:val="0"/>
          <w:numId w:val="11"/>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1A87D803" w:rsidR="002C2D4B" w:rsidRPr="00737D1D" w:rsidRDefault="005A7784" w:rsidP="00D6106A">
      <w:pPr>
        <w:pStyle w:val="TreNum-K"/>
        <w:ind w:left="357"/>
        <w:jc w:val="left"/>
        <w:rPr>
          <w:rStyle w:val="markedcontent"/>
        </w:rPr>
      </w:pPr>
      <w:r>
        <w:rPr>
          <w:rStyle w:val="markedcontent"/>
        </w:rPr>
        <w:t>W przypadku gdy Wnioskodawca działa przez pełnomocnika, n</w:t>
      </w:r>
      <w:r w:rsidR="002C2D4B" w:rsidRPr="00737D1D">
        <w:rPr>
          <w:rStyle w:val="markedcontent"/>
        </w:rPr>
        <w:t xml:space="preserve">a etapie przygotowania umowy o dofinasowanie projektu będzie wymagane złożenie załącznika w postaci aktualnego pełnomocnictwa do składania oświadczeń woli w imieniu … (Wnioskodawcy/Partnera) </w:t>
      </w:r>
      <w:r w:rsidR="00BA52F4" w:rsidRPr="00BA52F4">
        <w:rPr>
          <w:rStyle w:val="markedcontent"/>
        </w:rPr>
        <w:t>dotyczących podpisania i złożenia wniosku o dofinansowanie projektu pt. „ …”.</w:t>
      </w:r>
      <w:r w:rsidR="002D473E" w:rsidRPr="002D473E">
        <w:rPr>
          <w:rFonts w:eastAsia="Times New Roman"/>
          <w:lang w:eastAsia="pl-PL"/>
        </w:rPr>
        <w:t xml:space="preserve">W treści pełnomocnictwa należy zawrzeć następujące informacje: tytuł projektu, nr naboru, w ramach którego projekt został złożony, nazwę i nr Działania. Ponadto należy określić zakres udzielonego pełnomocnictwa w szczególności poprzez zamieszczenie klauzuli „Pełnomocnictwo do składania oświadczeń woli w imieniu …………….. w zakresie związanym z podpisaniem i złożeniem wniosku o dofinansowanie projektu oraz załączników do wniosku o dofinansowanie projektu. Każdorazowo zakres pełnomocnictwa będzie weryfikowany przez ION, która może  wymagać jego uzupełnienia/poprawy. W przypadku, gdy zakres pełnomocnictwa dotyczy składania w imieniu </w:t>
      </w:r>
      <w:r w:rsidR="006A53F4">
        <w:rPr>
          <w:rFonts w:eastAsia="Times New Roman"/>
          <w:lang w:eastAsia="pl-PL"/>
        </w:rPr>
        <w:t>W</w:t>
      </w:r>
      <w:r w:rsidR="002D473E" w:rsidRPr="002D473E">
        <w:rPr>
          <w:rFonts w:eastAsia="Times New Roman"/>
          <w:lang w:eastAsia="pl-PL"/>
        </w:rPr>
        <w:t>nioskodawcy oświadczeń woli i/lub oświadczeń wiedzy, w tym oświadczeń składanych pod rygorem odpowiedzialności karnej, pełnomocnictwo musi umocowywać do składania takich oświadczeń.</w:t>
      </w:r>
    </w:p>
    <w:p w14:paraId="0A750AEC" w14:textId="4D054E20" w:rsidR="002C2D4B" w:rsidRPr="00737D1D" w:rsidRDefault="002C2D4B" w:rsidP="00E65F28">
      <w:pPr>
        <w:pStyle w:val="TreNum-K"/>
        <w:numPr>
          <w:ilvl w:val="0"/>
          <w:numId w:val="11"/>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E65F28">
      <w:pPr>
        <w:pStyle w:val="TreNum-K"/>
        <w:numPr>
          <w:ilvl w:val="0"/>
          <w:numId w:val="11"/>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E65F28">
      <w:pPr>
        <w:pStyle w:val="TreNum-K"/>
        <w:numPr>
          <w:ilvl w:val="0"/>
          <w:numId w:val="11"/>
        </w:numPr>
        <w:jc w:val="left"/>
        <w:rPr>
          <w:rStyle w:val="markedcontent"/>
        </w:rPr>
      </w:pPr>
      <w:r w:rsidRPr="00737D1D">
        <w:t xml:space="preserve">Przygotowując wniosek </w:t>
      </w:r>
      <w:r w:rsidRPr="00737D1D">
        <w:rPr>
          <w:rStyle w:val="markedcontent"/>
        </w:rPr>
        <w:t>o dofinansowanie projektu należy:</w:t>
      </w:r>
    </w:p>
    <w:p w14:paraId="31902017" w14:textId="699AA3F4" w:rsidR="0068762D" w:rsidRDefault="0068762D" w:rsidP="003B0282">
      <w:pPr>
        <w:pStyle w:val="TreNum-K"/>
        <w:numPr>
          <w:ilvl w:val="0"/>
          <w:numId w:val="99"/>
        </w:numPr>
        <w:jc w:val="left"/>
        <w:rPr>
          <w:rStyle w:val="markedcontent"/>
        </w:rPr>
      </w:pPr>
      <w:r w:rsidRPr="00737D1D">
        <w:rPr>
          <w:rStyle w:val="markedcontent"/>
        </w:rPr>
        <w:t xml:space="preserve">Zarejestrować konto użytkownika w systemie SOWA EFS </w:t>
      </w:r>
      <w:hyperlink r:id="rId12" w:history="1">
        <w:r w:rsidR="00D12CF0" w:rsidRPr="00D12CF0">
          <w:rPr>
            <w:rStyle w:val="Hipercze"/>
          </w:rPr>
          <w:t>https://sowa2021.efs.gov.pl/login</w:t>
        </w:r>
      </w:hyperlink>
      <w:r w:rsidR="00D12CF0">
        <w:rPr>
          <w:rStyle w:val="markedcontent"/>
        </w:rPr>
        <w:t xml:space="preserve"> </w:t>
      </w:r>
      <w:r w:rsidRPr="00737D1D">
        <w:rPr>
          <w:rStyle w:val="markedcontent"/>
        </w:rPr>
        <w:t xml:space="preserve">(zgodnie z procedurą zawartą w INSTRUKCJI </w:t>
      </w:r>
      <w:r w:rsidRPr="00737D1D">
        <w:rPr>
          <w:rStyle w:val="markedcontent"/>
        </w:rPr>
        <w:lastRenderedPageBreak/>
        <w:t>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31A413A" w14:textId="77777777" w:rsidR="00BC3375" w:rsidRPr="00BC3375" w:rsidRDefault="00BC3375" w:rsidP="003B0282">
      <w:pPr>
        <w:pStyle w:val="TreNum-K"/>
        <w:numPr>
          <w:ilvl w:val="0"/>
          <w:numId w:val="99"/>
        </w:numPr>
        <w:jc w:val="left"/>
        <w:rPr>
          <w:rStyle w:val="markedcontent"/>
        </w:rPr>
      </w:pPr>
      <w:bookmarkStart w:id="10" w:name="_Hlk163213161"/>
      <w:r w:rsidRPr="00BC3375">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oraz zapisać zmiany. </w:t>
      </w:r>
    </w:p>
    <w:p w14:paraId="6C90A719" w14:textId="0ED6596B" w:rsidR="00BC3375" w:rsidRPr="00737D1D" w:rsidRDefault="00BC3375" w:rsidP="004A668B">
      <w:pPr>
        <w:pStyle w:val="TreNum-K"/>
        <w:ind w:left="360"/>
        <w:jc w:val="left"/>
        <w:rPr>
          <w:rStyle w:val="markedcontent"/>
        </w:rPr>
      </w:pPr>
      <w:r w:rsidRPr="00F75615">
        <w:rPr>
          <w:b/>
          <w:iCs/>
          <w:color w:val="336699"/>
        </w:rPr>
        <w:t>UWAGA!</w:t>
      </w:r>
      <w:r w:rsidRPr="00205302">
        <w:rPr>
          <w:b/>
          <w:iCs/>
          <w:color w:val="336699"/>
        </w:rPr>
        <w:t xml:space="preserve"> </w:t>
      </w:r>
      <w:r w:rsidRPr="00BC3375">
        <w:rPr>
          <w:rStyle w:val="markedcontent"/>
        </w:rPr>
        <w:t xml:space="preserve">Bez rejestracji „Organizacji” nie można utworzyć nowego wniosku. </w:t>
      </w:r>
    </w:p>
    <w:bookmarkEnd w:id="10"/>
    <w:p w14:paraId="012BDA24" w14:textId="77777777" w:rsidR="0068762D" w:rsidRPr="00737D1D" w:rsidRDefault="0068762D" w:rsidP="003B0282">
      <w:pPr>
        <w:pStyle w:val="TreNum-K"/>
        <w:numPr>
          <w:ilvl w:val="0"/>
          <w:numId w:val="99"/>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3B0282">
      <w:pPr>
        <w:pStyle w:val="TreNum-K"/>
        <w:numPr>
          <w:ilvl w:val="0"/>
          <w:numId w:val="99"/>
        </w:numPr>
        <w:jc w:val="left"/>
        <w:rPr>
          <w:rStyle w:val="markedcontent"/>
        </w:rPr>
      </w:pPr>
      <w:r w:rsidRPr="00737D1D">
        <w:rPr>
          <w:rStyle w:val="markedcontent"/>
        </w:rPr>
        <w:t>Wejść w zakładkę „Utwórz wniosek” (wpisać Tytuł projektu).</w:t>
      </w:r>
    </w:p>
    <w:p w14:paraId="11B63A7C" w14:textId="53295880" w:rsidR="0068762D" w:rsidRPr="00737D1D" w:rsidRDefault="0068762D" w:rsidP="003B0282">
      <w:pPr>
        <w:pStyle w:val="TreNum-K"/>
        <w:numPr>
          <w:ilvl w:val="0"/>
          <w:numId w:val="99"/>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3B0282">
      <w:pPr>
        <w:pStyle w:val="TreNum-K"/>
        <w:numPr>
          <w:ilvl w:val="0"/>
          <w:numId w:val="99"/>
        </w:numPr>
        <w:jc w:val="left"/>
        <w:rPr>
          <w:rStyle w:val="markedcontent"/>
        </w:rPr>
      </w:pPr>
      <w:r w:rsidRPr="00737D1D">
        <w:rPr>
          <w:rStyle w:val="markedcontent"/>
        </w:rPr>
        <w:t>Kliknąć w zakładkę „Edytuj” (na dole kafla).</w:t>
      </w:r>
    </w:p>
    <w:p w14:paraId="54C6BDBD" w14:textId="2170BE4A" w:rsidR="0068762D" w:rsidRPr="00737D1D" w:rsidRDefault="0068762D" w:rsidP="003B0282">
      <w:pPr>
        <w:pStyle w:val="TreNum-K"/>
        <w:numPr>
          <w:ilvl w:val="0"/>
          <w:numId w:val="99"/>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(FEWiM</w:t>
      </w:r>
      <w:r w:rsidR="00977D65">
        <w:rPr>
          <w:rStyle w:val="markedcontent"/>
        </w:rPr>
        <w:t>)</w:t>
      </w:r>
      <w:r w:rsidRPr="00737D1D">
        <w:rPr>
          <w:rStyle w:val="markedcontent"/>
        </w:rPr>
        <w:t xml:space="preserve"> </w:t>
      </w:r>
      <w:r w:rsidR="00977D65">
        <w:rPr>
          <w:rStyle w:val="markedcontent"/>
        </w:rPr>
        <w:t>2021-2027</w:t>
      </w:r>
      <w:r w:rsidRPr="00737D1D">
        <w:rPr>
          <w:rStyle w:val="markedcontent"/>
        </w:rPr>
        <w:t xml:space="preserve"> </w:t>
      </w:r>
      <w:r w:rsidRPr="00546E62">
        <w:rPr>
          <w:rStyle w:val="markedcontent"/>
        </w:rPr>
        <w:t xml:space="preserve">(wersja </w:t>
      </w:r>
      <w:r w:rsidR="00D57546" w:rsidRPr="00546E62">
        <w:rPr>
          <w:rStyle w:val="markedcontent"/>
        </w:rPr>
        <w:t>2</w:t>
      </w:r>
      <w:r w:rsidRPr="00546E62">
        <w:rPr>
          <w:rStyle w:val="markedcontent"/>
        </w:rPr>
        <w:t>.0)</w:t>
      </w:r>
      <w:r w:rsidRPr="00205302">
        <w:rPr>
          <w:rStyle w:val="markedcontent"/>
        </w:rPr>
        <w:t xml:space="preserve"> </w:t>
      </w:r>
      <w:r w:rsidRPr="00737D1D">
        <w:rPr>
          <w:rStyle w:val="markedcontent"/>
        </w:rPr>
        <w:t>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3B0282">
      <w:pPr>
        <w:pStyle w:val="TreNum-K"/>
        <w:numPr>
          <w:ilvl w:val="0"/>
          <w:numId w:val="99"/>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6E52BA70" w:rsidR="0068762D" w:rsidRDefault="0068762D" w:rsidP="003B0282">
      <w:pPr>
        <w:pStyle w:val="TreNum-K"/>
        <w:numPr>
          <w:ilvl w:val="0"/>
          <w:numId w:val="99"/>
        </w:numPr>
        <w:jc w:val="left"/>
        <w:rPr>
          <w:rStyle w:val="markedcontent"/>
        </w:rPr>
      </w:pPr>
      <w:r w:rsidRPr="00737D1D">
        <w:rPr>
          <w:rStyle w:val="markedcontent"/>
        </w:rPr>
        <w:t>Przesłać wniosek o dofinansowanie projektu za pomocą funkcji „Prześlij do instytucji”. Wniosek musi zostać przesłany</w:t>
      </w:r>
      <w:r w:rsidR="00D57546">
        <w:rPr>
          <w:rStyle w:val="markedcontent"/>
        </w:rPr>
        <w:t xml:space="preserve"> </w:t>
      </w:r>
      <w:bookmarkStart w:id="11" w:name="_Hlk163213628"/>
      <w:r w:rsidR="00D57546">
        <w:rPr>
          <w:rStyle w:val="markedcontent"/>
        </w:rPr>
        <w:t>(przed zakończeniem naboru)</w:t>
      </w:r>
      <w:r w:rsidRPr="00737D1D">
        <w:rPr>
          <w:rStyle w:val="markedcontent"/>
        </w:rPr>
        <w:t xml:space="preserve"> </w:t>
      </w:r>
      <w:bookmarkEnd w:id="11"/>
      <w:r w:rsidRPr="00737D1D">
        <w:rPr>
          <w:rStyle w:val="markedcontent"/>
        </w:rPr>
        <w:t>w formie elektronicznej za</w:t>
      </w:r>
      <w:r w:rsidR="0065028B">
        <w:rPr>
          <w:rStyle w:val="markedcontent"/>
        </w:rPr>
        <w:t> </w:t>
      </w:r>
      <w:r w:rsidRPr="00737D1D">
        <w:rPr>
          <w:rStyle w:val="markedcontent"/>
        </w:rPr>
        <w:t>pomocą systemu SOWA EFS do Instytucji Organizującej Nabór.</w:t>
      </w:r>
    </w:p>
    <w:p w14:paraId="173AA06B" w14:textId="77777777" w:rsidR="00BF6827" w:rsidRDefault="0068762D" w:rsidP="00E65F28">
      <w:pPr>
        <w:pStyle w:val="TreNum-K"/>
        <w:numPr>
          <w:ilvl w:val="0"/>
          <w:numId w:val="11"/>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3D52FE94" w14:textId="3C68E027" w:rsidR="00F35CAD" w:rsidRDefault="00051415" w:rsidP="00180AB6">
      <w:pPr>
        <w:pStyle w:val="TreNum-K"/>
        <w:numPr>
          <w:ilvl w:val="0"/>
          <w:numId w:val="11"/>
        </w:numPr>
        <w:spacing w:before="120"/>
        <w:jc w:val="left"/>
      </w:pPr>
      <w:bookmarkStart w:id="12" w:name="podr_1_4_pkt_22"/>
      <w:bookmarkStart w:id="13" w:name="_Hlk164931222"/>
      <w:r w:rsidRPr="00F35CAD">
        <w:rPr>
          <w:b/>
          <w:iCs/>
          <w:color w:val="336699"/>
        </w:rPr>
        <w:t xml:space="preserve">UWAGA! </w:t>
      </w:r>
      <w:bookmarkEnd w:id="12"/>
      <w:r w:rsidR="004A5684" w:rsidRPr="004A5684">
        <w:t xml:space="preserve">W ramach naboru Wnioskodawca jest zobowiązany do złożenia </w:t>
      </w:r>
      <w:r w:rsidR="00BA39C0" w:rsidRPr="00BA39C0">
        <w:t>wraz z</w:t>
      </w:r>
      <w:r w:rsidR="00BA39C0">
        <w:t> </w:t>
      </w:r>
      <w:r w:rsidR="00BA39C0" w:rsidRPr="00BA39C0">
        <w:t xml:space="preserve">wnioskiem o dofinansowanie projektu </w:t>
      </w:r>
      <w:r w:rsidR="004A5684" w:rsidRPr="004A5684">
        <w:t xml:space="preserve">następujących </w:t>
      </w:r>
      <w:r w:rsidR="004A5684" w:rsidRPr="00F35CAD">
        <w:rPr>
          <w:b/>
          <w:bCs/>
        </w:rPr>
        <w:t>załączników</w:t>
      </w:r>
      <w:r w:rsidR="004A5684" w:rsidRPr="004A5684">
        <w:t xml:space="preserve"> za pośrednictwem SOWA EFS, w zakładce „Załączniki” </w:t>
      </w:r>
      <w:bookmarkStart w:id="14" w:name="_Hlk149203407"/>
      <w:r w:rsidR="004A5684" w:rsidRPr="004A5684">
        <w:t xml:space="preserve">w formie plików pdf, </w:t>
      </w:r>
      <w:proofErr w:type="spellStart"/>
      <w:r w:rsidR="004A5684" w:rsidRPr="004A5684">
        <w:t>doc</w:t>
      </w:r>
      <w:proofErr w:type="spellEnd"/>
      <w:r w:rsidR="004A5684" w:rsidRPr="004A5684">
        <w:t xml:space="preserve">, </w:t>
      </w:r>
      <w:proofErr w:type="spellStart"/>
      <w:r w:rsidR="004A5684" w:rsidRPr="004A5684">
        <w:t>docx</w:t>
      </w:r>
      <w:proofErr w:type="spellEnd"/>
      <w:r w:rsidR="00F35CAD">
        <w:t>,</w:t>
      </w:r>
      <w:r w:rsidR="004A5684" w:rsidRPr="004A5684">
        <w:t xml:space="preserve"> </w:t>
      </w:r>
      <w:bookmarkEnd w:id="14"/>
      <w:proofErr w:type="spellStart"/>
      <w:r w:rsidR="00F35CAD">
        <w:t>png</w:t>
      </w:r>
      <w:proofErr w:type="spellEnd"/>
      <w:r w:rsidR="00115EDB">
        <w:t xml:space="preserve">, </w:t>
      </w:r>
      <w:proofErr w:type="spellStart"/>
      <w:r w:rsidR="00115EDB">
        <w:t>odt</w:t>
      </w:r>
      <w:proofErr w:type="spellEnd"/>
      <w:r w:rsidR="00F35CAD" w:rsidRPr="004A5684">
        <w:t xml:space="preserve"> </w:t>
      </w:r>
      <w:r w:rsidR="004A5684" w:rsidRPr="004A5684">
        <w:t xml:space="preserve">lub arkuszy kalkulacyjnych (xls, </w:t>
      </w:r>
      <w:proofErr w:type="spellStart"/>
      <w:r w:rsidR="004A5684" w:rsidRPr="004A5684">
        <w:t>xlsx</w:t>
      </w:r>
      <w:proofErr w:type="spellEnd"/>
      <w:r w:rsidR="00115EDB">
        <w:t xml:space="preserve">, </w:t>
      </w:r>
      <w:proofErr w:type="spellStart"/>
      <w:r w:rsidR="00115EDB">
        <w:t>ods</w:t>
      </w:r>
      <w:proofErr w:type="spellEnd"/>
      <w:r w:rsidR="004A5684" w:rsidRPr="004A5684">
        <w:t>)</w:t>
      </w:r>
      <w:r w:rsidR="00926081">
        <w:t xml:space="preserve"> </w:t>
      </w:r>
      <w:r w:rsidR="00F35CAD">
        <w:t>oraz archiwa zip i 7z</w:t>
      </w:r>
      <w:r w:rsidR="00386FAB">
        <w:t>:</w:t>
      </w:r>
    </w:p>
    <w:p w14:paraId="70D202CA" w14:textId="77777777" w:rsidR="00CC6E44" w:rsidRDefault="00CC6E44" w:rsidP="00F35CAD">
      <w:pPr>
        <w:pStyle w:val="TreNum-K"/>
        <w:spacing w:before="120"/>
        <w:ind w:left="357"/>
        <w:jc w:val="left"/>
        <w:rPr>
          <w:b/>
          <w:iCs/>
          <w:color w:val="336699"/>
        </w:rPr>
      </w:pPr>
    </w:p>
    <w:p w14:paraId="00C819A9" w14:textId="77777777" w:rsidR="00CC6E44" w:rsidRDefault="00CC6E44" w:rsidP="00F35CAD">
      <w:pPr>
        <w:pStyle w:val="TreNum-K"/>
        <w:spacing w:before="120"/>
        <w:ind w:left="357"/>
        <w:jc w:val="left"/>
        <w:rPr>
          <w:b/>
          <w:iCs/>
          <w:color w:val="336699"/>
        </w:rPr>
      </w:pPr>
    </w:p>
    <w:p w14:paraId="1DC610EB" w14:textId="77777777" w:rsidR="00CC6E44" w:rsidRDefault="00CC6E44" w:rsidP="00F35CAD">
      <w:pPr>
        <w:pStyle w:val="TreNum-K"/>
        <w:spacing w:before="120"/>
        <w:ind w:left="357"/>
        <w:jc w:val="left"/>
        <w:rPr>
          <w:b/>
          <w:iCs/>
          <w:color w:val="336699"/>
        </w:rPr>
      </w:pPr>
    </w:p>
    <w:p w14:paraId="518A0F26" w14:textId="178D2B62" w:rsidR="0019275F" w:rsidRDefault="0019275F" w:rsidP="00F35CAD">
      <w:pPr>
        <w:pStyle w:val="TreNum-K"/>
        <w:spacing w:before="120"/>
        <w:ind w:left="357"/>
        <w:jc w:val="left"/>
      </w:pPr>
      <w:r w:rsidRPr="00F35CAD">
        <w:rPr>
          <w:b/>
          <w:iCs/>
          <w:color w:val="336699"/>
        </w:rPr>
        <w:lastRenderedPageBreak/>
        <w:t>ZAŁĄCZNIKI</w:t>
      </w:r>
      <w:r w:rsidR="004D6EE7" w:rsidRPr="00F35CAD">
        <w:rPr>
          <w:b/>
          <w:iCs/>
          <w:color w:val="336699"/>
        </w:rPr>
        <w:t xml:space="preserve"> OBLIGATORYJNE</w:t>
      </w:r>
      <w:r w:rsidR="004D6EE7">
        <w:rPr>
          <w:b/>
          <w:iCs/>
          <w:color w:val="336699"/>
        </w:rPr>
        <w:t xml:space="preserve"> </w:t>
      </w:r>
      <w:r w:rsidR="004D6EE7" w:rsidRPr="000A6874">
        <w:rPr>
          <w:rStyle w:val="markedcontent"/>
          <w:color w:val="336699"/>
        </w:rPr>
        <w:t xml:space="preserve">(zobacz kryterium </w:t>
      </w:r>
      <w:r w:rsidR="004D6EE7">
        <w:rPr>
          <w:rStyle w:val="markedcontent"/>
          <w:color w:val="336699"/>
        </w:rPr>
        <w:t>ogólne zerojedynkowe</w:t>
      </w:r>
      <w:r w:rsidR="004D6EE7" w:rsidRPr="000A6874">
        <w:rPr>
          <w:rStyle w:val="markedcontent"/>
          <w:color w:val="336699"/>
        </w:rPr>
        <w:t xml:space="preserve"> nr </w:t>
      </w:r>
      <w:r w:rsidR="004D6EE7">
        <w:rPr>
          <w:rStyle w:val="markedcontent"/>
          <w:color w:val="336699"/>
        </w:rPr>
        <w:t>9</w:t>
      </w:r>
      <w:r w:rsidR="004D6EE7" w:rsidRPr="000A6874">
        <w:rPr>
          <w:rStyle w:val="markedcontent"/>
          <w:color w:val="336699"/>
        </w:rPr>
        <w:t>)</w:t>
      </w:r>
    </w:p>
    <w:p w14:paraId="32BF4121" w14:textId="3AEAFB80" w:rsidR="00BA2AD3" w:rsidRDefault="00770B74" w:rsidP="003B0282">
      <w:pPr>
        <w:pStyle w:val="TreNum-K"/>
        <w:numPr>
          <w:ilvl w:val="0"/>
          <w:numId w:val="51"/>
        </w:numPr>
        <w:jc w:val="left"/>
        <w:rPr>
          <w:rStyle w:val="markedcontent"/>
          <w:color w:val="336699"/>
        </w:rPr>
      </w:pPr>
      <w:r w:rsidRPr="00770B74">
        <w:rPr>
          <w:rStyle w:val="markedcontent"/>
        </w:rPr>
        <w:t>Analiza potrzeb pracodawcy w zakresie adaptacyjności do zmian na rynku pracy, wdrażania elastycznych form zatrudnienia i organizacji pracy</w:t>
      </w:r>
      <w:r w:rsidR="00BF6827" w:rsidRPr="000A6874">
        <w:rPr>
          <w:rStyle w:val="markedcontent"/>
        </w:rPr>
        <w:t>, zgodna z</w:t>
      </w:r>
      <w:r w:rsidR="00BA2AD3" w:rsidRPr="000A6874">
        <w:t>e</w:t>
      </w:r>
      <w:r w:rsidR="006B3F04">
        <w:t> </w:t>
      </w:r>
      <w:r w:rsidR="00BF6827" w:rsidRPr="000A6874">
        <w:rPr>
          <w:rStyle w:val="markedcontent"/>
        </w:rPr>
        <w:t xml:space="preserve">wzorem stanowiącym </w:t>
      </w:r>
      <w:r w:rsidR="00BF6827" w:rsidRPr="007C786B">
        <w:rPr>
          <w:rStyle w:val="markedcontent"/>
        </w:rPr>
        <w:t xml:space="preserve">załącznik nr </w:t>
      </w:r>
      <w:r w:rsidR="007C786B" w:rsidRPr="007C786B">
        <w:rPr>
          <w:rStyle w:val="markedcontent"/>
        </w:rPr>
        <w:t>6</w:t>
      </w:r>
      <w:r w:rsidR="00BF6827" w:rsidRPr="007C786B">
        <w:rPr>
          <w:rStyle w:val="markedcontent"/>
        </w:rPr>
        <w:t xml:space="preserve"> do</w:t>
      </w:r>
      <w:r w:rsidR="00BF6827" w:rsidRPr="00BF6827">
        <w:rPr>
          <w:rStyle w:val="markedcontent"/>
        </w:rPr>
        <w:t xml:space="preserve"> Regulaminu wyboru projektów</w:t>
      </w:r>
      <w:r>
        <w:rPr>
          <w:rStyle w:val="markedcontent"/>
        </w:rPr>
        <w:t>;</w:t>
      </w:r>
    </w:p>
    <w:p w14:paraId="3C7416B2" w14:textId="661F00FF" w:rsidR="0019275F" w:rsidRPr="00475AAF" w:rsidRDefault="00BA2AD3" w:rsidP="003B0282">
      <w:pPr>
        <w:pStyle w:val="TreNum-K"/>
        <w:numPr>
          <w:ilvl w:val="0"/>
          <w:numId w:val="51"/>
        </w:numPr>
        <w:jc w:val="left"/>
        <w:rPr>
          <w:rStyle w:val="markedcontent"/>
          <w:color w:val="336699"/>
        </w:rPr>
      </w:pPr>
      <w:r w:rsidRPr="00BA2AD3">
        <w:rPr>
          <w:rStyle w:val="markedcontent"/>
        </w:rPr>
        <w:t>Budżet pomocniczy – kwoty ryczałtowe</w:t>
      </w:r>
      <w:r>
        <w:rPr>
          <w:rStyle w:val="markedcontent"/>
        </w:rPr>
        <w:t xml:space="preserve">, zgodny ze wzorem </w:t>
      </w:r>
      <w:r w:rsidRPr="00BA2AD3">
        <w:rPr>
          <w:rStyle w:val="markedcontent"/>
        </w:rPr>
        <w:t xml:space="preserve">stanowiącym </w:t>
      </w:r>
      <w:r w:rsidRPr="00F624F9">
        <w:rPr>
          <w:rStyle w:val="markedcontent"/>
        </w:rPr>
        <w:t xml:space="preserve">załącznik nr </w:t>
      </w:r>
      <w:r w:rsidR="00F624F9">
        <w:rPr>
          <w:rStyle w:val="markedcontent"/>
        </w:rPr>
        <w:t xml:space="preserve">7 </w:t>
      </w:r>
      <w:r w:rsidRPr="00BA2AD3">
        <w:rPr>
          <w:rStyle w:val="markedcontent"/>
        </w:rPr>
        <w:t>do Regulaminu wyboru projektów</w:t>
      </w:r>
      <w:bookmarkStart w:id="15" w:name="_Hlk179535203"/>
      <w:r w:rsidR="00770B74">
        <w:rPr>
          <w:rStyle w:val="markedcontent"/>
        </w:rPr>
        <w:t>;</w:t>
      </w:r>
    </w:p>
    <w:p w14:paraId="489BC46D" w14:textId="49E6B07C" w:rsidR="00475AAF" w:rsidRDefault="00475AAF" w:rsidP="003B0282">
      <w:pPr>
        <w:pStyle w:val="TreNum-K"/>
        <w:numPr>
          <w:ilvl w:val="0"/>
          <w:numId w:val="51"/>
        </w:numPr>
        <w:jc w:val="left"/>
        <w:rPr>
          <w:rStyle w:val="markedcontent"/>
          <w:color w:val="336699"/>
        </w:rPr>
      </w:pPr>
      <w:r>
        <w:rPr>
          <w:rFonts w:cstheme="minorHAnsi"/>
        </w:rPr>
        <w:t xml:space="preserve">Załączniki dotyczące pomocy de </w:t>
      </w:r>
      <w:proofErr w:type="spellStart"/>
      <w:r>
        <w:rPr>
          <w:rFonts w:cstheme="minorHAnsi"/>
        </w:rPr>
        <w:t>minimis</w:t>
      </w:r>
      <w:proofErr w:type="spellEnd"/>
      <w:r>
        <w:rPr>
          <w:rFonts w:cstheme="minorHAnsi"/>
        </w:rPr>
        <w:t xml:space="preserve"> - w przypadku </w:t>
      </w:r>
      <w:r w:rsidR="004D6EE7">
        <w:rPr>
          <w:rFonts w:cstheme="minorHAnsi"/>
        </w:rPr>
        <w:t xml:space="preserve">gdy Wnioskodawca/Partner jest beneficjentem </w:t>
      </w:r>
      <w:r>
        <w:rPr>
          <w:rFonts w:cstheme="minorHAnsi"/>
        </w:rPr>
        <w:t>pomocy de </w:t>
      </w:r>
      <w:proofErr w:type="spellStart"/>
      <w:r>
        <w:rPr>
          <w:rFonts w:cstheme="minorHAnsi"/>
        </w:rPr>
        <w:t>minimis</w:t>
      </w:r>
      <w:proofErr w:type="spellEnd"/>
      <w:r w:rsidR="004D6EE7">
        <w:rPr>
          <w:rFonts w:cstheme="minorHAnsi"/>
        </w:rPr>
        <w:t xml:space="preserve"> (pomoc de </w:t>
      </w:r>
      <w:proofErr w:type="spellStart"/>
      <w:r w:rsidR="004D6EE7">
        <w:rPr>
          <w:rFonts w:cstheme="minorHAnsi"/>
        </w:rPr>
        <w:t>minimis</w:t>
      </w:r>
      <w:proofErr w:type="spellEnd"/>
      <w:r w:rsidR="004D6EE7">
        <w:rPr>
          <w:rFonts w:cstheme="minorHAnsi"/>
        </w:rPr>
        <w:t xml:space="preserve"> udzielana na pierwszym poziomie)</w:t>
      </w:r>
      <w:r w:rsidR="00770B74">
        <w:rPr>
          <w:rStyle w:val="markedcontent"/>
          <w:color w:val="336699"/>
        </w:rPr>
        <w:t>:</w:t>
      </w:r>
    </w:p>
    <w:p w14:paraId="1140E002" w14:textId="52472E42" w:rsidR="004D6EE7" w:rsidRPr="00F517AB" w:rsidRDefault="004D6EE7" w:rsidP="003B0282">
      <w:pPr>
        <w:pStyle w:val="Akapitzlist"/>
        <w:numPr>
          <w:ilvl w:val="0"/>
          <w:numId w:val="135"/>
        </w:numPr>
        <w:spacing w:before="120" w:after="0"/>
        <w:contextualSpacing w:val="0"/>
        <w:rPr>
          <w:rStyle w:val="markedcontent"/>
          <w:rFonts w:cs="Arial"/>
          <w:sz w:val="12"/>
          <w:szCs w:val="12"/>
        </w:rPr>
      </w:pPr>
      <w:bookmarkStart w:id="16" w:name="_Hlk164696829"/>
      <w:r w:rsidRPr="00F517AB">
        <w:rPr>
          <w:rStyle w:val="markedcontent"/>
          <w:rFonts w:cs="Arial"/>
        </w:rPr>
        <w:t xml:space="preserve">Formularz informacji przedstawianych przy ubieganiu się o pomoc inną niż pomoc w rolnictwie lub rybołówstwie, pomoc de </w:t>
      </w:r>
      <w:proofErr w:type="spellStart"/>
      <w:r w:rsidRPr="00F517AB">
        <w:rPr>
          <w:rStyle w:val="markedcontent"/>
          <w:rFonts w:cs="Arial"/>
        </w:rPr>
        <w:t>minimis</w:t>
      </w:r>
      <w:proofErr w:type="spellEnd"/>
      <w:r w:rsidRPr="00F517AB">
        <w:rPr>
          <w:rStyle w:val="markedcontent"/>
          <w:rFonts w:cs="Arial"/>
        </w:rPr>
        <w:t xml:space="preserve"> lub pomoc de </w:t>
      </w:r>
      <w:proofErr w:type="spellStart"/>
      <w:r w:rsidRPr="00F517AB">
        <w:rPr>
          <w:rStyle w:val="markedcontent"/>
          <w:rFonts w:cs="Arial"/>
        </w:rPr>
        <w:t>minimis</w:t>
      </w:r>
      <w:proofErr w:type="spellEnd"/>
      <w:r w:rsidRPr="00F517AB">
        <w:rPr>
          <w:rStyle w:val="markedcontent"/>
          <w:rFonts w:cs="Arial"/>
        </w:rPr>
        <w:t xml:space="preserve"> w rolnictwie lub rybołówstwie lub Formularz informacji przedstawianych przy ubieganiu się o pomoc de</w:t>
      </w:r>
      <w:r w:rsidR="00770B74">
        <w:rPr>
          <w:rStyle w:val="markedcontent"/>
          <w:rFonts w:cs="Arial"/>
        </w:rPr>
        <w:t> </w:t>
      </w:r>
      <w:proofErr w:type="spellStart"/>
      <w:r w:rsidRPr="00F517AB">
        <w:rPr>
          <w:rStyle w:val="markedcontent"/>
          <w:rFonts w:cs="Arial"/>
        </w:rPr>
        <w:t>minimis</w:t>
      </w:r>
      <w:proofErr w:type="spellEnd"/>
      <w:r w:rsidRPr="00F517AB">
        <w:rPr>
          <w:rStyle w:val="markedcontent"/>
          <w:rFonts w:cs="Arial"/>
        </w:rPr>
        <w:t xml:space="preserve"> lub Formularz informacji przedstawianych przy ubieganiu się o pomoc de</w:t>
      </w:r>
      <w:r w:rsidR="00770B74">
        <w:rPr>
          <w:rStyle w:val="markedcontent"/>
          <w:rFonts w:cs="Arial"/>
        </w:rPr>
        <w:t> </w:t>
      </w:r>
      <w:proofErr w:type="spellStart"/>
      <w:r w:rsidRPr="00F517AB">
        <w:rPr>
          <w:rStyle w:val="markedcontent"/>
          <w:rFonts w:cs="Arial"/>
        </w:rPr>
        <w:t>minimis</w:t>
      </w:r>
      <w:proofErr w:type="spellEnd"/>
      <w:r w:rsidRPr="00F517AB">
        <w:rPr>
          <w:rStyle w:val="markedcontent"/>
          <w:rFonts w:cs="Arial"/>
        </w:rPr>
        <w:t xml:space="preserve"> przez przedsiębiorcę wykonującego usługę świadczoną w ogólnym interesie gospodarczym według wzoru dostępnego na stronie UOKiK</w:t>
      </w:r>
      <w:r w:rsidR="008166C9">
        <w:rPr>
          <w:rStyle w:val="markedcontent"/>
          <w:rFonts w:cs="Arial"/>
        </w:rPr>
        <w:t>.</w:t>
      </w:r>
    </w:p>
    <w:p w14:paraId="00DE562B" w14:textId="77777777" w:rsidR="004D6EE7" w:rsidRPr="00F517AB" w:rsidRDefault="004D6EE7" w:rsidP="008166C9">
      <w:pPr>
        <w:pStyle w:val="Akapitzlist"/>
        <w:spacing w:before="120" w:after="0"/>
        <w:ind w:left="360"/>
        <w:contextualSpacing w:val="0"/>
        <w:rPr>
          <w:rStyle w:val="markedcontent"/>
          <w:rFonts w:cs="Arial"/>
        </w:rPr>
      </w:pPr>
      <w:r w:rsidRPr="00F517AB">
        <w:rPr>
          <w:rStyle w:val="markedcontent"/>
          <w:rFonts w:cs="Arial"/>
        </w:rPr>
        <w:t>W przypadku projektów partnerskich lub w których występuje realizator:</w:t>
      </w:r>
    </w:p>
    <w:p w14:paraId="6C9C4DE4" w14:textId="77777777" w:rsidR="004D6EE7" w:rsidRPr="00F517AB" w:rsidRDefault="004D6EE7" w:rsidP="003B0282">
      <w:pPr>
        <w:pStyle w:val="Akapitzlist"/>
        <w:numPr>
          <w:ilvl w:val="0"/>
          <w:numId w:val="108"/>
        </w:numPr>
        <w:spacing w:after="0"/>
        <w:contextualSpacing w:val="0"/>
        <w:jc w:val="both"/>
        <w:rPr>
          <w:rStyle w:val="markedcontent"/>
          <w:rFonts w:cs="Arial"/>
        </w:rPr>
      </w:pPr>
      <w:r w:rsidRPr="00F517AB">
        <w:rPr>
          <w:rStyle w:val="markedcontent"/>
          <w:rFonts w:cs="Arial"/>
        </w:rPr>
        <w:t xml:space="preserve"> Formularz informacji przedstawianych przy ubieganiu się o pomoc de </w:t>
      </w:r>
      <w:proofErr w:type="spellStart"/>
      <w:r w:rsidRPr="00F517AB">
        <w:rPr>
          <w:rStyle w:val="markedcontent"/>
          <w:rFonts w:cs="Arial"/>
        </w:rPr>
        <w:t>minimis</w:t>
      </w:r>
      <w:proofErr w:type="spellEnd"/>
      <w:r>
        <w:rPr>
          <w:rStyle w:val="markedcontent"/>
          <w:rFonts w:cs="Arial"/>
        </w:rPr>
        <w:t>;</w:t>
      </w:r>
    </w:p>
    <w:p w14:paraId="43650C5B" w14:textId="77777777" w:rsidR="004D6EE7" w:rsidRPr="00F517AB" w:rsidRDefault="004D6EE7" w:rsidP="003B0282">
      <w:pPr>
        <w:pStyle w:val="Akapitzlist"/>
        <w:numPr>
          <w:ilvl w:val="0"/>
          <w:numId w:val="108"/>
        </w:numPr>
        <w:spacing w:after="0"/>
        <w:contextualSpacing w:val="0"/>
        <w:jc w:val="both"/>
        <w:rPr>
          <w:rStyle w:val="markedcontent"/>
          <w:rFonts w:cs="Arial"/>
        </w:rPr>
      </w:pPr>
      <w:r w:rsidRPr="00F517AB">
        <w:rPr>
          <w:rStyle w:val="markedcontent"/>
          <w:rFonts w:cs="Arial"/>
        </w:rPr>
        <w:t xml:space="preserve"> Formularz informacji przedstawianych przy ubieganiu się o pomoc de </w:t>
      </w:r>
      <w:proofErr w:type="spellStart"/>
      <w:r w:rsidRPr="00F517AB">
        <w:rPr>
          <w:rStyle w:val="markedcontent"/>
          <w:rFonts w:cs="Arial"/>
        </w:rPr>
        <w:t>minimis</w:t>
      </w:r>
      <w:proofErr w:type="spellEnd"/>
      <w:r w:rsidRPr="00F517AB">
        <w:rPr>
          <w:rStyle w:val="markedcontent"/>
          <w:rFonts w:cs="Arial"/>
        </w:rPr>
        <w:t xml:space="preserve"> przez przedsiębiorcę wykonującego usługę świadczoną w ogólnym interesie gospodarczym</w:t>
      </w:r>
    </w:p>
    <w:p w14:paraId="1697CD10" w14:textId="77777777" w:rsidR="004D6EE7" w:rsidRPr="00F517AB" w:rsidRDefault="004D6EE7" w:rsidP="008166C9">
      <w:pPr>
        <w:pStyle w:val="Akapitzlist"/>
        <w:spacing w:after="0"/>
        <w:contextualSpacing w:val="0"/>
        <w:jc w:val="both"/>
        <w:rPr>
          <w:rStyle w:val="markedcontent"/>
          <w:rFonts w:cs="Arial"/>
        </w:rPr>
      </w:pPr>
      <w:r>
        <w:rPr>
          <w:rStyle w:val="markedcontent"/>
          <w:rFonts w:cs="Arial"/>
        </w:rPr>
        <w:t>(</w:t>
      </w:r>
      <w:r w:rsidRPr="00F517AB">
        <w:rPr>
          <w:rStyle w:val="markedcontent"/>
          <w:rFonts w:cs="Arial"/>
        </w:rPr>
        <w:t>składa Partner wiodący, wszyscy Partnerzy, realizator</w:t>
      </w:r>
      <w:r>
        <w:rPr>
          <w:rStyle w:val="markedcontent"/>
          <w:rFonts w:cs="Arial"/>
        </w:rPr>
        <w:t>);</w:t>
      </w:r>
    </w:p>
    <w:p w14:paraId="58A295A9" w14:textId="77777777" w:rsidR="004D6EE7" w:rsidRPr="00F517AB" w:rsidRDefault="004D6EE7" w:rsidP="008166C9">
      <w:pPr>
        <w:pStyle w:val="Akapitzlist"/>
        <w:spacing w:after="0"/>
        <w:contextualSpacing w:val="0"/>
        <w:jc w:val="both"/>
        <w:rPr>
          <w:rStyle w:val="markedcontent"/>
          <w:rFonts w:cs="Arial"/>
        </w:rPr>
      </w:pPr>
      <w:r w:rsidRPr="00F517AB">
        <w:rPr>
          <w:rStyle w:val="markedcontent"/>
          <w:rFonts w:cs="Arial"/>
        </w:rPr>
        <w:t>oraz</w:t>
      </w:r>
    </w:p>
    <w:p w14:paraId="70544CBB" w14:textId="77777777" w:rsidR="004D6EE7" w:rsidRPr="00F517AB" w:rsidRDefault="004D6EE7" w:rsidP="003B0282">
      <w:pPr>
        <w:pStyle w:val="Akapitzlist"/>
        <w:numPr>
          <w:ilvl w:val="0"/>
          <w:numId w:val="108"/>
        </w:numPr>
        <w:spacing w:after="120"/>
        <w:contextualSpacing w:val="0"/>
        <w:jc w:val="both"/>
        <w:rPr>
          <w:rStyle w:val="markedcontent"/>
          <w:rFonts w:cs="Arial"/>
        </w:rPr>
      </w:pPr>
      <w:r w:rsidRPr="00F517AB">
        <w:rPr>
          <w:rStyle w:val="markedcontent"/>
          <w:rFonts w:cs="Arial"/>
        </w:rPr>
        <w:t xml:space="preserve"> Formularz informacji przedstawianych przy ubieganiu się o pomoc inną niż pomoc w rolnictwie lub rybołówstwie, pomoc de </w:t>
      </w:r>
      <w:proofErr w:type="spellStart"/>
      <w:r w:rsidRPr="00F517AB">
        <w:rPr>
          <w:rStyle w:val="markedcontent"/>
          <w:rFonts w:cs="Arial"/>
        </w:rPr>
        <w:t>minimis</w:t>
      </w:r>
      <w:proofErr w:type="spellEnd"/>
      <w:r w:rsidRPr="00F517AB">
        <w:rPr>
          <w:rStyle w:val="markedcontent"/>
          <w:rFonts w:cs="Arial"/>
        </w:rPr>
        <w:t xml:space="preserve"> lub pomoc de </w:t>
      </w:r>
      <w:proofErr w:type="spellStart"/>
      <w:r w:rsidRPr="00F517AB">
        <w:rPr>
          <w:rStyle w:val="markedcontent"/>
          <w:rFonts w:cs="Arial"/>
        </w:rPr>
        <w:t>minimis</w:t>
      </w:r>
      <w:proofErr w:type="spellEnd"/>
      <w:r w:rsidRPr="00F517AB">
        <w:rPr>
          <w:rStyle w:val="markedcontent"/>
          <w:rFonts w:cs="Arial"/>
        </w:rPr>
        <w:t xml:space="preserve"> w rolnictwie lub rybołówstwie </w:t>
      </w:r>
      <w:r>
        <w:rPr>
          <w:rStyle w:val="markedcontent"/>
          <w:rFonts w:cs="Arial"/>
        </w:rPr>
        <w:t>(</w:t>
      </w:r>
      <w:r w:rsidRPr="00F517AB">
        <w:rPr>
          <w:rStyle w:val="markedcontent"/>
          <w:rFonts w:cs="Arial"/>
        </w:rPr>
        <w:t>składa tylko Partner wiodący</w:t>
      </w:r>
      <w:r>
        <w:rPr>
          <w:rStyle w:val="markedcontent"/>
          <w:rFonts w:cs="Arial"/>
        </w:rPr>
        <w:t>);</w:t>
      </w:r>
    </w:p>
    <w:p w14:paraId="6D10A80E" w14:textId="77777777" w:rsidR="004D6EE7" w:rsidRPr="00F517AB" w:rsidRDefault="004D6EE7" w:rsidP="003B0282">
      <w:pPr>
        <w:pStyle w:val="Akapitzlist"/>
        <w:numPr>
          <w:ilvl w:val="0"/>
          <w:numId w:val="135"/>
        </w:numPr>
        <w:spacing w:after="0"/>
        <w:jc w:val="both"/>
        <w:rPr>
          <w:rStyle w:val="markedcontent"/>
          <w:rFonts w:cs="Arial"/>
        </w:rPr>
      </w:pPr>
      <w:r w:rsidRPr="00F517AB">
        <w:rPr>
          <w:rStyle w:val="markedcontent"/>
          <w:rFonts w:cs="Arial"/>
        </w:rPr>
        <w:t xml:space="preserve">Oświadczenie o otrzymaniu/nieotrzymaniu pomocy de </w:t>
      </w:r>
      <w:proofErr w:type="spellStart"/>
      <w:r w:rsidRPr="00F517AB">
        <w:rPr>
          <w:rStyle w:val="markedcontent"/>
          <w:rFonts w:cs="Arial"/>
        </w:rPr>
        <w:t>minimis</w:t>
      </w:r>
      <w:proofErr w:type="spellEnd"/>
      <w:r w:rsidRPr="00F517AB">
        <w:rPr>
          <w:rStyle w:val="markedcontent"/>
          <w:rFonts w:cs="Arial"/>
        </w:rPr>
        <w:t xml:space="preserve"> według wzoru określonego przez ION </w:t>
      </w:r>
      <w:r w:rsidRPr="00F517AB">
        <w:rPr>
          <w:rFonts w:eastAsia="Calibri" w:cs="Arial"/>
        </w:rPr>
        <w:t xml:space="preserve"> stanowiącego </w:t>
      </w:r>
      <w:r w:rsidRPr="002A16D5">
        <w:rPr>
          <w:rFonts w:eastAsia="Calibri" w:cs="Arial"/>
        </w:rPr>
        <w:t>załącznik nr 12</w:t>
      </w:r>
      <w:r w:rsidRPr="00F517AB">
        <w:rPr>
          <w:rFonts w:eastAsia="Calibri" w:cs="Arial"/>
        </w:rPr>
        <w:t xml:space="preserve"> do Regulaminu.</w:t>
      </w:r>
    </w:p>
    <w:p w14:paraId="1E2131F5" w14:textId="597EE17F" w:rsidR="004D6EE7" w:rsidRPr="002A16D5" w:rsidRDefault="004D6EE7" w:rsidP="002A16D5">
      <w:pPr>
        <w:rPr>
          <w:rFonts w:cs="Arial"/>
        </w:rPr>
      </w:pPr>
      <w:r w:rsidRPr="00F517AB">
        <w:rPr>
          <w:rStyle w:val="markedcontent"/>
          <w:rFonts w:cs="Arial"/>
        </w:rPr>
        <w:t>W przypadku, gdy Wnioskodawca jest powiązany z innym podmiotem kapitałowo i/lub osobowo następuje kumulacja</w:t>
      </w:r>
      <w:r w:rsidRPr="00720A64">
        <w:rPr>
          <w:rStyle w:val="markedcontent"/>
          <w:rFonts w:cs="Arial"/>
        </w:rPr>
        <w:t xml:space="preserve"> pomocy (informacje dot. badania powiązań określone zostały w Rozporządzeniu Komisji Europejskiej (UE) nr 2023/2831 z dnia 13 grudnia 2023 r. </w:t>
      </w:r>
      <w:r>
        <w:rPr>
          <w:rStyle w:val="markedcontent"/>
          <w:rFonts w:cs="Arial"/>
        </w:rPr>
        <w:br/>
      </w:r>
      <w:r w:rsidRPr="00720A64">
        <w:rPr>
          <w:rStyle w:val="markedcontent"/>
          <w:rFonts w:cs="Arial"/>
        </w:rPr>
        <w:t xml:space="preserve">w sprawie stosowania art. 107 i 108 Traktatu o funkcjonowaniu Unii Europejskiej do pomocy de </w:t>
      </w:r>
      <w:proofErr w:type="spellStart"/>
      <w:r w:rsidRPr="00720A64">
        <w:rPr>
          <w:rStyle w:val="markedcontent"/>
          <w:rFonts w:cs="Arial"/>
        </w:rPr>
        <w:t>minimis</w:t>
      </w:r>
      <w:proofErr w:type="spellEnd"/>
      <w:r w:rsidRPr="00720A64">
        <w:rPr>
          <w:rStyle w:val="markedcontent"/>
          <w:rFonts w:cs="Arial"/>
        </w:rPr>
        <w:t xml:space="preserve"> oraz w Rozporządzeniu Komisji Europejskiej (UE) nr 2023/2832 z dnia 13 grudnia 2023 r. w sprawie stosowania art. 107 i 108 Traktatu o funkcjonowaniu Unii Europejskiej do pomocy de </w:t>
      </w:r>
      <w:proofErr w:type="spellStart"/>
      <w:r w:rsidRPr="00720A64">
        <w:rPr>
          <w:rStyle w:val="markedcontent"/>
          <w:rFonts w:cs="Arial"/>
        </w:rPr>
        <w:t>minimis</w:t>
      </w:r>
      <w:proofErr w:type="spellEnd"/>
      <w:r w:rsidRPr="00720A64">
        <w:rPr>
          <w:rStyle w:val="markedcontent"/>
          <w:rFonts w:cs="Arial"/>
        </w:rPr>
        <w:t xml:space="preserve"> przyznawanej przedsiębiorstwom wykonującym usługi świadczone </w:t>
      </w:r>
      <w:r>
        <w:rPr>
          <w:rStyle w:val="markedcontent"/>
          <w:rFonts w:cs="Arial"/>
        </w:rPr>
        <w:br/>
      </w:r>
      <w:r w:rsidRPr="00720A64">
        <w:rPr>
          <w:rStyle w:val="markedcontent"/>
          <w:rFonts w:cs="Arial"/>
        </w:rPr>
        <w:t xml:space="preserve">w ogólnym interesie gospodarczym). W przypadku wystąpienia ww. powiązań dokument jest dostarczany także dla każdego z podmiotów. Dostępna kwota pomocy de </w:t>
      </w:r>
      <w:proofErr w:type="spellStart"/>
      <w:r w:rsidRPr="00720A64">
        <w:rPr>
          <w:rStyle w:val="markedcontent"/>
          <w:rFonts w:cs="Arial"/>
        </w:rPr>
        <w:t>minimis</w:t>
      </w:r>
      <w:proofErr w:type="spellEnd"/>
      <w:r w:rsidRPr="00720A64">
        <w:rPr>
          <w:rStyle w:val="markedcontent"/>
          <w:rFonts w:cs="Arial"/>
        </w:rPr>
        <w:t xml:space="preserve"> jest różnicą wartości wynikającej z ww. Rozporządzenia a pomocą otrzymaną przez </w:t>
      </w:r>
      <w:r w:rsidRPr="00720A64">
        <w:rPr>
          <w:rStyle w:val="markedcontent"/>
          <w:rFonts w:cs="Arial"/>
        </w:rPr>
        <w:lastRenderedPageBreak/>
        <w:t xml:space="preserve">Wnioskodawcę i podmioty z nim powiązane. W przypadku projektów partnerskich lub, </w:t>
      </w:r>
      <w:r>
        <w:rPr>
          <w:rStyle w:val="markedcontent"/>
          <w:rFonts w:cs="Arial"/>
        </w:rPr>
        <w:br/>
      </w:r>
      <w:r w:rsidRPr="00720A64">
        <w:rPr>
          <w:rStyle w:val="markedcontent"/>
          <w:rFonts w:cs="Arial"/>
        </w:rPr>
        <w:t>w których występuje realizator, konieczność dołączenia dokumentu dotyczy również tych podmiotów.</w:t>
      </w:r>
    </w:p>
    <w:p w14:paraId="5D9EB3B3" w14:textId="739D9BD3" w:rsidR="004D6EE7" w:rsidRPr="002A16D5" w:rsidRDefault="00451B3A" w:rsidP="002A16D5">
      <w:pPr>
        <w:rPr>
          <w:rStyle w:val="markedcontent"/>
          <w:rFonts w:cs="Arial"/>
        </w:rPr>
      </w:pPr>
      <w:r>
        <w:rPr>
          <w:rFonts w:cs="Arial"/>
        </w:rPr>
        <w:t xml:space="preserve">Załączniki, o których mowa powyżej składane są wraz z wnioskiem o dofinansowanie projektu w SOWA EFS </w:t>
      </w:r>
      <w:r w:rsidRPr="00451B3A">
        <w:rPr>
          <w:rFonts w:cs="Arial"/>
        </w:rPr>
        <w:t xml:space="preserve">w formie i terminie określonym dla wniosku o dofinansowanie projektu. Oświadczenia składane przez Wnioskodawcę należy podpisać ważnym kwalifikowanym podpisem elektronicznym.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 Należy zwrócić uwagę, by data widniejąca przy podpisie oświadczenia była tożsama z datą złożenia oświadczenia określoną w prawym górnym rogu dokumentu. Załączniki inne niż oświadczenia </w:t>
      </w:r>
      <w:r w:rsidRPr="00451B3A">
        <w:rPr>
          <w:rStyle w:val="markedcontent"/>
        </w:rPr>
        <w:t>nie</w:t>
      </w:r>
      <w:r w:rsidRPr="00451B3A">
        <w:t> </w:t>
      </w:r>
      <w:r w:rsidRPr="00451B3A">
        <w:rPr>
          <w:rStyle w:val="markedcontent"/>
        </w:rPr>
        <w:t>wymagają kwalifikowanego podpisu elektronicznego</w:t>
      </w:r>
      <w:r w:rsidR="004D6EE7" w:rsidRPr="00451B3A">
        <w:rPr>
          <w:rStyle w:val="markedcontent"/>
          <w:rFonts w:cs="Arial"/>
        </w:rPr>
        <w:t>.</w:t>
      </w:r>
      <w:bookmarkEnd w:id="16"/>
    </w:p>
    <w:bookmarkEnd w:id="15"/>
    <w:p w14:paraId="0D5820DD" w14:textId="5BEE3D59" w:rsidR="00386FAB" w:rsidRPr="00386FAB" w:rsidRDefault="00386FAB" w:rsidP="005F6186">
      <w:pPr>
        <w:pStyle w:val="TreNum-K"/>
        <w:spacing w:before="120"/>
        <w:ind w:left="284"/>
        <w:jc w:val="left"/>
      </w:pPr>
      <w:r w:rsidRPr="00F35CAD">
        <w:rPr>
          <w:b/>
          <w:iCs/>
          <w:color w:val="336699"/>
        </w:rPr>
        <w:t xml:space="preserve">ZAŁĄCZNIKI </w:t>
      </w:r>
      <w:r w:rsidR="004D6EE7">
        <w:rPr>
          <w:b/>
          <w:iCs/>
          <w:color w:val="336699"/>
        </w:rPr>
        <w:t xml:space="preserve">FAKULTATYWNE </w:t>
      </w:r>
      <w:r w:rsidR="004D6EE7" w:rsidRPr="0080425C">
        <w:rPr>
          <w:rStyle w:val="markedcontent"/>
          <w:color w:val="336699"/>
        </w:rPr>
        <w:t>(zobacz kryterium specyficzne premiujące nr 1)</w:t>
      </w:r>
    </w:p>
    <w:p w14:paraId="159A2469" w14:textId="698C3B4B" w:rsidR="00386FAB" w:rsidRPr="00982836" w:rsidRDefault="00386FAB" w:rsidP="003B0282">
      <w:pPr>
        <w:pStyle w:val="TreNum-K"/>
        <w:numPr>
          <w:ilvl w:val="0"/>
          <w:numId w:val="134"/>
        </w:numPr>
        <w:jc w:val="left"/>
        <w:rPr>
          <w:color w:val="336699"/>
        </w:rPr>
      </w:pPr>
      <w:r>
        <w:t xml:space="preserve">Dokumenty potwierdzające </w:t>
      </w:r>
      <w:r w:rsidRPr="00386FAB">
        <w:t xml:space="preserve">odprowadzanie co najmniej jednego z podatków </w:t>
      </w:r>
      <w:r>
        <w:t xml:space="preserve">(PIT, CIT, VAT, podatek od nieruchomości, </w:t>
      </w:r>
      <w:r w:rsidRPr="00386FAB">
        <w:t>podat</w:t>
      </w:r>
      <w:r>
        <w:t>ek</w:t>
      </w:r>
      <w:r w:rsidRPr="00386FAB">
        <w:t xml:space="preserve"> od środków transportowych</w:t>
      </w:r>
      <w:r>
        <w:t>)</w:t>
      </w:r>
      <w:r w:rsidRPr="00386FAB">
        <w:t xml:space="preserve"> na terenie województwa warmińsko-mazurskiego od co najmniej 2 lat </w:t>
      </w:r>
      <w:r w:rsidR="00FD3959">
        <w:t xml:space="preserve">kalendarzowych </w:t>
      </w:r>
      <w:r w:rsidRPr="00386FAB">
        <w:t>przed dniem złożenia wniosku</w:t>
      </w:r>
      <w:r w:rsidR="00F80583">
        <w:t>.</w:t>
      </w:r>
    </w:p>
    <w:bookmarkEnd w:id="13"/>
    <w:p w14:paraId="78DA8B5B" w14:textId="77777777" w:rsidR="0019275F" w:rsidRPr="00511392" w:rsidRDefault="0019275F" w:rsidP="003F09D2">
      <w:pPr>
        <w:pStyle w:val="TreNum-K"/>
        <w:spacing w:before="120"/>
        <w:jc w:val="left"/>
        <w:rPr>
          <w:rStyle w:val="markedcontent"/>
        </w:rPr>
      </w:pPr>
    </w:p>
    <w:p w14:paraId="32B39E80" w14:textId="66D99DA9" w:rsidR="002C2D4B" w:rsidRPr="00737D1D" w:rsidRDefault="002C2D4B" w:rsidP="003F09D2">
      <w:pPr>
        <w:pStyle w:val="Podrozdzia-K"/>
        <w:spacing w:before="120"/>
      </w:pPr>
      <w:bookmarkStart w:id="17" w:name="_Toc230938337"/>
      <w:r w:rsidRPr="00737D1D">
        <w:t>Kwota środków przeznaczona na dofinansowanie projektów</w:t>
      </w:r>
      <w:bookmarkEnd w:id="17"/>
    </w:p>
    <w:p w14:paraId="1E3BE826" w14:textId="3C41870B" w:rsidR="00CD0AC5" w:rsidRDefault="002C2D4B" w:rsidP="003B0282">
      <w:pPr>
        <w:pStyle w:val="TreNum-K"/>
        <w:numPr>
          <w:ilvl w:val="0"/>
          <w:numId w:val="36"/>
        </w:numPr>
        <w:jc w:val="left"/>
      </w:pPr>
      <w:r w:rsidRPr="00737D1D">
        <w:t>Środki na finansowanie projektów pochodzą z</w:t>
      </w:r>
      <w:r w:rsidR="00D67A31" w:rsidRPr="00737D1D">
        <w:t xml:space="preserve"> </w:t>
      </w:r>
      <w:r w:rsidR="00242515">
        <w:t>budżetu środków europejskich.</w:t>
      </w:r>
    </w:p>
    <w:p w14:paraId="38E6722F" w14:textId="77777777" w:rsidR="00547D6D" w:rsidRPr="00737D1D" w:rsidRDefault="00547D6D" w:rsidP="00547D6D">
      <w:pPr>
        <w:pStyle w:val="TreNum-K"/>
        <w:ind w:left="360"/>
        <w:jc w:val="left"/>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610297F8" w:rsidR="003474A5" w:rsidRPr="00F6333E" w:rsidRDefault="000D48DD" w:rsidP="00D23E53">
            <w:pPr>
              <w:spacing w:before="120" w:after="120" w:line="240" w:lineRule="auto"/>
              <w:rPr>
                <w:rFonts w:eastAsia="Calibri" w:cs="Arial"/>
                <w:b/>
              </w:rPr>
            </w:pPr>
            <w:r>
              <w:rPr>
                <w:rFonts w:eastAsia="Calibri" w:cs="Arial"/>
                <w:b/>
              </w:rPr>
              <w:t>Wartość dofinansowania (85</w:t>
            </w:r>
            <w:r w:rsidR="003474A5" w:rsidRPr="00F6333E">
              <w:rPr>
                <w:rFonts w:eastAsia="Calibri" w:cs="Arial"/>
                <w:b/>
              </w:rPr>
              <w:t>%):</w:t>
            </w:r>
          </w:p>
        </w:tc>
        <w:tc>
          <w:tcPr>
            <w:tcW w:w="4077" w:type="dxa"/>
          </w:tcPr>
          <w:p w14:paraId="378539D7" w14:textId="6FA56D2E" w:rsidR="00D23E53" w:rsidRPr="00D12CF0" w:rsidRDefault="00C512F0" w:rsidP="003474A5">
            <w:pPr>
              <w:spacing w:before="120" w:after="120" w:line="240" w:lineRule="auto"/>
              <w:jc w:val="center"/>
              <w:rPr>
                <w:b/>
                <w:bCs/>
              </w:rPr>
            </w:pPr>
            <w:r>
              <w:rPr>
                <w:b/>
                <w:bCs/>
              </w:rPr>
              <w:t>8</w:t>
            </w:r>
            <w:r w:rsidR="00297D88" w:rsidRPr="00D12CF0">
              <w:rPr>
                <w:b/>
                <w:bCs/>
              </w:rPr>
              <w:t> 000 000,00</w:t>
            </w:r>
            <w:r w:rsidR="003474A5" w:rsidRPr="00D12CF0">
              <w:rPr>
                <w:b/>
                <w:bCs/>
              </w:rPr>
              <w:t xml:space="preserve"> PLN</w:t>
            </w:r>
            <w:r w:rsidR="00DF02E4" w:rsidRPr="00D12CF0">
              <w:rPr>
                <w:b/>
                <w:bCs/>
              </w:rPr>
              <w:t xml:space="preserve"> </w:t>
            </w:r>
          </w:p>
          <w:p w14:paraId="1D1D72E2" w14:textId="2086FB90" w:rsidR="003474A5" w:rsidRPr="00D12CF0" w:rsidRDefault="00DF02E4" w:rsidP="00242515">
            <w:pPr>
              <w:spacing w:before="120" w:after="120" w:line="240" w:lineRule="auto"/>
              <w:jc w:val="center"/>
              <w:rPr>
                <w:rFonts w:eastAsia="Calibri" w:cs="Arial"/>
                <w:highlight w:val="yellow"/>
              </w:rPr>
            </w:pPr>
            <w:r w:rsidRPr="00CA05DA">
              <w:rPr>
                <w:bCs/>
              </w:rPr>
              <w:t>(</w:t>
            </w:r>
            <w:r w:rsidR="00CA05DA" w:rsidRPr="00CA05DA">
              <w:rPr>
                <w:bCs/>
              </w:rPr>
              <w:t>1 889 689,38</w:t>
            </w:r>
            <w:r w:rsidRPr="00CA05DA">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78901788" w:rsidR="00297D88" w:rsidRPr="00D12CF0" w:rsidRDefault="00C512F0" w:rsidP="00297D88">
            <w:pPr>
              <w:spacing w:before="120" w:after="120" w:line="240" w:lineRule="auto"/>
              <w:jc w:val="center"/>
              <w:rPr>
                <w:b/>
                <w:bCs/>
              </w:rPr>
            </w:pPr>
            <w:r>
              <w:rPr>
                <w:b/>
                <w:bCs/>
              </w:rPr>
              <w:t>8</w:t>
            </w:r>
            <w:r w:rsidR="00297D88" w:rsidRPr="00D12CF0">
              <w:rPr>
                <w:b/>
                <w:bCs/>
              </w:rPr>
              <w:t xml:space="preserve"> 000 000,00 PLN </w:t>
            </w:r>
          </w:p>
          <w:p w14:paraId="6FA7628F" w14:textId="277A7AB2" w:rsidR="00F6333E" w:rsidRPr="00D12CF0" w:rsidRDefault="00CA05DA" w:rsidP="00297D88">
            <w:pPr>
              <w:spacing w:before="120" w:after="120" w:line="240" w:lineRule="auto"/>
              <w:jc w:val="center"/>
              <w:rPr>
                <w:rFonts w:eastAsia="Calibri" w:cs="Arial"/>
                <w:highlight w:val="yellow"/>
              </w:rPr>
            </w:pPr>
            <w:r w:rsidRPr="00CA05DA">
              <w:rPr>
                <w:bCs/>
              </w:rPr>
              <w:t>(1 889 689,38 EUR)</w:t>
            </w:r>
          </w:p>
        </w:tc>
      </w:tr>
    </w:tbl>
    <w:p w14:paraId="3E07071C" w14:textId="77777777" w:rsidR="00346BA2" w:rsidRPr="00737D1D" w:rsidRDefault="00346BA2" w:rsidP="00737D1D">
      <w:pPr>
        <w:pStyle w:val="TreNum-K"/>
        <w:ind w:left="357"/>
      </w:pPr>
    </w:p>
    <w:p w14:paraId="424E41A4" w14:textId="5495D568" w:rsidR="00547D6D" w:rsidRPr="0000613B" w:rsidRDefault="00547D6D" w:rsidP="0082112E">
      <w:pPr>
        <w:pStyle w:val="TreNum-K"/>
        <w:jc w:val="left"/>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maksymalna wartość</w:t>
      </w:r>
      <w:r>
        <w:rPr>
          <w:b/>
          <w:iCs/>
          <w:color w:val="000000" w:themeColor="text1"/>
        </w:rPr>
        <w:t xml:space="preserve"> ogółem </w:t>
      </w:r>
      <w:r w:rsidRPr="00170D42">
        <w:rPr>
          <w:iCs/>
          <w:color w:val="000000" w:themeColor="text1"/>
        </w:rPr>
        <w:t>projektu</w:t>
      </w:r>
      <w:r>
        <w:rPr>
          <w:iCs/>
          <w:color w:val="000000" w:themeColor="text1"/>
        </w:rPr>
        <w:t>.</w:t>
      </w:r>
      <w:r w:rsidRPr="00170D42">
        <w:rPr>
          <w:iCs/>
          <w:color w:val="000000" w:themeColor="text1"/>
        </w:rPr>
        <w:t xml:space="preserve"> Zgodnie z </w:t>
      </w:r>
      <w:r w:rsidRPr="0080425C">
        <w:rPr>
          <w:iCs/>
          <w:color w:val="336699"/>
        </w:rPr>
        <w:t xml:space="preserve">kryterium specyficznym dostępu nr </w:t>
      </w:r>
      <w:r w:rsidR="006056A1">
        <w:rPr>
          <w:iCs/>
          <w:color w:val="336699"/>
        </w:rPr>
        <w:t>2</w:t>
      </w:r>
      <w:r>
        <w:rPr>
          <w:iCs/>
          <w:color w:val="336699"/>
        </w:rPr>
        <w:t xml:space="preserve"> </w:t>
      </w:r>
      <w:r w:rsidR="00FB72A8">
        <w:rPr>
          <w:iCs/>
        </w:rPr>
        <w:t>ł</w:t>
      </w:r>
      <w:r w:rsidRPr="00547D6D">
        <w:rPr>
          <w:iCs/>
        </w:rPr>
        <w:t xml:space="preserve">ączny koszt projektu wyrażony </w:t>
      </w:r>
      <w:r w:rsidRPr="00547D6D">
        <w:rPr>
          <w:iCs/>
        </w:rPr>
        <w:lastRenderedPageBreak/>
        <w:t>w</w:t>
      </w:r>
      <w:r w:rsidR="0000613B">
        <w:rPr>
          <w:iCs/>
        </w:rPr>
        <w:t> </w:t>
      </w:r>
      <w:r w:rsidRPr="00547D6D">
        <w:rPr>
          <w:iCs/>
        </w:rPr>
        <w:t>PLN nie przekracza równowartości 200 000,00 EUR</w:t>
      </w:r>
      <w:r w:rsidR="00FF7714">
        <w:rPr>
          <w:iCs/>
        </w:rPr>
        <w:t xml:space="preserve"> </w:t>
      </w:r>
      <w:r w:rsidR="00FF7714" w:rsidRPr="00FF7714">
        <w:rPr>
          <w:iCs/>
        </w:rPr>
        <w:t>(</w:t>
      </w:r>
      <w:r w:rsidR="00FF7714" w:rsidRPr="00CA05DA">
        <w:rPr>
          <w:iCs/>
        </w:rPr>
        <w:t xml:space="preserve">tj. </w:t>
      </w:r>
      <w:r w:rsidR="00960D5B" w:rsidRPr="00CA05DA">
        <w:rPr>
          <w:iCs/>
        </w:rPr>
        <w:t>8</w:t>
      </w:r>
      <w:r w:rsidR="00CA05DA" w:rsidRPr="00CA05DA">
        <w:rPr>
          <w:iCs/>
        </w:rPr>
        <w:t>46 700</w:t>
      </w:r>
      <w:r w:rsidR="00FF7714" w:rsidRPr="00CA05DA">
        <w:rPr>
          <w:iCs/>
        </w:rPr>
        <w:t>,00 PLN</w:t>
      </w:r>
      <w:r w:rsidR="007D6319" w:rsidRPr="00960D5B">
        <w:rPr>
          <w:rStyle w:val="Odwoanieprzypisudolnego"/>
          <w:iCs/>
        </w:rPr>
        <w:footnoteReference w:id="3"/>
      </w:r>
      <w:r w:rsidR="00FF7714" w:rsidRPr="00960D5B">
        <w:rPr>
          <w:iCs/>
        </w:rPr>
        <w:t>)</w:t>
      </w:r>
      <w:r w:rsidR="00FB72A8" w:rsidRPr="00960D5B">
        <w:rPr>
          <w:iCs/>
        </w:rPr>
        <w:t>.</w:t>
      </w:r>
      <w:r w:rsidR="004354F1">
        <w:rPr>
          <w:iCs/>
        </w:rPr>
        <w:t xml:space="preserve"> Nie została określona </w:t>
      </w:r>
      <w:proofErr w:type="spellStart"/>
      <w:r w:rsidR="004354F1">
        <w:rPr>
          <w:iCs/>
        </w:rPr>
        <w:t>minamalna</w:t>
      </w:r>
      <w:proofErr w:type="spellEnd"/>
      <w:r w:rsidR="004354F1">
        <w:rPr>
          <w:iCs/>
        </w:rPr>
        <w:t xml:space="preserve"> </w:t>
      </w:r>
      <w:r w:rsidR="004354F1" w:rsidRPr="004354F1">
        <w:rPr>
          <w:iCs/>
        </w:rPr>
        <w:t>wartość ogółem projektu</w:t>
      </w:r>
      <w:r w:rsidR="004354F1">
        <w:rPr>
          <w:iCs/>
        </w:rPr>
        <w:t>.</w:t>
      </w:r>
    </w:p>
    <w:p w14:paraId="3E16D680" w14:textId="77777777" w:rsidR="0082112E" w:rsidRDefault="0082112E" w:rsidP="00255E08">
      <w:pPr>
        <w:pStyle w:val="TreNum-K"/>
        <w:jc w:val="left"/>
        <w:rPr>
          <w:b/>
          <w:iCs/>
          <w:color w:val="336699"/>
        </w:rPr>
      </w:pPr>
    </w:p>
    <w:p w14:paraId="2AA0A2E9" w14:textId="2B1C4BEF" w:rsidR="007D3268" w:rsidRPr="000D48DD" w:rsidRDefault="000D48DD" w:rsidP="00255E08">
      <w:pPr>
        <w:pStyle w:val="TreNum-K"/>
        <w:jc w:val="left"/>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t>
      </w:r>
      <w:r w:rsidR="00255E08" w:rsidRPr="00FB72A8">
        <w:rPr>
          <w:b/>
          <w:bCs/>
          <w:color w:val="000000" w:themeColor="text1"/>
          <w:lang w:eastAsia="pl-PL"/>
        </w:rPr>
        <w:t>wkładu własnego</w:t>
      </w:r>
      <w:r w:rsidR="00255E08" w:rsidRPr="000D48DD">
        <w:rPr>
          <w:color w:val="000000" w:themeColor="text1"/>
          <w:lang w:eastAsia="pl-PL"/>
        </w:rPr>
        <w:t xml:space="preserve"> Wnioskodawcy </w:t>
      </w:r>
      <w:r w:rsidR="007D3268" w:rsidRPr="000D48DD">
        <w:rPr>
          <w:color w:val="000000" w:themeColor="text1"/>
          <w:lang w:eastAsia="pl-PL"/>
        </w:rPr>
        <w:t>stanowiącego minimum 1</w:t>
      </w:r>
      <w:r w:rsidRPr="000D48DD">
        <w:rPr>
          <w:color w:val="000000" w:themeColor="text1"/>
          <w:lang w:eastAsia="pl-PL"/>
        </w:rPr>
        <w:t>5</w:t>
      </w:r>
      <w:r w:rsidR="007D3268" w:rsidRPr="000D48DD">
        <w:rPr>
          <w:color w:val="000000" w:themeColor="text1"/>
          <w:lang w:eastAsia="pl-PL"/>
        </w:rPr>
        <w:t xml:space="preserve">% wydatków kwalifikowalnych. W związku z tym maksymalny </w:t>
      </w:r>
      <w:r w:rsidR="00095BAD">
        <w:rPr>
          <w:color w:val="000000" w:themeColor="text1"/>
          <w:lang w:eastAsia="pl-PL"/>
        </w:rPr>
        <w:t xml:space="preserve">dopuszczalny </w:t>
      </w:r>
      <w:r w:rsidR="007D3268" w:rsidRPr="000D48DD">
        <w:rPr>
          <w:color w:val="000000" w:themeColor="text1"/>
          <w:lang w:eastAsia="pl-PL"/>
        </w:rPr>
        <w:t>poziom dofinansowania projektu</w:t>
      </w:r>
      <w:r w:rsidRPr="000D48DD">
        <w:rPr>
          <w:color w:val="000000" w:themeColor="text1"/>
          <w:lang w:eastAsia="pl-PL"/>
        </w:rPr>
        <w:t xml:space="preserve"> to 85</w:t>
      </w:r>
      <w:r w:rsidR="007D3268" w:rsidRPr="000D48DD">
        <w:rPr>
          <w:color w:val="000000" w:themeColor="text1"/>
          <w:lang w:eastAsia="pl-PL"/>
        </w:rPr>
        <w:t>% wydatków kwalifikowalnych.</w:t>
      </w:r>
      <w:r w:rsidR="00FB72A8">
        <w:rPr>
          <w:color w:val="000000" w:themeColor="text1"/>
          <w:lang w:eastAsia="pl-PL"/>
        </w:rPr>
        <w:t xml:space="preserve"> </w:t>
      </w:r>
      <w:r w:rsidR="00291D8D">
        <w:rPr>
          <w:color w:val="000000" w:themeColor="text1"/>
          <w:lang w:eastAsia="pl-PL"/>
        </w:rPr>
        <w:t xml:space="preserve">Wkład własny może zostać wniesiony do projektu jedynie </w:t>
      </w:r>
      <w:r w:rsidR="003060BA" w:rsidRPr="00291D8D">
        <w:rPr>
          <w:b/>
          <w:bCs/>
          <w:color w:val="000000" w:themeColor="text1"/>
          <w:lang w:eastAsia="pl-PL"/>
        </w:rPr>
        <w:t>w formie pieniężnej</w:t>
      </w:r>
      <w:r w:rsidR="003060BA">
        <w:rPr>
          <w:b/>
          <w:bCs/>
          <w:color w:val="000000" w:themeColor="text1"/>
          <w:lang w:eastAsia="pl-PL"/>
        </w:rPr>
        <w:t xml:space="preserve"> </w:t>
      </w:r>
      <w:r w:rsidR="003060BA" w:rsidRPr="00C707EF">
        <w:rPr>
          <w:lang w:eastAsia="pl-PL"/>
        </w:rPr>
        <w:t xml:space="preserve">(w ramach kosztów pośrednich lub </w:t>
      </w:r>
      <w:r w:rsidR="0029345B">
        <w:rPr>
          <w:lang w:eastAsia="pl-PL"/>
        </w:rPr>
        <w:t xml:space="preserve">jako </w:t>
      </w:r>
      <w:r w:rsidR="003060BA" w:rsidRPr="00C707EF">
        <w:rPr>
          <w:lang w:eastAsia="pl-PL"/>
        </w:rPr>
        <w:t>współfinansowanie wydatków w ramach kosztów bezpośrednich)</w:t>
      </w:r>
      <w:r w:rsidR="00C707EF" w:rsidRPr="00C707EF">
        <w:rPr>
          <w:lang w:eastAsia="pl-PL"/>
        </w:rPr>
        <w:t>.</w:t>
      </w:r>
    </w:p>
    <w:p w14:paraId="7FA41437" w14:textId="77777777" w:rsidR="007D3268" w:rsidRDefault="007D3268" w:rsidP="007D3268">
      <w:pPr>
        <w:pStyle w:val="TreNum-K"/>
        <w:ind w:left="357"/>
        <w:jc w:val="left"/>
      </w:pPr>
    </w:p>
    <w:p w14:paraId="41B0A044" w14:textId="141C40D1" w:rsidR="00E21237" w:rsidRPr="007D3268" w:rsidRDefault="002C2D4B" w:rsidP="003B0282">
      <w:pPr>
        <w:pStyle w:val="TreNum-K"/>
        <w:numPr>
          <w:ilvl w:val="0"/>
          <w:numId w:val="37"/>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4"/>
      </w:r>
      <w:r w:rsidRPr="00737D1D">
        <w:t>.</w:t>
      </w:r>
      <w:r w:rsidR="001E0A72">
        <w:t xml:space="preserve"> </w:t>
      </w:r>
      <w:r w:rsidR="001E0A72" w:rsidRPr="001E0A72">
        <w:t>Kwota alokacji ustalana jest z uwzględnieniem limitów dostępnych środków przeznaczonych na dofinansowanie w ramach działania,</w:t>
      </w:r>
      <w:r w:rsidR="001E0A72" w:rsidRPr="001E0A72">
        <w:rPr>
          <w:b/>
          <w:bCs/>
        </w:rPr>
        <w:t xml:space="preserve"> </w:t>
      </w:r>
      <w:r w:rsidR="001E0A72" w:rsidRPr="001E0A72">
        <w:t xml:space="preserve">ustalonych na podstawie algorytmu, o którym mowa w art. 18 ust. 2 Kontraktu Programowego dla Województwa Warmińsko-Mazurskiego, który jest dostępny na stronie internetowej </w:t>
      </w:r>
      <w:proofErr w:type="spellStart"/>
      <w:r w:rsidR="001E0A72" w:rsidRPr="001E0A72">
        <w:t>FEWiM</w:t>
      </w:r>
      <w:proofErr w:type="spellEnd"/>
      <w:r w:rsidR="001E0A72" w:rsidRPr="001E0A72">
        <w:t xml:space="preserve"> 2021-2027.</w:t>
      </w:r>
    </w:p>
    <w:p w14:paraId="55335DC4" w14:textId="0824FC91" w:rsidR="00547498" w:rsidRPr="007D3268" w:rsidRDefault="007768A3" w:rsidP="003B0282">
      <w:pPr>
        <w:pStyle w:val="TreNum-K"/>
        <w:numPr>
          <w:ilvl w:val="0"/>
          <w:numId w:val="50"/>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w:t>
      </w:r>
      <w:r w:rsidR="00FF0CBD">
        <w:rPr>
          <w:color w:val="000000" w:themeColor="text1"/>
        </w:rPr>
        <w:t> </w:t>
      </w:r>
      <w:r w:rsidR="00547498" w:rsidRPr="007D3268">
        <w:rPr>
          <w:color w:val="000000" w:themeColor="text1"/>
        </w:rPr>
        <w:t>dofinansowania.</w:t>
      </w:r>
    </w:p>
    <w:p w14:paraId="3C5CE578" w14:textId="0C1EB070" w:rsidR="009E2CC5" w:rsidRPr="00CB4E4A" w:rsidRDefault="009E2CC5" w:rsidP="003B0282">
      <w:pPr>
        <w:pStyle w:val="TreNum-K"/>
        <w:numPr>
          <w:ilvl w:val="0"/>
          <w:numId w:val="50"/>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3B0282">
      <w:pPr>
        <w:pStyle w:val="TreNum-K"/>
        <w:numPr>
          <w:ilvl w:val="0"/>
          <w:numId w:val="50"/>
        </w:numPr>
        <w:jc w:val="left"/>
        <w:rPr>
          <w:color w:val="000000" w:themeColor="text1"/>
          <w:lang w:eastAsia="pl-PL"/>
        </w:rPr>
      </w:pPr>
      <w:r w:rsidRPr="00CB4E4A">
        <w:rPr>
          <w:color w:val="000000" w:themeColor="text1"/>
        </w:rPr>
        <w:t>Wnioskodawca przystępując do naboru akceptuje powyższe warunki.</w:t>
      </w:r>
    </w:p>
    <w:p w14:paraId="71A5AF8E" w14:textId="26A22216" w:rsidR="002506CF" w:rsidRPr="002B2CA4" w:rsidRDefault="002506CF" w:rsidP="003B0282">
      <w:pPr>
        <w:pStyle w:val="TreNum-K"/>
        <w:numPr>
          <w:ilvl w:val="0"/>
          <w:numId w:val="50"/>
        </w:numPr>
        <w:adjustRightInd/>
        <w:jc w:val="left"/>
        <w:rPr>
          <w:rStyle w:val="markedcontent"/>
          <w:color w:val="000000"/>
        </w:rPr>
      </w:pPr>
      <w:r>
        <w:rPr>
          <w:rStyle w:val="markedcontent"/>
        </w:rPr>
        <w:lastRenderedPageBreak/>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5C388C">
        <w:rPr>
          <w:rStyle w:val="markedcontent"/>
        </w:rPr>
        <w:t>W</w:t>
      </w:r>
      <w:r>
        <w:rPr>
          <w:rStyle w:val="markedcontent"/>
        </w:rPr>
        <w:t>nioskodawców.</w:t>
      </w:r>
    </w:p>
    <w:p w14:paraId="350260BD" w14:textId="727B411F" w:rsidR="002B2CA4" w:rsidRPr="002B2CA4" w:rsidRDefault="002B2CA4" w:rsidP="003B0282">
      <w:pPr>
        <w:pStyle w:val="Akapitzlist"/>
        <w:numPr>
          <w:ilvl w:val="0"/>
          <w:numId w:val="50"/>
        </w:numPr>
        <w:rPr>
          <w:rFonts w:cs="Arial"/>
          <w:color w:val="000000"/>
        </w:rPr>
      </w:pPr>
      <w:r w:rsidRPr="002B2CA4">
        <w:rPr>
          <w:rFonts w:cs="Arial"/>
          <w:color w:val="000000"/>
        </w:rPr>
        <w:t xml:space="preserve">W ramach przedmiotowego naboru koszty bezpośrednie rozliczane będą obligatoryjnie na podstawie </w:t>
      </w:r>
      <w:r>
        <w:rPr>
          <w:rFonts w:cs="Arial"/>
          <w:color w:val="000000"/>
        </w:rPr>
        <w:t>uproszczonych metod rozliczania wydatków.</w:t>
      </w:r>
    </w:p>
    <w:p w14:paraId="5C95640A" w14:textId="35B6C617" w:rsidR="002C1BD3" w:rsidRPr="00737D1D" w:rsidRDefault="00C03374" w:rsidP="007D3268">
      <w:pPr>
        <w:pStyle w:val="Podrozdzia-K"/>
        <w:jc w:val="left"/>
      </w:pPr>
      <w:bookmarkStart w:id="18" w:name="_Toc230938338"/>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8"/>
    </w:p>
    <w:p w14:paraId="663AC684" w14:textId="77777777" w:rsidR="006E1F75" w:rsidRPr="00737D1D" w:rsidRDefault="006E1F75" w:rsidP="003B0282">
      <w:pPr>
        <w:pStyle w:val="TreNum-K"/>
        <w:numPr>
          <w:ilvl w:val="0"/>
          <w:numId w:val="104"/>
        </w:numPr>
        <w:spacing w:before="120"/>
        <w:jc w:val="left"/>
        <w:rPr>
          <w:rStyle w:val="markedcontent"/>
        </w:rPr>
      </w:pPr>
      <w:r>
        <w:rPr>
          <w:rStyle w:val="markedcontent"/>
        </w:rPr>
        <w:t>ION</w:t>
      </w:r>
      <w:r w:rsidRPr="00737D1D">
        <w:rPr>
          <w:rStyle w:val="markedcontent"/>
        </w:rPr>
        <w:t xml:space="preserve"> unieważnia </w:t>
      </w:r>
      <w:r>
        <w:rPr>
          <w:rStyle w:val="markedcontent"/>
        </w:rPr>
        <w:t xml:space="preserve">postępowanie w zakresie wyboru </w:t>
      </w:r>
      <w:r w:rsidRPr="00737D1D">
        <w:rPr>
          <w:rStyle w:val="markedcontent"/>
        </w:rPr>
        <w:t>projektów np. gdy:</w:t>
      </w:r>
    </w:p>
    <w:p w14:paraId="77DE9230" w14:textId="77777777" w:rsidR="006E1F75" w:rsidRPr="00737D1D" w:rsidRDefault="006E1F75" w:rsidP="003B0282">
      <w:pPr>
        <w:pStyle w:val="TreNum-K"/>
        <w:numPr>
          <w:ilvl w:val="1"/>
          <w:numId w:val="104"/>
        </w:numPr>
        <w:jc w:val="left"/>
        <w:rPr>
          <w:rStyle w:val="markedcontent"/>
        </w:rPr>
      </w:pPr>
      <w:r w:rsidRPr="00737D1D">
        <w:rPr>
          <w:rStyle w:val="markedcontent"/>
        </w:rPr>
        <w:t>w terminie składania wniosków o dofinansowanie projektu nie złożono wniosku lub</w:t>
      </w:r>
    </w:p>
    <w:p w14:paraId="309B2C48" w14:textId="77777777" w:rsidR="006E1F75" w:rsidRDefault="006E1F75" w:rsidP="003B0282">
      <w:pPr>
        <w:pStyle w:val="TreNum-K"/>
        <w:numPr>
          <w:ilvl w:val="1"/>
          <w:numId w:val="104"/>
        </w:numPr>
        <w:jc w:val="left"/>
        <w:rPr>
          <w:rStyle w:val="markedcontent"/>
        </w:rPr>
      </w:pPr>
      <w:r>
        <w:t>wystąpiła istotna zmiana okoliczności powodująca, że wybór projektów do dofinansowania nie leży w interesie publicznym, czego nie można było wcześniej przewidzieć, lub</w:t>
      </w:r>
    </w:p>
    <w:p w14:paraId="4BFE8EE9" w14:textId="77777777" w:rsidR="006E1F75" w:rsidRPr="00737D1D" w:rsidRDefault="006E1F75" w:rsidP="003B0282">
      <w:pPr>
        <w:pStyle w:val="TreNum-K"/>
        <w:numPr>
          <w:ilvl w:val="1"/>
          <w:numId w:val="104"/>
        </w:numPr>
        <w:jc w:val="left"/>
        <w:rPr>
          <w:rStyle w:val="markedcontent"/>
        </w:rPr>
      </w:pPr>
      <w:r w:rsidRPr="00737D1D">
        <w:rPr>
          <w:rStyle w:val="markedcontent"/>
        </w:rPr>
        <w:t>postępowanie obarczone jest niemożliwą do usunięcia wadą prawną</w:t>
      </w:r>
      <w:r>
        <w:rPr>
          <w:rStyle w:val="markedcontent"/>
        </w:rPr>
        <w:t>.</w:t>
      </w:r>
    </w:p>
    <w:p w14:paraId="7FBD68CB" w14:textId="77777777" w:rsidR="006E1F75" w:rsidRPr="003210A2" w:rsidRDefault="006E1F75" w:rsidP="003B0282">
      <w:pPr>
        <w:pStyle w:val="TreNum-K"/>
        <w:numPr>
          <w:ilvl w:val="0"/>
          <w:numId w:val="104"/>
        </w:numPr>
        <w:jc w:val="left"/>
        <w:rPr>
          <w:i/>
          <w:iCs/>
        </w:rPr>
      </w:pPr>
      <w:r w:rsidRPr="003210A2">
        <w:t>Szczegółowe postanowienia dotyczące unieważniania naboru określone zostały w</w:t>
      </w:r>
      <w:r>
        <w:t> </w:t>
      </w:r>
      <w:r w:rsidRPr="00C86BB2">
        <w:rPr>
          <w:iCs/>
        </w:rPr>
        <w:t>Wytycznych Ministra Funduszy i Polityki Regionalnej dotyczących wyboru projektów na lata 2021-2027.</w:t>
      </w:r>
    </w:p>
    <w:p w14:paraId="206A2005" w14:textId="77777777" w:rsidR="006E1F75" w:rsidRPr="003210A2" w:rsidRDefault="006E1F75" w:rsidP="003B0282">
      <w:pPr>
        <w:pStyle w:val="TreNum-K"/>
        <w:numPr>
          <w:ilvl w:val="0"/>
          <w:numId w:val="104"/>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t xml:space="preserve"> </w:t>
      </w:r>
      <w:r w:rsidRPr="003210A2">
        <w:t>dni od daty dokonania unieważnienia</w:t>
      </w:r>
      <w:r w:rsidRPr="003210A2">
        <w:rPr>
          <w:rStyle w:val="markedcontent"/>
        </w:rPr>
        <w:t>.</w:t>
      </w:r>
    </w:p>
    <w:p w14:paraId="225B256D" w14:textId="77777777" w:rsidR="006E1F75" w:rsidRDefault="006E1F75" w:rsidP="003B0282">
      <w:pPr>
        <w:pStyle w:val="TreNum-K"/>
        <w:numPr>
          <w:ilvl w:val="0"/>
          <w:numId w:val="104"/>
        </w:numPr>
        <w:jc w:val="left"/>
        <w:rPr>
          <w:rStyle w:val="markedcontent"/>
        </w:rPr>
      </w:pPr>
      <w:r w:rsidRPr="003210A2">
        <w:rPr>
          <w:rStyle w:val="markedcontent"/>
        </w:rPr>
        <w:t xml:space="preserve">Informacja o unieważnieniu postępowania nie może być powodem złożenia przez </w:t>
      </w:r>
      <w:r>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jc w:val="left"/>
        <w:rPr>
          <w:rStyle w:val="markedcontent"/>
        </w:rPr>
      </w:pPr>
    </w:p>
    <w:p w14:paraId="46309759" w14:textId="33FEC639" w:rsidR="0004139A" w:rsidRDefault="00372033" w:rsidP="003F09D2">
      <w:pPr>
        <w:pStyle w:val="Podrozdzia-K"/>
        <w:spacing w:before="120"/>
      </w:pPr>
      <w:bookmarkStart w:id="19" w:name="_Toc230938339"/>
      <w:r>
        <w:t>Wycofanie wniosku</w:t>
      </w:r>
      <w:bookmarkEnd w:id="19"/>
    </w:p>
    <w:p w14:paraId="526BD81C" w14:textId="0D0920E4" w:rsidR="0004411F" w:rsidRPr="0004411F" w:rsidRDefault="0004411F" w:rsidP="00C62853">
      <w:pPr>
        <w:pStyle w:val="Nagwek-K"/>
      </w:pPr>
      <w:r w:rsidRPr="0004411F">
        <w:t>Przed przesłaniem do ION</w:t>
      </w:r>
    </w:p>
    <w:p w14:paraId="50E15A8D" w14:textId="544382D6" w:rsidR="00C87BF9" w:rsidRDefault="00850640" w:rsidP="00FD1AF2">
      <w:r w:rsidRPr="00850640">
        <w:t xml:space="preserve">Wnioskodawca posiada możliwość samodzielnego anulowania projektu (opcja: „Projekty organizacji” </w:t>
      </w:r>
      <w:r w:rsidR="005E3A2E">
        <w:sym w:font="Wingdings" w:char="F0E0"/>
      </w:r>
      <w:r w:rsidR="005E3A2E">
        <w:t xml:space="preserve"> </w:t>
      </w:r>
      <w:r w:rsidRPr="00850640">
        <w:t>„Trzy kropki” (prawy górny róg w menu danego projektu)</w:t>
      </w:r>
      <w:r w:rsidR="005E3A2E">
        <w:t xml:space="preserve"> </w:t>
      </w:r>
      <w:r w:rsidR="005E3A2E">
        <w:sym w:font="Wingdings" w:char="F0E0"/>
      </w:r>
      <w:r w:rsidR="005E3A2E">
        <w:t xml:space="preserve"> </w:t>
      </w:r>
      <w:r w:rsidRPr="00850640">
        <w:t>„Anuluj projekt”</w:t>
      </w:r>
      <w:r w:rsidR="005E3A2E">
        <w:t xml:space="preserve"> </w:t>
      </w:r>
      <w:r w:rsidR="005E3A2E">
        <w:sym w:font="Wingdings" w:char="F0E0"/>
      </w:r>
      <w:r w:rsidR="005E3A2E">
        <w:t xml:space="preserve"> </w:t>
      </w:r>
      <w:r w:rsidRPr="00850640">
        <w:t xml:space="preserve">potwierdź „Anulowanie projektu”). Następnie Wnioskodawca posiada możliwość usunięcia swojego projektu z systemu, ale tylko do momentu wysłania wniosku do instytucji. Aby </w:t>
      </w:r>
      <w:r w:rsidRPr="00850640">
        <w:lastRenderedPageBreak/>
        <w:t>usunąć projekt należy skorzystać z funkcji „Usuń projekt” dostępnej w menu projektu. Operacja usunięcia posiada charakter nieodwracalny.</w:t>
      </w:r>
    </w:p>
    <w:p w14:paraId="4B5E4B2B" w14:textId="06E9C2C3" w:rsidR="0004411F" w:rsidRPr="0004411F" w:rsidRDefault="0004411F" w:rsidP="00C62853">
      <w:pPr>
        <w:pStyle w:val="Nagwek-K"/>
      </w:pPr>
      <w:r w:rsidRPr="0004411F">
        <w:t>Po przesłaniu do ION</w:t>
      </w:r>
    </w:p>
    <w:p w14:paraId="7D76CE6C" w14:textId="38B8B0B4" w:rsidR="00850640" w:rsidRDefault="00850640" w:rsidP="00850640">
      <w:r>
        <w:t xml:space="preserve">Po wysłaniu wniosku do Instytucji Organizującej Nabór istnieje możliwość </w:t>
      </w:r>
      <w:r>
        <w:rPr>
          <w:rStyle w:val="markedcontent"/>
        </w:rPr>
        <w:t xml:space="preserve">rezygnacji </w:t>
      </w:r>
      <w:r>
        <w:rPr>
          <w:rStyle w:val="markedcontent"/>
        </w:rPr>
        <w:br/>
        <w:t>z ubiegania się o dofinansowanie projektu</w:t>
      </w:r>
      <w:r>
        <w:t xml:space="preserve"> (wg poniższej procedury): </w:t>
      </w:r>
    </w:p>
    <w:p w14:paraId="51D9FA32" w14:textId="205FAB7B" w:rsidR="00850640" w:rsidRDefault="00850640" w:rsidP="003B0282">
      <w:pPr>
        <w:pStyle w:val="TreNum-K"/>
        <w:numPr>
          <w:ilvl w:val="0"/>
          <w:numId w:val="53"/>
        </w:numPr>
        <w:adjustRightInd/>
        <w:jc w:val="left"/>
        <w:rPr>
          <w:rStyle w:val="markedcontent"/>
          <w:rFonts w:cs="Calibri"/>
        </w:rPr>
      </w:pPr>
      <w:r>
        <w:rPr>
          <w:rStyle w:val="markedcontent"/>
          <w:rFonts w:cs="Calibri"/>
        </w:rPr>
        <w:t xml:space="preserve">Każdemu Wnioskodawcy przysługuje prawo rezygnacji z ubiegania się o dofinansowanie złożonego przez siebie projektu od momentu złożenia (przesłania) wniosku </w:t>
      </w:r>
      <w:r>
        <w:rPr>
          <w:rStyle w:val="markedcontent"/>
          <w:rFonts w:cs="Calibri"/>
        </w:rPr>
        <w:br/>
        <w:t xml:space="preserve">o dofinansowanie projektu do momentu zawarcia umowy o dofinansowanie projektu, informując o swojej decyzji ION </w:t>
      </w:r>
      <w:r w:rsidRPr="00850640">
        <w:rPr>
          <w:rStyle w:val="markedcontent"/>
          <w:rFonts w:cs="Calibri"/>
        </w:rPr>
        <w:t>wyłącznie za pośrednictwem systemu SOWA EFS.</w:t>
      </w:r>
    </w:p>
    <w:p w14:paraId="32603ED6" w14:textId="77777777" w:rsidR="00850640" w:rsidRPr="00850640" w:rsidRDefault="00850640" w:rsidP="003B0282">
      <w:pPr>
        <w:pStyle w:val="TreNum-K"/>
        <w:numPr>
          <w:ilvl w:val="0"/>
          <w:numId w:val="54"/>
        </w:numPr>
        <w:adjustRightInd/>
        <w:jc w:val="left"/>
        <w:rPr>
          <w:rStyle w:val="markedcontent"/>
          <w:rFonts w:cs="Calibri"/>
        </w:rPr>
      </w:pPr>
      <w:r w:rsidRPr="00850640">
        <w:rPr>
          <w:rStyle w:val="markedcontent"/>
          <w:rFonts w:cs="Calibri"/>
        </w:rPr>
        <w:t>Złożenie lub przesłanie informacji o rezygnacji z ubiegania się o dofinansowanie projektu w innej formie niż wyżej wskazana (np. w formie wiadomości e-mail) będzie nieskuteczne.</w:t>
      </w:r>
    </w:p>
    <w:p w14:paraId="31575615" w14:textId="77777777" w:rsidR="00850640" w:rsidRDefault="00850640" w:rsidP="003B0282">
      <w:pPr>
        <w:pStyle w:val="TreNum-K"/>
        <w:numPr>
          <w:ilvl w:val="0"/>
          <w:numId w:val="52"/>
        </w:numPr>
        <w:adjustRightInd/>
        <w:jc w:val="left"/>
        <w:rPr>
          <w:rStyle w:val="markedcontent"/>
          <w:rFonts w:cs="Calibri"/>
        </w:rPr>
      </w:pPr>
      <w:r>
        <w:rPr>
          <w:rStyle w:val="markedcontent"/>
          <w:rFonts w:cs="Calibri"/>
        </w:rPr>
        <w:t>Informacja o rezygnacji z ubiegania się o dofinansowanie projektu powinna zawierać:</w:t>
      </w:r>
    </w:p>
    <w:p w14:paraId="7E8E4243" w14:textId="77777777" w:rsidR="00850640" w:rsidRDefault="00850640" w:rsidP="00850640">
      <w:pPr>
        <w:pStyle w:val="TreNum-K"/>
        <w:ind w:left="357"/>
        <w:jc w:val="left"/>
        <w:rPr>
          <w:rStyle w:val="markedcontent"/>
          <w:rFonts w:cs="Calibri"/>
        </w:rPr>
      </w:pPr>
      <w:r>
        <w:rPr>
          <w:rStyle w:val="markedcontent"/>
          <w:rFonts w:cs="Calibri"/>
        </w:rPr>
        <w:t>− jednoznaczną deklarację woli rezygnacji z ubiegania się o dofinansowanie projektu,</w:t>
      </w:r>
    </w:p>
    <w:p w14:paraId="3290EDFD" w14:textId="77777777" w:rsidR="00850640" w:rsidRDefault="00850640" w:rsidP="00850640">
      <w:pPr>
        <w:pStyle w:val="TreNum-K"/>
        <w:ind w:left="357"/>
        <w:jc w:val="left"/>
        <w:rPr>
          <w:rStyle w:val="markedcontent"/>
          <w:rFonts w:cs="Calibri"/>
        </w:rPr>
      </w:pPr>
      <w:r>
        <w:rPr>
          <w:rStyle w:val="markedcontent"/>
          <w:rFonts w:cs="Calibri"/>
        </w:rPr>
        <w:t>− numer naboru, nr projektu, tytuł projektu i datę złożenia projektu,</w:t>
      </w:r>
    </w:p>
    <w:p w14:paraId="7D06E13E" w14:textId="77777777" w:rsidR="00850640" w:rsidRDefault="00850640" w:rsidP="00850640">
      <w:pPr>
        <w:pStyle w:val="TreNum-K"/>
        <w:ind w:left="357"/>
        <w:jc w:val="left"/>
        <w:rPr>
          <w:rStyle w:val="markedcontent"/>
          <w:rFonts w:cs="Calibri"/>
        </w:rPr>
      </w:pPr>
      <w:r>
        <w:rPr>
          <w:rStyle w:val="markedcontent"/>
          <w:rFonts w:cs="Calibri"/>
        </w:rPr>
        <w:t>− pełną nazwę i adres Wnioskodawcy.</w:t>
      </w:r>
    </w:p>
    <w:p w14:paraId="6833DD34" w14:textId="77777777" w:rsidR="00850640" w:rsidRDefault="00850640" w:rsidP="003B0282">
      <w:pPr>
        <w:pStyle w:val="TreNum-K"/>
        <w:numPr>
          <w:ilvl w:val="0"/>
          <w:numId w:val="52"/>
        </w:numPr>
        <w:adjustRightInd/>
        <w:jc w:val="left"/>
        <w:rPr>
          <w:rStyle w:val="markedcontent"/>
          <w:rFonts w:cs="Calibri"/>
        </w:rPr>
      </w:pPr>
      <w:r>
        <w:rPr>
          <w:rStyle w:val="markedcontent"/>
          <w:rFonts w:cs="Calibri"/>
        </w:rPr>
        <w:t>ION dokonuje odpowiednich zmian statusu projektu w systemie SOWA EFS. Nie ma możliwości trwałego usunięcia projektu, który został przesłany do ION.</w:t>
      </w:r>
    </w:p>
    <w:p w14:paraId="038B0673" w14:textId="77777777" w:rsidR="00850640" w:rsidRDefault="00850640" w:rsidP="00850640">
      <w:pPr>
        <w:pStyle w:val="TreNum-K"/>
        <w:adjustRightInd/>
        <w:jc w:val="left"/>
        <w:rPr>
          <w:rStyle w:val="markedcontent"/>
          <w:rFonts w:cs="Calibri"/>
        </w:rPr>
      </w:pPr>
    </w:p>
    <w:p w14:paraId="5CF27136" w14:textId="6EA6A413" w:rsidR="00850640" w:rsidRPr="00850640" w:rsidRDefault="005B433F" w:rsidP="00850640">
      <w:pPr>
        <w:pStyle w:val="TreNum-K"/>
        <w:adjustRightInd/>
        <w:jc w:val="left"/>
        <w:rPr>
          <w:rFonts w:cs="Calibri"/>
        </w:rPr>
      </w:pPr>
      <w:r w:rsidRPr="00B20A66">
        <w:rPr>
          <w:b/>
          <w:iCs/>
          <w:color w:val="336699"/>
        </w:rPr>
        <w:t xml:space="preserve">UWAGA! </w:t>
      </w:r>
      <w:r w:rsidR="00850640" w:rsidRPr="00850640">
        <w:t xml:space="preserve">W przypadku </w:t>
      </w:r>
      <w:r w:rsidR="00850640" w:rsidRPr="00850640">
        <w:rPr>
          <w:rStyle w:val="markedcontent"/>
        </w:rPr>
        <w:t>rezygnacji z ubiegania się o dofinansowanie</w:t>
      </w:r>
      <w:r w:rsidR="00850640" w:rsidRPr="00850640">
        <w:t xml:space="preserve"> projektów przez wszystkich </w:t>
      </w:r>
      <w:r w:rsidR="00850640" w:rsidRPr="005F30DC">
        <w:t>Wnioskodawców</w:t>
      </w:r>
      <w:r w:rsidR="005F30DC" w:rsidRPr="005F30DC">
        <w:t xml:space="preserve"> (wycofanie wszystkich wniosków o dofinansowanie w naborze)</w:t>
      </w:r>
      <w:r w:rsidR="00850640" w:rsidRPr="005F30DC">
        <w:t xml:space="preserve">, </w:t>
      </w:r>
      <w:r w:rsidR="00850640" w:rsidRPr="00850640">
        <w:t xml:space="preserve">ION dokonuje </w:t>
      </w:r>
      <w:r>
        <w:t>anulowania</w:t>
      </w:r>
      <w:r w:rsidR="00850640" w:rsidRPr="00850640">
        <w:t xml:space="preserve"> naboru. Właściwa instytucja informuje o tym na swojej stronie internetowej i na portalu. </w:t>
      </w:r>
    </w:p>
    <w:p w14:paraId="3D684807" w14:textId="77777777" w:rsidR="00850640" w:rsidRDefault="00850640" w:rsidP="00850640">
      <w:pPr>
        <w:pStyle w:val="TreNum-K"/>
        <w:jc w:val="left"/>
        <w:rPr>
          <w:b/>
          <w:iCs/>
          <w:color w:val="336699"/>
        </w:rPr>
      </w:pPr>
    </w:p>
    <w:p w14:paraId="57FF155E" w14:textId="20FC2726" w:rsidR="00850640" w:rsidRDefault="00850640" w:rsidP="00850640">
      <w:pPr>
        <w:pStyle w:val="TreNum-K"/>
        <w:jc w:val="left"/>
        <w:rPr>
          <w:rFonts w:ascii="Calibri" w:hAnsi="Calibri" w:cs="Calibri"/>
        </w:rPr>
      </w:pPr>
      <w:r w:rsidRPr="00B20A66">
        <w:rPr>
          <w:b/>
          <w:iCs/>
          <w:color w:val="336699"/>
        </w:rPr>
        <w:t xml:space="preserve">UWAGA! </w:t>
      </w:r>
      <w:r w:rsidRPr="00850640">
        <w:t>W przypadku gdy Wnioskodawca samodzielnie anuluje projekt po przesłaniu go</w:t>
      </w:r>
      <w:r w:rsidR="00CC6E44">
        <w:t> </w:t>
      </w:r>
      <w:r w:rsidRPr="00850640">
        <w:t>do</w:t>
      </w:r>
      <w:r w:rsidR="00CC6E44">
        <w:t> </w:t>
      </w:r>
      <w:r w:rsidRPr="00850640">
        <w:t>ION, wznowienie anulowanego projektu odbywa się wyłącznie za zgodą ION.</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20" w:name="_Toc230938340"/>
      <w:r w:rsidRPr="00737D1D">
        <w:t>Udostępnianie dokumentów związanych z oceną wniosku</w:t>
      </w:r>
      <w:bookmarkEnd w:id="20"/>
    </w:p>
    <w:p w14:paraId="4BA52147" w14:textId="6D032E87" w:rsidR="0003139B" w:rsidRPr="00737D1D" w:rsidRDefault="00257A23" w:rsidP="003B0282">
      <w:pPr>
        <w:pStyle w:val="TreNum-K"/>
        <w:numPr>
          <w:ilvl w:val="0"/>
          <w:numId w:val="105"/>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3B0282">
      <w:pPr>
        <w:pStyle w:val="TreNum-K"/>
        <w:numPr>
          <w:ilvl w:val="0"/>
          <w:numId w:val="105"/>
        </w:numPr>
        <w:jc w:val="left"/>
        <w:rPr>
          <w:rStyle w:val="markedcontent"/>
        </w:rPr>
      </w:pPr>
      <w:r w:rsidRPr="00737D1D">
        <w:rPr>
          <w:rStyle w:val="markedcontent"/>
        </w:rPr>
        <w:lastRenderedPageBreak/>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1D0C7DCF" w14:textId="338C4460" w:rsidR="00057EEA" w:rsidRPr="00057EEA" w:rsidRDefault="00720C8C" w:rsidP="003B0282">
      <w:pPr>
        <w:pStyle w:val="TreNum-K"/>
        <w:numPr>
          <w:ilvl w:val="0"/>
          <w:numId w:val="105"/>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r w:rsidR="00057EEA">
        <w:br w:type="page"/>
      </w:r>
    </w:p>
    <w:p w14:paraId="709DACCA" w14:textId="3C668BD1" w:rsidR="0086576B" w:rsidRPr="00737D1D" w:rsidRDefault="00B3603B" w:rsidP="00737D1D">
      <w:pPr>
        <w:pStyle w:val="Rozdzia-K"/>
      </w:pPr>
      <w:r>
        <w:lastRenderedPageBreak/>
        <w:t xml:space="preserve"> </w:t>
      </w:r>
      <w:bookmarkStart w:id="21" w:name="_Toc230938341"/>
      <w:r w:rsidR="00CF1A80" w:rsidRPr="00737D1D">
        <w:t>W</w:t>
      </w:r>
      <w:r w:rsidR="00CF1A80" w:rsidRPr="00AD2795">
        <w:t>yma</w:t>
      </w:r>
      <w:r w:rsidR="00CF1A80" w:rsidRPr="00F7436C">
        <w:t>gania dotyczące projektu</w:t>
      </w:r>
      <w:bookmarkEnd w:id="21"/>
    </w:p>
    <w:p w14:paraId="7619EB54" w14:textId="7111A087" w:rsidR="003B013A" w:rsidRPr="00737D1D" w:rsidRDefault="003B013A" w:rsidP="00737D1D">
      <w:pPr>
        <w:pStyle w:val="Podrozdzia-K"/>
      </w:pPr>
      <w:bookmarkStart w:id="22" w:name="_Toc230938342"/>
      <w:r w:rsidRPr="00737D1D">
        <w:t>Wn</w:t>
      </w:r>
      <w:r w:rsidRPr="00AD2795">
        <w:t>ioskod</w:t>
      </w:r>
      <w:r w:rsidRPr="00F7436C">
        <w:t>awca</w:t>
      </w:r>
      <w:bookmarkEnd w:id="22"/>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08A8A7CE" w14:textId="77777777" w:rsidR="00173BDF" w:rsidRDefault="003B013A" w:rsidP="003B0282">
      <w:pPr>
        <w:pStyle w:val="Akapitzlist"/>
        <w:numPr>
          <w:ilvl w:val="0"/>
          <w:numId w:val="73"/>
        </w:numPr>
        <w:spacing w:after="0"/>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30D579A6" w:rsidR="0095192E" w:rsidRPr="00173BDF" w:rsidRDefault="0095192E" w:rsidP="003B0282">
      <w:pPr>
        <w:pStyle w:val="Akapitzlist"/>
        <w:numPr>
          <w:ilvl w:val="0"/>
          <w:numId w:val="73"/>
        </w:numPr>
        <w:spacing w:after="0"/>
        <w:rPr>
          <w:lang w:val="x-none"/>
        </w:rPr>
      </w:pPr>
      <w:r w:rsidRPr="00173BDF">
        <w:rPr>
          <w:lang w:val="x-none"/>
        </w:rPr>
        <w:t>podmiot</w:t>
      </w:r>
      <w:r w:rsidR="00144B18">
        <w:t>ów</w:t>
      </w:r>
      <w:r>
        <w:t xml:space="preserve"> wykluczon</w:t>
      </w:r>
      <w:r w:rsidR="00144B18">
        <w:t>ych</w:t>
      </w:r>
      <w:r>
        <w:t xml:space="preserve"> z możliwości otrzymania środków na podstawie przepisów </w:t>
      </w:r>
      <w:r w:rsidRPr="00173BDF">
        <w:rPr>
          <w:lang w:val="x-none"/>
        </w:rPr>
        <w:t>ustawy z dnia 27 sierpnia 2009 r. o</w:t>
      </w:r>
      <w:r>
        <w:t> </w:t>
      </w:r>
      <w:r w:rsidRPr="00173BDF">
        <w:rPr>
          <w:lang w:val="x-none"/>
        </w:rPr>
        <w:t>finansach publicznych</w:t>
      </w:r>
      <w:r>
        <w:t>;</w:t>
      </w:r>
    </w:p>
    <w:p w14:paraId="0CAF02FB" w14:textId="7E1818F5" w:rsidR="003B013A" w:rsidRPr="00205302" w:rsidRDefault="003B013A" w:rsidP="003B0282">
      <w:pPr>
        <w:pStyle w:val="TreNum-K"/>
        <w:numPr>
          <w:ilvl w:val="0"/>
          <w:numId w:val="73"/>
        </w:numPr>
        <w:jc w:val="left"/>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3B0282">
      <w:pPr>
        <w:pStyle w:val="TreNum-K"/>
        <w:numPr>
          <w:ilvl w:val="0"/>
          <w:numId w:val="73"/>
        </w:numPr>
        <w:jc w:val="left"/>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3B0282">
      <w:pPr>
        <w:pStyle w:val="TreNum-K"/>
        <w:numPr>
          <w:ilvl w:val="0"/>
          <w:numId w:val="73"/>
        </w:numPr>
        <w:jc w:val="left"/>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3B0282">
      <w:pPr>
        <w:pStyle w:val="TreNum-K"/>
        <w:numPr>
          <w:ilvl w:val="0"/>
          <w:numId w:val="73"/>
        </w:numPr>
        <w:jc w:val="left"/>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3B0282">
      <w:pPr>
        <w:pStyle w:val="TreNum-K"/>
        <w:numPr>
          <w:ilvl w:val="0"/>
          <w:numId w:val="73"/>
        </w:numPr>
        <w:jc w:val="left"/>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95412BD" w14:textId="13A7E557" w:rsidR="00173BDF" w:rsidRDefault="00D709AE" w:rsidP="003B0282">
      <w:pPr>
        <w:pStyle w:val="TreNum-K"/>
        <w:numPr>
          <w:ilvl w:val="0"/>
          <w:numId w:val="73"/>
        </w:numPr>
        <w:jc w:val="left"/>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 xml:space="preserve">marca 2014 r. w sprawie środków ograniczających w odniesieniu do działań podważających integralność terytorialną, suwerenność i niezależność Ukrainy </w:t>
      </w:r>
      <w:r w:rsidRPr="00205302">
        <w:rPr>
          <w:lang w:val="x-none"/>
        </w:rPr>
        <w:lastRenderedPageBreak/>
        <w:t>lub</w:t>
      </w:r>
      <w:r w:rsidR="004A167E" w:rsidRPr="00205302">
        <w:t> </w:t>
      </w:r>
      <w:r w:rsidRPr="00205302">
        <w:rPr>
          <w:lang w:val="x-none"/>
        </w:rPr>
        <w:t>im</w:t>
      </w:r>
      <w:r w:rsidR="004A167E" w:rsidRPr="00205302">
        <w:t> </w:t>
      </w:r>
      <w:r w:rsidRPr="00205302">
        <w:rPr>
          <w:lang w:val="x-none"/>
        </w:rPr>
        <w:t>zagrażających, wymienionych w wykazie stanowiącym załącznik</w:t>
      </w:r>
      <w:r w:rsidR="00742BD1">
        <w:t xml:space="preserve"> </w:t>
      </w:r>
      <w:r w:rsidRPr="00205302">
        <w:rPr>
          <w:lang w:val="x-none"/>
        </w:rPr>
        <w:t>nr</w:t>
      </w:r>
      <w:r w:rsidR="00742BD1">
        <w:t xml:space="preserve"> </w:t>
      </w:r>
      <w:r w:rsidRPr="00205302">
        <w:rPr>
          <w:lang w:val="x-none"/>
        </w:rPr>
        <w:t>1</w:t>
      </w:r>
      <w:r w:rsidR="00742BD1">
        <w:t xml:space="preserve"> </w:t>
      </w:r>
      <w:r w:rsidRPr="00205302">
        <w:rPr>
          <w:lang w:val="x-none"/>
        </w:rPr>
        <w:t>do</w:t>
      </w:r>
      <w:r w:rsidR="004A167E" w:rsidRPr="00205302">
        <w:t> </w:t>
      </w:r>
      <w:r w:rsidRPr="00205302">
        <w:rPr>
          <w:lang w:val="x-none"/>
        </w:rPr>
        <w:t>przedmiotowego Rozporządzenia;</w:t>
      </w:r>
    </w:p>
    <w:p w14:paraId="2D1A5A79" w14:textId="182CCA28" w:rsidR="003B013A" w:rsidRPr="00173BDF" w:rsidRDefault="00580199" w:rsidP="003B0282">
      <w:pPr>
        <w:pStyle w:val="TreNum-K"/>
        <w:numPr>
          <w:ilvl w:val="0"/>
          <w:numId w:val="73"/>
        </w:numPr>
        <w:jc w:val="left"/>
        <w:rPr>
          <w:lang w:val="x-none"/>
        </w:rPr>
      </w:pPr>
      <w:r w:rsidRPr="00205302">
        <w:t>podmio</w:t>
      </w:r>
      <w:r w:rsidR="00144B18" w:rsidRPr="00205302">
        <w:t>tów</w:t>
      </w:r>
      <w:r w:rsidRPr="00205302">
        <w:t xml:space="preserve">, o których mowa w art. 5 </w:t>
      </w:r>
      <w:r w:rsidRPr="00173BDF">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00AF3DD2" w14:textId="2507080A" w:rsidR="00E8705A" w:rsidRPr="00035057" w:rsidRDefault="00E8705A" w:rsidP="00173BDF">
      <w:pPr>
        <w:spacing w:before="120" w:after="0"/>
        <w:rPr>
          <w:rFonts w:eastAsia="Calibri" w:cs="Arial"/>
          <w:color w:val="336699"/>
          <w:highlight w:val="yellow"/>
        </w:rPr>
      </w:pPr>
      <w:r w:rsidRPr="004B01C7">
        <w:rPr>
          <w:rFonts w:eastAsia="Calibri" w:cs="Arial"/>
          <w:b/>
          <w:color w:val="336699"/>
        </w:rPr>
        <w:t>UWAGA!</w:t>
      </w:r>
      <w:r w:rsidRPr="004B01C7">
        <w:rPr>
          <w:rFonts w:eastAsia="Calibri" w:cs="Arial"/>
          <w:color w:val="336699"/>
        </w:rPr>
        <w:t xml:space="preserve"> </w:t>
      </w:r>
      <w:r w:rsidR="00291A1D" w:rsidRPr="001F21D0">
        <w:rPr>
          <w:rFonts w:eastAsia="Calibri" w:cs="Arial"/>
        </w:rPr>
        <w:t xml:space="preserve">Zgodnie z </w:t>
      </w:r>
      <w:r w:rsidR="00291A1D" w:rsidRPr="001F21D0">
        <w:rPr>
          <w:rFonts w:eastAsia="Calibri" w:cs="Arial"/>
          <w:bCs/>
          <w:color w:val="336699"/>
        </w:rPr>
        <w:t>kryterium ogólnym punktowym nr 5</w:t>
      </w:r>
      <w:r w:rsidR="00291A1D" w:rsidRPr="001F21D0">
        <w:rPr>
          <w:rFonts w:eastAsia="Calibri" w:cs="Arial"/>
        </w:rPr>
        <w:t xml:space="preserve"> Wnioskodawca (lub Partner) musi posiadać obligatoryjnie doświadczenie w 2 aspektach łącznie: na rzecz grupy docelowej i na określonym terytorium. W przypadku gdy Wnioskodawca (lub Partner) nie posiada ww. doświadczenia, wniosek nie spełni kryterium ogólnego punktowego nr 5 (nie uzyska wymaganego min. 60% punktów za to kryterium). Szczegółowy sposób oceny został opisany w załączniku nr 1 do Regulaminu wyboru projektów: Kryteria wyboru projektów.</w:t>
      </w:r>
    </w:p>
    <w:p w14:paraId="5F84A0E3" w14:textId="1E851B34" w:rsidR="003D3EB0" w:rsidRPr="00035057" w:rsidRDefault="003B013A" w:rsidP="00F62008">
      <w:pPr>
        <w:spacing w:before="120" w:after="0"/>
        <w:rPr>
          <w:rFonts w:eastAsia="Calibri" w:cs="Arial"/>
        </w:rPr>
      </w:pPr>
      <w:r w:rsidRPr="00035057">
        <w:rPr>
          <w:rFonts w:eastAsia="Calibri" w:cs="Arial"/>
          <w:b/>
          <w:color w:val="336699"/>
        </w:rPr>
        <w:t>UWAGA!</w:t>
      </w:r>
      <w:r w:rsidRPr="00035057">
        <w:rPr>
          <w:rFonts w:eastAsia="Calibri" w:cs="Arial"/>
          <w:color w:val="336699"/>
        </w:rPr>
        <w:t xml:space="preserve"> </w:t>
      </w:r>
      <w:r w:rsidR="003D3EB0" w:rsidRPr="00035057">
        <w:rPr>
          <w:rFonts w:eastAsia="Calibri" w:cs="Arial"/>
        </w:rPr>
        <w:t xml:space="preserve">Zgodnie z </w:t>
      </w:r>
      <w:r w:rsidR="003D3EB0" w:rsidRPr="00035057">
        <w:rPr>
          <w:rFonts w:eastAsia="Calibri" w:cs="Arial"/>
          <w:color w:val="336699"/>
        </w:rPr>
        <w:t xml:space="preserve">kryterium specyficznym dostępu nr </w:t>
      </w:r>
      <w:r w:rsidR="00035057" w:rsidRPr="00035057">
        <w:rPr>
          <w:rFonts w:eastAsia="Calibri" w:cs="Arial"/>
          <w:color w:val="336699"/>
        </w:rPr>
        <w:t>5</w:t>
      </w:r>
      <w:r w:rsidR="003D3EB0" w:rsidRPr="00035057">
        <w:rPr>
          <w:rFonts w:eastAsia="Calibri" w:cs="Arial"/>
          <w:color w:val="336699"/>
        </w:rPr>
        <w:t xml:space="preserve"> </w:t>
      </w:r>
      <w:r w:rsidR="003D3EB0" w:rsidRPr="00035057">
        <w:rPr>
          <w:rFonts w:eastAsia="Calibri" w:cs="Arial"/>
        </w:rPr>
        <w:t>Wnioskodawca/Partner nie są objęci wsparciem w ramach projektu.</w:t>
      </w:r>
    </w:p>
    <w:p w14:paraId="5FAA9B5B" w14:textId="1AF83266" w:rsidR="00F62008" w:rsidRPr="00035057" w:rsidRDefault="003D3EB0" w:rsidP="00F62008">
      <w:pPr>
        <w:spacing w:before="120" w:after="0"/>
        <w:rPr>
          <w:rFonts w:eastAsia="Calibri" w:cs="Arial"/>
        </w:rPr>
      </w:pPr>
      <w:r w:rsidRPr="00035057">
        <w:rPr>
          <w:rFonts w:eastAsia="Calibri" w:cs="Arial"/>
          <w:b/>
          <w:color w:val="336699"/>
        </w:rPr>
        <w:t>UWAGA!</w:t>
      </w:r>
      <w:r w:rsidRPr="00035057">
        <w:rPr>
          <w:rFonts w:eastAsia="Calibri" w:cs="Arial"/>
          <w:color w:val="336699"/>
        </w:rPr>
        <w:t xml:space="preserve"> </w:t>
      </w:r>
      <w:r w:rsidR="00F02AAF" w:rsidRPr="00035057">
        <w:rPr>
          <w:rFonts w:eastAsia="Calibri" w:cs="Arial"/>
        </w:rPr>
        <w:t xml:space="preserve">Zgodnie z </w:t>
      </w:r>
      <w:r w:rsidR="00F02AAF" w:rsidRPr="00035057">
        <w:rPr>
          <w:rFonts w:eastAsia="Calibri" w:cs="Arial"/>
          <w:color w:val="336699"/>
        </w:rPr>
        <w:t xml:space="preserve">kryterium specyficznym </w:t>
      </w:r>
      <w:r w:rsidR="00173BDF" w:rsidRPr="00035057">
        <w:rPr>
          <w:rFonts w:eastAsia="Calibri" w:cs="Arial"/>
          <w:color w:val="336699"/>
        </w:rPr>
        <w:t>premiującym</w:t>
      </w:r>
      <w:r w:rsidR="00F02AAF" w:rsidRPr="00035057">
        <w:rPr>
          <w:rFonts w:eastAsia="Calibri" w:cs="Arial"/>
          <w:color w:val="336699"/>
        </w:rPr>
        <w:t xml:space="preserve"> nr 1 </w:t>
      </w:r>
      <w:r w:rsidR="00F62008" w:rsidRPr="00035057">
        <w:rPr>
          <w:rFonts w:eastAsia="Calibri" w:cs="Arial"/>
        </w:rPr>
        <w:t xml:space="preserve">Wnioskodawca od co najmniej 2 lat </w:t>
      </w:r>
      <w:r w:rsidR="00035057" w:rsidRPr="00035057">
        <w:rPr>
          <w:rFonts w:eastAsia="Calibri" w:cs="Arial"/>
        </w:rPr>
        <w:t xml:space="preserve">kalendarzowych </w:t>
      </w:r>
      <w:r w:rsidR="00F62008" w:rsidRPr="00035057">
        <w:rPr>
          <w:rFonts w:eastAsia="Calibri" w:cs="Arial"/>
        </w:rPr>
        <w:t xml:space="preserve">przed dniem złożenia wniosku: </w:t>
      </w:r>
    </w:p>
    <w:p w14:paraId="2F16E3A7" w14:textId="77777777" w:rsidR="00F62008" w:rsidRPr="00035057" w:rsidRDefault="00F62008" w:rsidP="00F62008">
      <w:pPr>
        <w:spacing w:after="0"/>
        <w:rPr>
          <w:rFonts w:eastAsia="Calibri" w:cs="Arial"/>
        </w:rPr>
      </w:pPr>
      <w:r w:rsidRPr="00035057">
        <w:rPr>
          <w:rFonts w:eastAsia="Calibri" w:cs="Arial"/>
        </w:rPr>
        <w:t xml:space="preserve">- posiada siedzibę (filię, delegaturę, oddział) w województwie warmińsko-mazurskim </w:t>
      </w:r>
    </w:p>
    <w:p w14:paraId="1C283F3C" w14:textId="77777777" w:rsidR="00F62008" w:rsidRPr="00035057" w:rsidRDefault="00F62008" w:rsidP="00F62008">
      <w:pPr>
        <w:spacing w:after="0"/>
        <w:rPr>
          <w:rFonts w:eastAsia="Calibri" w:cs="Arial"/>
        </w:rPr>
      </w:pPr>
      <w:r w:rsidRPr="00035057">
        <w:rPr>
          <w:rFonts w:eastAsia="Calibri" w:cs="Arial"/>
        </w:rPr>
        <w:t>oraz</w:t>
      </w:r>
    </w:p>
    <w:p w14:paraId="52733BA8" w14:textId="7CFC375E" w:rsidR="00173BDF" w:rsidRDefault="00F62008" w:rsidP="00F62008">
      <w:pPr>
        <w:spacing w:after="120"/>
        <w:rPr>
          <w:rFonts w:eastAsia="Calibri" w:cs="Arial"/>
        </w:rPr>
      </w:pPr>
      <w:r w:rsidRPr="00035057">
        <w:rPr>
          <w:rFonts w:eastAsia="Calibri" w:cs="Arial"/>
        </w:rPr>
        <w:t>- odprowadza co najmniej jeden podatek na terenie województwa warmińsko-mazurskiego.</w:t>
      </w:r>
    </w:p>
    <w:p w14:paraId="72E4FF71" w14:textId="77777777" w:rsidR="00F62008" w:rsidRPr="00173BDF" w:rsidRDefault="00F62008" w:rsidP="00F62008">
      <w:pPr>
        <w:spacing w:after="120"/>
        <w:rPr>
          <w:rFonts w:eastAsia="Calibri" w:cs="Arial"/>
        </w:rPr>
      </w:pPr>
    </w:p>
    <w:p w14:paraId="1399B155" w14:textId="562EC5C0" w:rsidR="00A96FCB" w:rsidRPr="00737D1D" w:rsidRDefault="00A96FCB" w:rsidP="003F09D2">
      <w:pPr>
        <w:pStyle w:val="Podrozdzia-K"/>
        <w:spacing w:before="120"/>
      </w:pPr>
      <w:bookmarkStart w:id="23" w:name="_Toc230938343"/>
      <w:r w:rsidRPr="00737D1D">
        <w:t>Partnerstwo w projekcie</w:t>
      </w:r>
      <w:bookmarkEnd w:id="23"/>
    </w:p>
    <w:p w14:paraId="263B45B6" w14:textId="4B0719E6" w:rsidR="00A96FCB" w:rsidRPr="00737D1D" w:rsidRDefault="00A96FCB" w:rsidP="003B0282">
      <w:pPr>
        <w:pStyle w:val="TreNum-K"/>
        <w:numPr>
          <w:ilvl w:val="0"/>
          <w:numId w:val="55"/>
        </w:numPr>
        <w:jc w:val="left"/>
      </w:pPr>
      <w:r w:rsidRPr="00737D1D">
        <w:t>Zgodnie z przepisami zawartymi w art. 3</w:t>
      </w:r>
      <w:r w:rsidR="002C4DE2" w:rsidRPr="00737D1D">
        <w:t>9</w:t>
      </w:r>
      <w:r w:rsidRPr="00737D1D">
        <w:t xml:space="preserve"> ust. 1 </w:t>
      </w:r>
      <w:r w:rsidRPr="003B3AE6">
        <w:rPr>
          <w:iCs/>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3B0282">
      <w:pPr>
        <w:pStyle w:val="TreNum-K"/>
        <w:numPr>
          <w:ilvl w:val="0"/>
          <w:numId w:val="55"/>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3B0282">
      <w:pPr>
        <w:pStyle w:val="TreNum-K"/>
        <w:numPr>
          <w:ilvl w:val="0"/>
          <w:numId w:val="55"/>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w:t>
      </w:r>
      <w:r w:rsidRPr="00737D1D">
        <w:lastRenderedPageBreak/>
        <w:t>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3B0282">
      <w:pPr>
        <w:pStyle w:val="TreNum-K"/>
        <w:numPr>
          <w:ilvl w:val="0"/>
          <w:numId w:val="55"/>
        </w:numPr>
        <w:jc w:val="left"/>
        <w:rPr>
          <w:b/>
          <w:bCs/>
        </w:rPr>
      </w:pPr>
      <w:r w:rsidRPr="00737D1D">
        <w:rPr>
          <w:b/>
          <w:bCs/>
        </w:rPr>
        <w:t>W przypadku realizacji projektów partnerskich należy mieć na uwadze następujące kwestie:</w:t>
      </w:r>
    </w:p>
    <w:p w14:paraId="4C82B305" w14:textId="6A3DD005" w:rsidR="00A96FCB" w:rsidRPr="00B437E9" w:rsidRDefault="00144B18" w:rsidP="003B0282">
      <w:pPr>
        <w:numPr>
          <w:ilvl w:val="0"/>
          <w:numId w:val="74"/>
        </w:numPr>
        <w:spacing w:after="0"/>
        <w:contextualSpacing/>
        <w:rPr>
          <w:rFonts w:eastAsia="Calibri" w:cs="Arial"/>
          <w:bCs/>
          <w:u w:val="single"/>
        </w:rPr>
      </w:pPr>
      <w:r>
        <w:rPr>
          <w:rFonts w:eastAsia="Calibri" w:cs="Arial"/>
          <w:bCs/>
        </w:rPr>
        <w:t>P</w:t>
      </w:r>
      <w:r w:rsidR="00A96FCB" w:rsidRPr="00737D1D">
        <w:rPr>
          <w:rFonts w:eastAsia="Calibri" w:cs="Arial"/>
          <w:bCs/>
        </w:rPr>
        <w:t xml:space="preserve">artnerami w projekcie mogą być </w:t>
      </w:r>
      <w:r w:rsidR="00C30D38">
        <w:rPr>
          <w:rFonts w:eastAsia="Calibri" w:cs="Arial"/>
          <w:bCs/>
        </w:rPr>
        <w:t>wyłącznie</w:t>
      </w:r>
      <w:r w:rsidR="00A96FCB" w:rsidRPr="00737D1D">
        <w:rPr>
          <w:rFonts w:eastAsia="Calibri" w:cs="Arial"/>
          <w:bCs/>
        </w:rPr>
        <w:t xml:space="preserve"> podmioty uprawnione do ubiegania się </w:t>
      </w:r>
      <w:r w:rsidR="00A96FCB" w:rsidRPr="00B437E9">
        <w:rPr>
          <w:rFonts w:eastAsia="Calibri" w:cs="Arial"/>
          <w:bCs/>
        </w:rPr>
        <w:t>o</w:t>
      </w:r>
      <w:r w:rsidR="00A40E0C" w:rsidRPr="00B437E9">
        <w:rPr>
          <w:rFonts w:eastAsia="Calibri" w:cs="Arial"/>
          <w:bCs/>
        </w:rPr>
        <w:t> </w:t>
      </w:r>
      <w:r w:rsidR="00A96FCB" w:rsidRPr="00B437E9">
        <w:rPr>
          <w:rFonts w:eastAsia="Calibri" w:cs="Arial"/>
          <w:bCs/>
        </w:rPr>
        <w:t>dofinansowanie;</w:t>
      </w:r>
    </w:p>
    <w:p w14:paraId="4D1AAB72" w14:textId="34FFDE97" w:rsidR="00A96FCB" w:rsidRPr="00B437E9" w:rsidRDefault="00144B18" w:rsidP="003B0282">
      <w:pPr>
        <w:numPr>
          <w:ilvl w:val="0"/>
          <w:numId w:val="74"/>
        </w:numPr>
        <w:spacing w:after="0"/>
        <w:contextualSpacing/>
        <w:rPr>
          <w:rFonts w:eastAsia="Calibri" w:cs="Arial"/>
          <w:bCs/>
          <w:u w:val="single"/>
        </w:rPr>
      </w:pPr>
      <w:r w:rsidRPr="00B437E9">
        <w:rPr>
          <w:rFonts w:eastAsia="Times New Roman" w:cs="Arial"/>
        </w:rPr>
        <w:t>w</w:t>
      </w:r>
      <w:r w:rsidR="00BE5F70" w:rsidRPr="00B437E9">
        <w:rPr>
          <w:rFonts w:eastAsia="Times New Roman" w:cs="Arial"/>
        </w:rPr>
        <w:t xml:space="preserve">ybór Partnera/ów jest dokonywany </w:t>
      </w:r>
      <w:r w:rsidR="00A96FCB" w:rsidRPr="00B437E9">
        <w:rPr>
          <w:rFonts w:eastAsia="Times New Roman" w:cs="Arial"/>
        </w:rPr>
        <w:t xml:space="preserve">przed złożeniem </w:t>
      </w:r>
      <w:r w:rsidR="00A96FCB" w:rsidRPr="00B437E9">
        <w:rPr>
          <w:rFonts w:eastAsia="Calibri" w:cs="Arial"/>
        </w:rPr>
        <w:t>wniosku o dofinansowanie projektu</w:t>
      </w:r>
      <w:r w:rsidR="00930AFE" w:rsidRPr="00B437E9">
        <w:rPr>
          <w:rFonts w:eastAsia="Calibri" w:cs="Arial"/>
        </w:rPr>
        <w:t>,</w:t>
      </w:r>
      <w:r w:rsidR="00930AFE" w:rsidRPr="00B437E9">
        <w:rPr>
          <w:rFonts w:cs="Arial"/>
        </w:rPr>
        <w:t xml:space="preserve"> a w przypadku gdy data rozpoczęcia realizacji projektu jest wcześniejsza od daty złożenia wniosku -  przed rozpoczęciem realizacji projektu</w:t>
      </w:r>
      <w:r w:rsidR="00A96FCB" w:rsidRPr="00B437E9">
        <w:rPr>
          <w:rFonts w:eastAsia="Times New Roman" w:cs="Arial"/>
        </w:rPr>
        <w:t xml:space="preserve">. Wszyscy </w:t>
      </w:r>
      <w:r w:rsidR="00BE5F70" w:rsidRPr="00B437E9">
        <w:rPr>
          <w:rFonts w:eastAsia="Times New Roman" w:cs="Arial"/>
        </w:rPr>
        <w:t>P</w:t>
      </w:r>
      <w:r w:rsidR="00A96FCB" w:rsidRPr="00B437E9">
        <w:rPr>
          <w:rFonts w:eastAsia="Times New Roman" w:cs="Arial"/>
        </w:rPr>
        <w:t xml:space="preserve">artnerzy muszą być wskazani we </w:t>
      </w:r>
      <w:r w:rsidR="00A96FCB" w:rsidRPr="00B437E9">
        <w:rPr>
          <w:rFonts w:eastAsia="Calibri" w:cs="Arial"/>
        </w:rPr>
        <w:t>wniosku o dofinansowanie projektu</w:t>
      </w:r>
      <w:r w:rsidR="00930AFE" w:rsidRPr="00B437E9">
        <w:rPr>
          <w:rFonts w:eastAsia="Calibri" w:cs="Arial"/>
        </w:rPr>
        <w:t xml:space="preserve"> (</w:t>
      </w:r>
      <w:bookmarkStart w:id="24" w:name="_Hlk161387780"/>
      <w:r w:rsidR="00930AFE" w:rsidRPr="00B437E9">
        <w:rPr>
          <w:rFonts w:eastAsia="Calibri" w:cs="Arial"/>
        </w:rPr>
        <w:t>zgodnie z</w:t>
      </w:r>
      <w:r w:rsidR="00930AFE" w:rsidRPr="00B437E9">
        <w:rPr>
          <w:rFonts w:eastAsia="Calibri" w:cs="Arial"/>
          <w:color w:val="336699"/>
        </w:rPr>
        <w:t xml:space="preserve"> kryterium </w:t>
      </w:r>
      <w:r w:rsidR="00457349" w:rsidRPr="00B437E9">
        <w:rPr>
          <w:rFonts w:eastAsia="Calibri" w:cs="Arial"/>
          <w:color w:val="336699"/>
        </w:rPr>
        <w:t>ogólnym zerojedynkowym nr</w:t>
      </w:r>
      <w:r w:rsidR="008074B6" w:rsidRPr="00B437E9">
        <w:rPr>
          <w:rFonts w:eastAsia="Calibri" w:cs="Arial"/>
          <w:color w:val="336699"/>
        </w:rPr>
        <w:t> </w:t>
      </w:r>
      <w:r w:rsidR="00A40E0C" w:rsidRPr="00B437E9">
        <w:rPr>
          <w:rFonts w:eastAsia="Calibri" w:cs="Arial"/>
          <w:color w:val="336699"/>
        </w:rPr>
        <w:t>1</w:t>
      </w:r>
      <w:r w:rsidR="00CE61AA">
        <w:rPr>
          <w:rFonts w:eastAsia="Calibri" w:cs="Arial"/>
          <w:color w:val="336699"/>
        </w:rPr>
        <w:t>2</w:t>
      </w:r>
      <w:r w:rsidR="00457349" w:rsidRPr="00B437E9">
        <w:rPr>
          <w:rFonts w:eastAsia="Calibri" w:cs="Arial"/>
        </w:rPr>
        <w:t>)</w:t>
      </w:r>
      <w:r w:rsidR="00A96FCB" w:rsidRPr="00B437E9">
        <w:rPr>
          <w:rFonts w:eastAsia="Times New Roman" w:cs="Arial"/>
        </w:rPr>
        <w:t>;</w:t>
      </w:r>
    </w:p>
    <w:bookmarkEnd w:id="24"/>
    <w:p w14:paraId="13300C15" w14:textId="42668B9A" w:rsidR="00A96FCB" w:rsidRPr="00737D1D" w:rsidRDefault="00A96FCB" w:rsidP="003B0282">
      <w:pPr>
        <w:numPr>
          <w:ilvl w:val="0"/>
          <w:numId w:val="74"/>
        </w:numPr>
        <w:spacing w:after="0"/>
        <w:rPr>
          <w:rFonts w:eastAsia="Calibri" w:cs="Arial"/>
          <w:bCs/>
          <w:u w:val="single"/>
        </w:rPr>
      </w:pPr>
      <w:r w:rsidRPr="00737D1D">
        <w:rPr>
          <w:rFonts w:eastAsia="Times New Roman" w:cs="Arial"/>
          <w:color w:val="000000"/>
        </w:rPr>
        <w:t xml:space="preserve">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730659C0" w:rsidR="00930AFE" w:rsidRPr="00737D1D" w:rsidRDefault="00930AFE" w:rsidP="003B0282">
      <w:pPr>
        <w:numPr>
          <w:ilvl w:val="0"/>
          <w:numId w:val="74"/>
        </w:numPr>
        <w:spacing w:after="0"/>
        <w:rPr>
          <w:rFonts w:eastAsia="Calibri" w:cs="Arial"/>
          <w:bCs/>
          <w:u w:val="single"/>
        </w:rPr>
      </w:pPr>
      <w:r w:rsidRPr="00737D1D">
        <w:rPr>
          <w:rFonts w:eastAsia="Times New Roman" w:cs="Arial"/>
          <w:color w:val="000000"/>
        </w:rPr>
        <w:t>Partnerem wiodącym w projekcie partnerskim może być wyłącznie podmiot inicjujący projekt partnerski;</w:t>
      </w:r>
    </w:p>
    <w:p w14:paraId="4E9B9FF2" w14:textId="61931718" w:rsidR="00930AFE" w:rsidRPr="00737D1D" w:rsidRDefault="00930AFE" w:rsidP="003B0282">
      <w:pPr>
        <w:numPr>
          <w:ilvl w:val="0"/>
          <w:numId w:val="74"/>
        </w:numPr>
        <w:spacing w:after="0"/>
        <w:rPr>
          <w:rFonts w:eastAsia="Calibri" w:cs="Arial"/>
          <w:bCs/>
        </w:rPr>
      </w:pPr>
      <w:r w:rsidRPr="00737D1D">
        <w:rPr>
          <w:rFonts w:eastAsia="Times New Roman" w:cs="Arial"/>
          <w:color w:val="000000"/>
        </w:rPr>
        <w:t xml:space="preserve">Partnerem wiodącym w projekcie partnerskim może być wyłącznie podmiot </w:t>
      </w:r>
      <w:r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 xml:space="preserve">(zgodnie </w:t>
      </w:r>
      <w:r w:rsidR="00457349" w:rsidRPr="00B437E9">
        <w:rPr>
          <w:rFonts w:eastAsia="Calibri" w:cs="Arial"/>
        </w:rPr>
        <w:t>z</w:t>
      </w:r>
      <w:r w:rsidR="00D80D77" w:rsidRPr="00B437E9">
        <w:rPr>
          <w:rFonts w:eastAsia="Calibri" w:cs="Arial"/>
        </w:rPr>
        <w:t> </w:t>
      </w:r>
      <w:r w:rsidR="00457349" w:rsidRPr="00B437E9">
        <w:rPr>
          <w:rFonts w:eastAsia="Calibri" w:cs="Arial"/>
          <w:color w:val="336699"/>
        </w:rPr>
        <w:t xml:space="preserve">kryterium ogólnym zerojedynkowym nr </w:t>
      </w:r>
      <w:r w:rsidR="00A40E0C" w:rsidRPr="00B437E9">
        <w:rPr>
          <w:rFonts w:eastAsia="Calibri" w:cs="Arial"/>
          <w:color w:val="336699"/>
        </w:rPr>
        <w:t>1</w:t>
      </w:r>
      <w:r w:rsidR="00CE61AA">
        <w:rPr>
          <w:rFonts w:eastAsia="Calibri" w:cs="Arial"/>
          <w:color w:val="336699"/>
        </w:rPr>
        <w:t>2</w:t>
      </w:r>
      <w:r w:rsidR="00457349" w:rsidRPr="00B437E9">
        <w:rPr>
          <w:rFonts w:eastAsia="Calibri" w:cs="Arial"/>
        </w:rPr>
        <w:t>)</w:t>
      </w:r>
      <w:r w:rsidRPr="00B437E9">
        <w:rPr>
          <w:rFonts w:cs="Arial"/>
        </w:rPr>
        <w:t>.</w:t>
      </w:r>
    </w:p>
    <w:p w14:paraId="4A9ABC14" w14:textId="221BEBF9" w:rsidR="00A96FCB" w:rsidRPr="00737D1D" w:rsidRDefault="00A96FCB" w:rsidP="003B0282">
      <w:pPr>
        <w:pStyle w:val="TreNum-K"/>
        <w:numPr>
          <w:ilvl w:val="0"/>
          <w:numId w:val="55"/>
        </w:numPr>
        <w:jc w:val="left"/>
      </w:pPr>
      <w:r w:rsidRPr="00737D1D">
        <w:t xml:space="preserve">Zgodnie z zapisami </w:t>
      </w:r>
      <w:r w:rsidRPr="00DA58F2">
        <w:rPr>
          <w:iCs/>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3B0282">
      <w:pPr>
        <w:pStyle w:val="TreNum-K"/>
        <w:numPr>
          <w:ilvl w:val="0"/>
          <w:numId w:val="75"/>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3B0282">
      <w:pPr>
        <w:pStyle w:val="TreNum-K"/>
        <w:numPr>
          <w:ilvl w:val="0"/>
          <w:numId w:val="75"/>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7EF52219" w14:textId="63E4A88D" w:rsidR="00AE1606" w:rsidRPr="00CD2804" w:rsidRDefault="00A96FCB" w:rsidP="003B0282">
      <w:pPr>
        <w:pStyle w:val="TreNum-K"/>
        <w:numPr>
          <w:ilvl w:val="0"/>
          <w:numId w:val="75"/>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10A78E70" w14:textId="113DEC14" w:rsidR="00CD2804" w:rsidRDefault="00CD2804" w:rsidP="003B0282">
      <w:pPr>
        <w:pStyle w:val="TreNum-K"/>
        <w:numPr>
          <w:ilvl w:val="0"/>
          <w:numId w:val="55"/>
        </w:numPr>
        <w:jc w:val="left"/>
        <w:rPr>
          <w:rFonts w:eastAsia="Calibri"/>
        </w:rPr>
      </w:pPr>
      <w:r w:rsidRPr="00BC22A9">
        <w:rPr>
          <w:rFonts w:eastAsia="Calibri"/>
        </w:rPr>
        <w:t xml:space="preserve">Zgodnie z zapisami </w:t>
      </w:r>
      <w:r w:rsidRPr="00DF37AF">
        <w:rPr>
          <w:rFonts w:eastAsia="Calibri"/>
          <w:iCs/>
        </w:rPr>
        <w:t>ustawy wdrożeniowej</w:t>
      </w:r>
      <w:r w:rsidRPr="00BC22A9">
        <w:rPr>
          <w:rFonts w:eastAsia="Calibri"/>
        </w:rPr>
        <w:t xml:space="preserve"> (art. 39 ust. 8) podmioty, o których mowa </w:t>
      </w:r>
      <w:r>
        <w:rPr>
          <w:rFonts w:eastAsia="Calibri"/>
        </w:rPr>
        <w:br/>
      </w:r>
      <w:r w:rsidRPr="00BC22A9">
        <w:rPr>
          <w:rFonts w:eastAsia="Calibri"/>
        </w:rPr>
        <w:t>w art. 4, art. 5 ust. 1 i art. 6 ustawy</w:t>
      </w:r>
      <w:r>
        <w:rPr>
          <w:rFonts w:eastAsia="Calibri"/>
        </w:rPr>
        <w:t xml:space="preserve"> PZP</w:t>
      </w:r>
      <w:r w:rsidRPr="00BC22A9">
        <w:rPr>
          <w:rFonts w:eastAsia="Calibri"/>
        </w:rPr>
        <w:t>, niebędąc</w:t>
      </w:r>
      <w:r>
        <w:rPr>
          <w:rFonts w:eastAsia="Calibri"/>
        </w:rPr>
        <w:t>e</w:t>
      </w:r>
      <w:r w:rsidRPr="00BC22A9">
        <w:rPr>
          <w:rFonts w:eastAsia="Calibri"/>
        </w:rPr>
        <w:t xml:space="preserve"> podmiotem inicjującym projekt partnerski, po przystąpieniu do realizacji projektu partnerskiego podaj</w:t>
      </w:r>
      <w:r>
        <w:rPr>
          <w:rFonts w:eastAsia="Calibri"/>
        </w:rPr>
        <w:t>ą</w:t>
      </w:r>
      <w:r w:rsidRPr="00BC22A9">
        <w:rPr>
          <w:rFonts w:eastAsia="Calibri"/>
        </w:rPr>
        <w:t xml:space="preserve"> do publicznej wiadomości w Biuletynie Informacji Publicznej informację o rozpoczęciu realizacji </w:t>
      </w:r>
      <w:r w:rsidRPr="00BC22A9">
        <w:rPr>
          <w:rFonts w:eastAsia="Calibri"/>
        </w:rPr>
        <w:lastRenderedPageBreak/>
        <w:t>projektu partnerskiego wraz z uzasadnieniem przyczyn przystąpienia do jego realizacji oraz wskazaniem partnera wiodącego w tym projekcie.</w:t>
      </w:r>
    </w:p>
    <w:p w14:paraId="0F968406" w14:textId="5623138B" w:rsidR="00CD2804" w:rsidRPr="00CD2804" w:rsidRDefault="00CD2804" w:rsidP="00D34FBD">
      <w:pPr>
        <w:pStyle w:val="Akapitzlist"/>
        <w:spacing w:before="120"/>
        <w:ind w:left="0"/>
      </w:pPr>
      <w:r w:rsidRPr="00CD2804">
        <w:rPr>
          <w:b/>
          <w:color w:val="336699"/>
        </w:rPr>
        <w:t>UWAGA!</w:t>
      </w:r>
      <w:r w:rsidRPr="00CD2804">
        <w:rPr>
          <w:color w:val="336699"/>
        </w:rPr>
        <w:t xml:space="preserve"> </w:t>
      </w:r>
      <w:r w:rsidRPr="00737D1D">
        <w:t xml:space="preserve">Porozumienie o partnerstwie (umowa o partnerstwie) będzie stanowiło dokument wymagany i weryfikowany przed podpisaniem umowy o dofinansowanie projektu. </w:t>
      </w:r>
    </w:p>
    <w:p w14:paraId="4A00D0F8" w14:textId="0CC3A9D8" w:rsidR="00A96FCB" w:rsidRPr="00737D1D" w:rsidRDefault="00A96FCB" w:rsidP="003B0282">
      <w:pPr>
        <w:pStyle w:val="TreNum-K"/>
        <w:numPr>
          <w:ilvl w:val="0"/>
          <w:numId w:val="55"/>
        </w:numPr>
        <w:jc w:val="left"/>
      </w:pPr>
      <w:r w:rsidRPr="00737D1D">
        <w:t xml:space="preserve">Wskazany wyżej tryb wyboru </w:t>
      </w:r>
      <w:r w:rsidR="00A71718">
        <w:t>P</w:t>
      </w:r>
      <w:r w:rsidRPr="00737D1D">
        <w:t>artnera nie dotyczy podmiotów nienależących do sektora finansów publicznych.</w:t>
      </w:r>
    </w:p>
    <w:p w14:paraId="1C5D8B2B" w14:textId="34ACA39E" w:rsidR="00A96FCB" w:rsidRPr="00737D1D" w:rsidRDefault="00A96FCB" w:rsidP="003B0282">
      <w:pPr>
        <w:pStyle w:val="TreNum-K"/>
        <w:numPr>
          <w:ilvl w:val="0"/>
          <w:numId w:val="55"/>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8823D9">
        <w:rPr>
          <w:rFonts w:eastAsia="Calibri"/>
          <w:iCs/>
          <w:color w:val="000000"/>
        </w:rPr>
        <w:t>ustawy wdrożeniowej,</w:t>
      </w:r>
      <w:r w:rsidRPr="00737D1D">
        <w:rPr>
          <w:rFonts w:eastAsia="Calibri"/>
          <w:i/>
          <w:color w:val="000000"/>
        </w:rPr>
        <w:t xml:space="preserve"> </w:t>
      </w:r>
      <w:r w:rsidRPr="00737D1D">
        <w:rPr>
          <w:rFonts w:eastAsia="Calibri"/>
          <w:color w:val="000000"/>
        </w:rPr>
        <w:t xml:space="preserve">powinno określać w szczególności: </w:t>
      </w:r>
    </w:p>
    <w:p w14:paraId="4BB0B8A0" w14:textId="1E8ABAA1" w:rsidR="00A96FCB" w:rsidRPr="00737D1D" w:rsidRDefault="00A96FCB" w:rsidP="003B0282">
      <w:pPr>
        <w:pStyle w:val="TreNum-K"/>
        <w:numPr>
          <w:ilvl w:val="0"/>
          <w:numId w:val="76"/>
        </w:numPr>
        <w:jc w:val="left"/>
      </w:pPr>
      <w:r w:rsidRPr="00737D1D">
        <w:t>przedmiot porozumienia albo umowy,</w:t>
      </w:r>
    </w:p>
    <w:p w14:paraId="55A7C151" w14:textId="4B26649D" w:rsidR="00A96FCB" w:rsidRPr="00737D1D" w:rsidRDefault="00A96FCB" w:rsidP="003B0282">
      <w:pPr>
        <w:pStyle w:val="TreNum-K"/>
        <w:numPr>
          <w:ilvl w:val="0"/>
          <w:numId w:val="76"/>
        </w:numPr>
        <w:jc w:val="left"/>
      </w:pPr>
      <w:r w:rsidRPr="00737D1D">
        <w:t>prawa i obowiązki stron,</w:t>
      </w:r>
    </w:p>
    <w:p w14:paraId="1FB02F8C" w14:textId="1AEEC8BC" w:rsidR="00A96FCB" w:rsidRPr="00737D1D" w:rsidRDefault="00A96FCB" w:rsidP="003B0282">
      <w:pPr>
        <w:pStyle w:val="TreNum-K"/>
        <w:numPr>
          <w:ilvl w:val="0"/>
          <w:numId w:val="76"/>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3B0282">
      <w:pPr>
        <w:pStyle w:val="TreNum-K"/>
        <w:numPr>
          <w:ilvl w:val="0"/>
          <w:numId w:val="76"/>
        </w:numPr>
        <w:jc w:val="left"/>
      </w:pPr>
      <w:r w:rsidRPr="00737D1D">
        <w:t>partnera wiodącego uprawnionego do reprezentowania pozostałych partnerów projektu,</w:t>
      </w:r>
    </w:p>
    <w:p w14:paraId="7D56D936" w14:textId="21BDBB30" w:rsidR="00A96FCB" w:rsidRPr="00737D1D" w:rsidRDefault="00A96FCB" w:rsidP="003B0282">
      <w:pPr>
        <w:pStyle w:val="TreNum-K"/>
        <w:numPr>
          <w:ilvl w:val="0"/>
          <w:numId w:val="76"/>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3B0282">
      <w:pPr>
        <w:pStyle w:val="TreNum-K"/>
        <w:numPr>
          <w:ilvl w:val="0"/>
          <w:numId w:val="76"/>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3B0282">
      <w:pPr>
        <w:pStyle w:val="TreNum-K"/>
        <w:numPr>
          <w:ilvl w:val="0"/>
          <w:numId w:val="55"/>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3B0282">
      <w:pPr>
        <w:pStyle w:val="TreNum-K"/>
        <w:numPr>
          <w:ilvl w:val="0"/>
          <w:numId w:val="55"/>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3B0282">
      <w:pPr>
        <w:pStyle w:val="TreNum-K"/>
        <w:numPr>
          <w:ilvl w:val="0"/>
          <w:numId w:val="55"/>
        </w:numPr>
        <w:jc w:val="left"/>
      </w:pPr>
      <w:r w:rsidRPr="00B160B4">
        <w:t xml:space="preserve">W ramach partnerstwa niedopuszczalne są następujące sytuacje: </w:t>
      </w:r>
    </w:p>
    <w:p w14:paraId="33374B6D" w14:textId="09EBC5AB" w:rsidR="00A96FCB" w:rsidRPr="00737D1D" w:rsidRDefault="00A96FCB" w:rsidP="003B0282">
      <w:pPr>
        <w:pStyle w:val="Akapitzlist"/>
        <w:numPr>
          <w:ilvl w:val="0"/>
          <w:numId w:val="77"/>
        </w:numPr>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3B0282">
      <w:pPr>
        <w:pStyle w:val="Akapitzlist"/>
        <w:numPr>
          <w:ilvl w:val="0"/>
          <w:numId w:val="77"/>
        </w:numPr>
      </w:pPr>
      <w:r w:rsidRPr="00737D1D">
        <w:t xml:space="preserve">angażowanie jako personelu projektu pracowników </w:t>
      </w:r>
      <w:r w:rsidR="00A40E0C">
        <w:t>P</w:t>
      </w:r>
      <w:r w:rsidRPr="00737D1D">
        <w:t>artnera/ów przez Wnioskodawcę i odwrotnie,</w:t>
      </w:r>
    </w:p>
    <w:p w14:paraId="46B15969" w14:textId="6080E71E" w:rsidR="00A96FCB" w:rsidRPr="00737D1D" w:rsidRDefault="00A96FCB" w:rsidP="003B0282">
      <w:pPr>
        <w:pStyle w:val="Akapitzlist"/>
        <w:numPr>
          <w:ilvl w:val="0"/>
          <w:numId w:val="77"/>
        </w:numPr>
        <w:spacing w:after="0"/>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5467AA5" w14:textId="70A3FB0A" w:rsidR="00A96FCB" w:rsidRDefault="00EC1941" w:rsidP="003B0282">
      <w:pPr>
        <w:pStyle w:val="TreNum-K"/>
        <w:numPr>
          <w:ilvl w:val="0"/>
          <w:numId w:val="55"/>
        </w:numPr>
        <w:jc w:val="left"/>
        <w:rPr>
          <w:rFonts w:eastAsia="Calibri"/>
          <w:color w:val="000000"/>
        </w:rPr>
      </w:pPr>
      <w:r w:rsidRPr="00466EDF">
        <w:rPr>
          <w:sz w:val="23"/>
          <w:szCs w:val="23"/>
        </w:rPr>
        <w:lastRenderedPageBreak/>
        <w:t xml:space="preserve">W przypadkach uzasadnionych koniecznością zapewnienia </w:t>
      </w:r>
      <w:r w:rsidRPr="00C40027">
        <w:rPr>
          <w:sz w:val="23"/>
          <w:szCs w:val="23"/>
        </w:rPr>
        <w:t xml:space="preserve">prawidłowej oraz terminowej </w:t>
      </w:r>
      <w:r w:rsidRPr="00466EDF">
        <w:rPr>
          <w:sz w:val="23"/>
          <w:szCs w:val="23"/>
        </w:rPr>
        <w:t>realizacji projektu, za zgodą ION</w:t>
      </w:r>
      <w:r>
        <w:rPr>
          <w:sz w:val="23"/>
          <w:szCs w:val="23"/>
        </w:rPr>
        <w:t>,</w:t>
      </w:r>
      <w:r w:rsidRPr="00466EDF">
        <w:rPr>
          <w:sz w:val="23"/>
          <w:szCs w:val="23"/>
        </w:rPr>
        <w:t xml:space="preserve"> może nastą</w:t>
      </w:r>
      <w:r w:rsidRPr="00CB016E">
        <w:rPr>
          <w:sz w:val="23"/>
          <w:szCs w:val="23"/>
        </w:rPr>
        <w:t xml:space="preserve">pić </w:t>
      </w:r>
      <w:r w:rsidRPr="00C40027">
        <w:rPr>
          <w:b/>
          <w:bCs/>
          <w:sz w:val="23"/>
          <w:szCs w:val="23"/>
        </w:rPr>
        <w:t xml:space="preserve">zmiana </w:t>
      </w:r>
      <w:r>
        <w:rPr>
          <w:b/>
          <w:bCs/>
          <w:sz w:val="23"/>
          <w:szCs w:val="23"/>
        </w:rPr>
        <w:t>P</w:t>
      </w:r>
      <w:r w:rsidRPr="00C40027">
        <w:rPr>
          <w:b/>
          <w:bCs/>
          <w:sz w:val="23"/>
          <w:szCs w:val="23"/>
        </w:rPr>
        <w:t>artnera</w:t>
      </w:r>
      <w:r w:rsidRPr="00466EDF">
        <w:rPr>
          <w:sz w:val="23"/>
          <w:szCs w:val="23"/>
        </w:rPr>
        <w:t xml:space="preserve">. </w:t>
      </w:r>
      <w:r w:rsidRPr="00C40027">
        <w:rPr>
          <w:sz w:val="23"/>
          <w:szCs w:val="23"/>
        </w:rPr>
        <w:t>Do</w:t>
      </w:r>
      <w:r>
        <w:rPr>
          <w:sz w:val="23"/>
          <w:szCs w:val="23"/>
        </w:rPr>
        <w:t> </w:t>
      </w:r>
      <w:r w:rsidRPr="00C40027">
        <w:rPr>
          <w:sz w:val="23"/>
          <w:szCs w:val="23"/>
        </w:rPr>
        <w:t xml:space="preserve">zmiany </w:t>
      </w:r>
      <w:r>
        <w:rPr>
          <w:sz w:val="23"/>
          <w:szCs w:val="23"/>
        </w:rPr>
        <w:t>P</w:t>
      </w:r>
      <w:r w:rsidRPr="00C40027">
        <w:rPr>
          <w:sz w:val="23"/>
          <w:szCs w:val="23"/>
        </w:rPr>
        <w:t>artnera stosuje się art. 39 ust. 5 ustawy wdrożeniowej.</w:t>
      </w:r>
    </w:p>
    <w:p w14:paraId="2F19F867" w14:textId="77777777" w:rsidR="003F09D2" w:rsidRPr="008723BC" w:rsidRDefault="003F09D2" w:rsidP="003F09D2">
      <w:pPr>
        <w:pStyle w:val="TreNum-K"/>
        <w:ind w:left="357"/>
        <w:jc w:val="left"/>
        <w:rPr>
          <w:rFonts w:eastAsia="Calibri"/>
          <w:color w:val="000000"/>
        </w:rPr>
      </w:pPr>
    </w:p>
    <w:p w14:paraId="70D62BB8" w14:textId="19B21688" w:rsidR="0086576B" w:rsidRPr="00737D1D" w:rsidRDefault="0063346F" w:rsidP="003F09D2">
      <w:pPr>
        <w:pStyle w:val="Podrozdzia-K"/>
        <w:spacing w:before="120"/>
      </w:pPr>
      <w:bookmarkStart w:id="25" w:name="_Toc230938344"/>
      <w:r w:rsidRPr="00737D1D">
        <w:t>Grupa docelowa</w:t>
      </w:r>
      <w:bookmarkEnd w:id="25"/>
    </w:p>
    <w:p w14:paraId="10D34E72" w14:textId="77777777" w:rsidR="00BE0C67" w:rsidRPr="00BE0C67" w:rsidRDefault="001C60F0" w:rsidP="00BE0C67">
      <w:pPr>
        <w:tabs>
          <w:tab w:val="left" w:pos="709"/>
        </w:tabs>
        <w:spacing w:after="0"/>
        <w:rPr>
          <w:color w:val="000000"/>
        </w:rPr>
      </w:pPr>
      <w:r w:rsidRPr="00BE0C67">
        <w:rPr>
          <w:color w:val="000000"/>
        </w:rPr>
        <w:t xml:space="preserve">Wsparcie zaplanowane w projekcie musi być skierowane bezpośrednio do </w:t>
      </w:r>
      <w:r w:rsidR="00422E14" w:rsidRPr="00BE0C67">
        <w:rPr>
          <w:color w:val="000000"/>
        </w:rPr>
        <w:t>następujących grup odbiorców:</w:t>
      </w:r>
    </w:p>
    <w:p w14:paraId="55DE8317" w14:textId="4FD4C90C" w:rsidR="00BE0C67" w:rsidRDefault="00BE0C67" w:rsidP="003B0282">
      <w:pPr>
        <w:pStyle w:val="Akapitzlist"/>
        <w:numPr>
          <w:ilvl w:val="0"/>
          <w:numId w:val="56"/>
        </w:numPr>
        <w:tabs>
          <w:tab w:val="left" w:pos="709"/>
        </w:tabs>
        <w:spacing w:after="0"/>
        <w:rPr>
          <w:color w:val="000000"/>
        </w:rPr>
      </w:pPr>
      <w:r>
        <w:rPr>
          <w:color w:val="000000"/>
        </w:rPr>
        <w:t>p</w:t>
      </w:r>
      <w:r w:rsidRPr="00BE0C67">
        <w:rPr>
          <w:color w:val="000000"/>
        </w:rPr>
        <w:t>racodawców</w:t>
      </w:r>
      <w:r>
        <w:rPr>
          <w:color w:val="000000"/>
        </w:rPr>
        <w:t xml:space="preserve"> z województwa warmińsko-mazurskiego;</w:t>
      </w:r>
    </w:p>
    <w:p w14:paraId="41014404" w14:textId="3765666B" w:rsidR="00882F43" w:rsidRPr="00882F43" w:rsidRDefault="00BE0C67" w:rsidP="003B0282">
      <w:pPr>
        <w:pStyle w:val="Akapitzlist"/>
        <w:numPr>
          <w:ilvl w:val="0"/>
          <w:numId w:val="56"/>
        </w:numPr>
        <w:tabs>
          <w:tab w:val="left" w:pos="709"/>
        </w:tabs>
        <w:spacing w:after="0"/>
        <w:rPr>
          <w:color w:val="000000"/>
        </w:rPr>
      </w:pPr>
      <w:r w:rsidRPr="00BE0C67">
        <w:rPr>
          <w:color w:val="000000"/>
        </w:rPr>
        <w:t>pracowni</w:t>
      </w:r>
      <w:r>
        <w:rPr>
          <w:color w:val="000000"/>
        </w:rPr>
        <w:t>ków ww. pracodawców</w:t>
      </w:r>
      <w:r w:rsidRPr="00BE0C67">
        <w:rPr>
          <w:color w:val="000000"/>
        </w:rPr>
        <w:t>.</w:t>
      </w:r>
    </w:p>
    <w:p w14:paraId="26B34C6D" w14:textId="6EE2A685" w:rsidR="00CA5CBE" w:rsidRDefault="00882F43" w:rsidP="003F09D2">
      <w:pPr>
        <w:spacing w:before="120" w:after="0"/>
        <w:rPr>
          <w:b/>
        </w:rPr>
      </w:pPr>
      <w:r w:rsidRPr="00205302">
        <w:rPr>
          <w:b/>
          <w:color w:val="336699"/>
        </w:rPr>
        <w:t>UWAGA!</w:t>
      </w:r>
      <w:r w:rsidRPr="00205302">
        <w:rPr>
          <w:color w:val="336699"/>
        </w:rPr>
        <w:t xml:space="preserve"> </w:t>
      </w:r>
      <w:r w:rsidRPr="00DE0948">
        <w:rPr>
          <w:b/>
        </w:rPr>
        <w:t>W związku z powyższym w ramach projektu można objąć wsparciem każdy podmiot, który jest pracodawcą</w:t>
      </w:r>
      <w:r w:rsidR="00B47DBF" w:rsidRPr="00DE0948">
        <w:rPr>
          <w:b/>
        </w:rPr>
        <w:t xml:space="preserve"> (tj. MŚP, duże przedsiębiorstwa, pracodawcy niebędący </w:t>
      </w:r>
      <w:proofErr w:type="spellStart"/>
      <w:r w:rsidR="00B47DBF" w:rsidRPr="00DE0948">
        <w:rPr>
          <w:b/>
        </w:rPr>
        <w:t>przydsiębiorstwami</w:t>
      </w:r>
      <w:proofErr w:type="spellEnd"/>
      <w:r w:rsidR="00B47DBF" w:rsidRPr="00DE0948">
        <w:rPr>
          <w:b/>
        </w:rPr>
        <w:t>)</w:t>
      </w:r>
      <w:r w:rsidRPr="00DE0948">
        <w:rPr>
          <w:b/>
        </w:rPr>
        <w:t>.</w:t>
      </w:r>
      <w:r w:rsidRPr="00882F43">
        <w:rPr>
          <w:b/>
        </w:rPr>
        <w:t xml:space="preserve"> </w:t>
      </w:r>
    </w:p>
    <w:p w14:paraId="460FAAF5" w14:textId="6293DF69" w:rsidR="00BE0C67" w:rsidRDefault="00BD1525" w:rsidP="003F09D2">
      <w:pPr>
        <w:spacing w:before="120" w:after="0"/>
        <w:rPr>
          <w:bCs/>
        </w:rPr>
      </w:pPr>
      <w:r w:rsidRPr="00BD1525">
        <w:rPr>
          <w:b/>
        </w:rPr>
        <w:t>Pracodawcą</w:t>
      </w:r>
      <w:r w:rsidRPr="00BD1525">
        <w:rPr>
          <w:bCs/>
        </w:rPr>
        <w:t xml:space="preserve"> </w:t>
      </w:r>
      <w:r w:rsidRPr="00092AD1">
        <w:rPr>
          <w:b/>
        </w:rPr>
        <w:t>jest</w:t>
      </w:r>
      <w:r w:rsidRPr="00BD1525">
        <w:rPr>
          <w:bCs/>
        </w:rPr>
        <w:t xml:space="preserve"> osoba prawna, jednostka organizacyjna, choćby nie posiadała osobowości prawnej, a także osoba fizyczna, jeżeli zatrudniają one </w:t>
      </w:r>
      <w:r w:rsidR="00610248">
        <w:rPr>
          <w:bCs/>
        </w:rPr>
        <w:t>co najmniej jednego pracownika</w:t>
      </w:r>
      <w:r w:rsidRPr="00BD1525">
        <w:rPr>
          <w:bCs/>
        </w:rPr>
        <w:t xml:space="preserve">. </w:t>
      </w:r>
    </w:p>
    <w:p w14:paraId="43FC3E0A" w14:textId="4AE9CDB1" w:rsidR="00773EBC" w:rsidRDefault="00773EBC" w:rsidP="00773EBC">
      <w:pPr>
        <w:spacing w:before="120" w:after="0"/>
        <w:rPr>
          <w:color w:val="336699"/>
        </w:rPr>
      </w:pPr>
      <w:r w:rsidRPr="00092AD1">
        <w:rPr>
          <w:b/>
          <w:bCs/>
        </w:rPr>
        <w:t>Pracodawcami nie są</w:t>
      </w:r>
      <w:r w:rsidRPr="00773EBC">
        <w:t xml:space="preserve"> osoby prowadzące jednoosobową działalność gospodarczą</w:t>
      </w:r>
      <w:r w:rsidRPr="00092AD1">
        <w:t>,</w:t>
      </w:r>
      <w:r>
        <w:t xml:space="preserve"> </w:t>
      </w:r>
      <w:r w:rsidR="005503D1">
        <w:t>które</w:t>
      </w:r>
      <w:r w:rsidR="006311FD">
        <w:t> </w:t>
      </w:r>
      <w:r w:rsidRPr="00773EBC">
        <w:t>nie</w:t>
      </w:r>
      <w:r w:rsidR="006311FD">
        <w:t> </w:t>
      </w:r>
      <w:r w:rsidRPr="00773EBC">
        <w:t>zatrudniają pracowników</w:t>
      </w:r>
      <w:r>
        <w:t>. W związku z powyższym nie stanowią grupy docelowej w ramach przedmiotowego naboru.</w:t>
      </w:r>
    </w:p>
    <w:p w14:paraId="06D21597" w14:textId="322172F6" w:rsidR="00094BAF" w:rsidRPr="00094BAF" w:rsidRDefault="00D727CE" w:rsidP="00094BAF">
      <w:pPr>
        <w:spacing w:before="120" w:after="0"/>
        <w:rPr>
          <w:bCs/>
        </w:rPr>
      </w:pPr>
      <w:r w:rsidRPr="00094BAF">
        <w:rPr>
          <w:b/>
        </w:rPr>
        <w:t>Pracowni</w:t>
      </w:r>
      <w:r w:rsidR="00094BAF" w:rsidRPr="00094BAF">
        <w:rPr>
          <w:b/>
        </w:rPr>
        <w:t>kiem</w:t>
      </w:r>
      <w:r w:rsidR="00094BAF">
        <w:rPr>
          <w:bCs/>
        </w:rPr>
        <w:t xml:space="preserve"> </w:t>
      </w:r>
      <w:r w:rsidRPr="00D727CE">
        <w:rPr>
          <w:bCs/>
        </w:rPr>
        <w:t>jest</w:t>
      </w:r>
      <w:r w:rsidR="00094BAF">
        <w:rPr>
          <w:bCs/>
        </w:rPr>
        <w:t>:</w:t>
      </w:r>
    </w:p>
    <w:p w14:paraId="4492E55F" w14:textId="0CD3D512" w:rsidR="00094BAF" w:rsidRPr="00094BAF" w:rsidRDefault="00094BAF" w:rsidP="003B0282">
      <w:pPr>
        <w:pStyle w:val="Akapitzlist"/>
        <w:numPr>
          <w:ilvl w:val="0"/>
          <w:numId w:val="57"/>
        </w:numPr>
        <w:spacing w:after="0"/>
        <w:rPr>
          <w:bCs/>
        </w:rPr>
      </w:pPr>
      <w:r w:rsidRPr="00094BAF">
        <w:rPr>
          <w:bCs/>
        </w:rPr>
        <w:t>pracownik w rozumieniu art. 2 ustawy z dnia 26 czerwca 1974 r. – Kodeks pracy</w:t>
      </w:r>
      <w:r>
        <w:rPr>
          <w:bCs/>
        </w:rPr>
        <w:t>,</w:t>
      </w:r>
    </w:p>
    <w:p w14:paraId="52764B19" w14:textId="700DE657" w:rsidR="00094BAF" w:rsidRPr="002A5C50" w:rsidRDefault="00094BAF" w:rsidP="003B0282">
      <w:pPr>
        <w:pStyle w:val="Akapitzlist"/>
        <w:numPr>
          <w:ilvl w:val="0"/>
          <w:numId w:val="57"/>
        </w:numPr>
        <w:spacing w:before="120" w:after="0"/>
        <w:rPr>
          <w:bCs/>
        </w:rPr>
      </w:pPr>
      <w:r w:rsidRPr="002A5C50">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 jeżeli w ramach takiej umowy wykonuje ona pracę na rzecz pracodawcy, z którym pozostaje w stosunku pracy,</w:t>
      </w:r>
    </w:p>
    <w:p w14:paraId="1F2BD2E7" w14:textId="341ECC2D" w:rsidR="00094BAF" w:rsidRPr="00094BAF" w:rsidRDefault="00094BAF" w:rsidP="003B0282">
      <w:pPr>
        <w:pStyle w:val="Akapitzlist"/>
        <w:numPr>
          <w:ilvl w:val="0"/>
          <w:numId w:val="57"/>
        </w:numPr>
        <w:spacing w:before="120" w:after="0"/>
        <w:rPr>
          <w:bCs/>
        </w:rPr>
      </w:pPr>
      <w:r w:rsidRPr="00094BAF">
        <w:rPr>
          <w:bCs/>
        </w:rPr>
        <w:t>właściciel pełniąc</w:t>
      </w:r>
      <w:r>
        <w:rPr>
          <w:bCs/>
        </w:rPr>
        <w:t>y</w:t>
      </w:r>
      <w:r w:rsidRPr="00094BAF">
        <w:rPr>
          <w:bCs/>
        </w:rPr>
        <w:t xml:space="preserve"> funkcje kierownicze,</w:t>
      </w:r>
    </w:p>
    <w:p w14:paraId="3E57A7A0" w14:textId="5D1E7F92" w:rsidR="00BE0C67" w:rsidRPr="00094BAF" w:rsidRDefault="00094BAF" w:rsidP="003B0282">
      <w:pPr>
        <w:pStyle w:val="Akapitzlist"/>
        <w:numPr>
          <w:ilvl w:val="0"/>
          <w:numId w:val="57"/>
        </w:numPr>
        <w:spacing w:before="120" w:after="0"/>
        <w:rPr>
          <w:bCs/>
        </w:rPr>
      </w:pPr>
      <w:r w:rsidRPr="00094BAF">
        <w:rPr>
          <w:bCs/>
        </w:rPr>
        <w:t>wspólnik, w tym partner prowadząc</w:t>
      </w:r>
      <w:r>
        <w:rPr>
          <w:bCs/>
        </w:rPr>
        <w:t>y</w:t>
      </w:r>
      <w:r w:rsidRPr="00094BAF">
        <w:rPr>
          <w:bCs/>
        </w:rPr>
        <w:t xml:space="preserve"> regularną działalność w przedsiębiorstwie </w:t>
      </w:r>
      <w:r>
        <w:rPr>
          <w:bCs/>
        </w:rPr>
        <w:br/>
      </w:r>
      <w:r w:rsidRPr="00094BAF">
        <w:rPr>
          <w:bCs/>
        </w:rPr>
        <w:t>i czerpiąc</w:t>
      </w:r>
      <w:r>
        <w:rPr>
          <w:bCs/>
        </w:rPr>
        <w:t>y</w:t>
      </w:r>
      <w:r w:rsidRPr="00094BAF">
        <w:rPr>
          <w:bCs/>
        </w:rPr>
        <w:t xml:space="preserve"> z niego korzyści</w:t>
      </w:r>
      <w:r>
        <w:rPr>
          <w:bCs/>
        </w:rPr>
        <w:t xml:space="preserve"> </w:t>
      </w:r>
      <w:r w:rsidRPr="00094BAF">
        <w:rPr>
          <w:bCs/>
        </w:rPr>
        <w:t>finansowe.</w:t>
      </w:r>
    </w:p>
    <w:p w14:paraId="238DFEFF" w14:textId="10F5027D" w:rsidR="002A5C50" w:rsidRDefault="002A5C50" w:rsidP="00E35329">
      <w:pPr>
        <w:spacing w:before="120" w:after="0"/>
        <w:rPr>
          <w:color w:val="336699"/>
        </w:rPr>
      </w:pPr>
      <w:r w:rsidRPr="00205302">
        <w:rPr>
          <w:b/>
          <w:color w:val="336699"/>
        </w:rPr>
        <w:t>UWAGA!</w:t>
      </w:r>
      <w:r w:rsidRPr="00205302">
        <w:rPr>
          <w:color w:val="336699"/>
        </w:rPr>
        <w:t xml:space="preserve"> </w:t>
      </w:r>
      <w:r w:rsidR="006A0C7F" w:rsidRPr="00651CDE">
        <w:rPr>
          <w:b/>
          <w:bCs/>
        </w:rPr>
        <w:t xml:space="preserve">Osoba wykonująca pracę jedynie na podstawie </w:t>
      </w:r>
      <w:r w:rsidR="006A0C7F" w:rsidRPr="00CD7EF8">
        <w:rPr>
          <w:b/>
          <w:bCs/>
        </w:rPr>
        <w:t>umowy cywilnoprawnej</w:t>
      </w:r>
      <w:r w:rsidR="006A0C7F" w:rsidRPr="00651CDE">
        <w:rPr>
          <w:b/>
          <w:bCs/>
        </w:rPr>
        <w:t xml:space="preserve"> u</w:t>
      </w:r>
      <w:r w:rsidR="00A1571F" w:rsidRPr="00651CDE">
        <w:rPr>
          <w:b/>
          <w:bCs/>
        </w:rPr>
        <w:t> </w:t>
      </w:r>
      <w:r w:rsidR="006A0C7F" w:rsidRPr="00651CDE">
        <w:rPr>
          <w:b/>
          <w:bCs/>
        </w:rPr>
        <w:t>danego pracodawcy nie może być objęta wsparciem w ramach projektu.</w:t>
      </w:r>
    </w:p>
    <w:p w14:paraId="0DEF4450" w14:textId="7EEEBB7B" w:rsidR="008E40C7" w:rsidRPr="002F1356" w:rsidRDefault="001C60F0" w:rsidP="00E35329">
      <w:pPr>
        <w:spacing w:before="120" w:after="0"/>
        <w:rPr>
          <w:rFonts w:cstheme="minorHAnsi"/>
          <w:highlight w:val="yellow"/>
        </w:rPr>
      </w:pPr>
      <w:r w:rsidRPr="00205302">
        <w:rPr>
          <w:b/>
          <w:color w:val="336699"/>
        </w:rPr>
        <w:t>UWAGA!</w:t>
      </w:r>
      <w:r w:rsidRPr="00205302">
        <w:rPr>
          <w:color w:val="336699"/>
        </w:rPr>
        <w:t xml:space="preserve"> </w:t>
      </w:r>
      <w:r w:rsidRPr="005F7430">
        <w:t xml:space="preserve">Zgodnie z </w:t>
      </w:r>
      <w:r w:rsidRPr="005F7430">
        <w:rPr>
          <w:color w:val="336699"/>
        </w:rPr>
        <w:t xml:space="preserve">kryterium specyficznym </w:t>
      </w:r>
      <w:r w:rsidR="00422E14" w:rsidRPr="005F7430">
        <w:rPr>
          <w:color w:val="336699"/>
        </w:rPr>
        <w:t xml:space="preserve">dostępu nr </w:t>
      </w:r>
      <w:r w:rsidR="005F7430" w:rsidRPr="005F7430">
        <w:rPr>
          <w:color w:val="336699"/>
        </w:rPr>
        <w:t>9</w:t>
      </w:r>
      <w:r w:rsidRPr="005F7430">
        <w:rPr>
          <w:color w:val="336699"/>
        </w:rPr>
        <w:t xml:space="preserve"> </w:t>
      </w:r>
      <w:r w:rsidR="005F7430">
        <w:rPr>
          <w:rFonts w:cstheme="minorHAnsi"/>
        </w:rPr>
        <w:t>g</w:t>
      </w:r>
      <w:r w:rsidR="005F7430" w:rsidRPr="005F7430">
        <w:rPr>
          <w:rFonts w:cstheme="minorHAnsi"/>
        </w:rPr>
        <w:t xml:space="preserve">rupą docelową w ramach projektu są pracodawcy, którzy posiadają swoją siedzibę (filię, delegaturę, oddział) lub prowadzą działalność gospodarczą i odprowadzają co najmniej jeden podatek na terenie województwa </w:t>
      </w:r>
      <w:r w:rsidR="005F7430" w:rsidRPr="005F7430">
        <w:rPr>
          <w:rFonts w:cstheme="minorHAnsi"/>
        </w:rPr>
        <w:lastRenderedPageBreak/>
        <w:t>warmińsko-mazurskiego co najmniej 6 miesięcy przed złożeniem wniosku o dofinansowanie projektu oraz ich pracownicy zatrudnieni w oddziale/filii/delegaturze lub siedzibie znajdującej się na terenie województwa warmińsko-mazurskiego.</w:t>
      </w:r>
    </w:p>
    <w:p w14:paraId="346D0142" w14:textId="0E4B20C4" w:rsidR="003E5D40" w:rsidRDefault="003E5D40" w:rsidP="003E5D40">
      <w:pPr>
        <w:spacing w:before="120" w:after="0"/>
      </w:pPr>
      <w:r w:rsidRPr="002F1356">
        <w:rPr>
          <w:b/>
          <w:color w:val="336699"/>
        </w:rPr>
        <w:t>UWAGA!</w:t>
      </w:r>
      <w:r w:rsidRPr="002F1356">
        <w:rPr>
          <w:color w:val="336699"/>
        </w:rPr>
        <w:t xml:space="preserve"> </w:t>
      </w:r>
      <w:r w:rsidRPr="002F1356">
        <w:t xml:space="preserve">Zgodnie z </w:t>
      </w:r>
      <w:r w:rsidRPr="002F1356">
        <w:rPr>
          <w:color w:val="336699"/>
        </w:rPr>
        <w:t xml:space="preserve">kryterium specyficznym dostępu nr </w:t>
      </w:r>
      <w:r w:rsidR="002F1356" w:rsidRPr="002F1356">
        <w:rPr>
          <w:color w:val="336699"/>
        </w:rPr>
        <w:t>7</w:t>
      </w:r>
      <w:r w:rsidRPr="002F1356">
        <w:rPr>
          <w:color w:val="336699"/>
        </w:rPr>
        <w:t xml:space="preserve"> </w:t>
      </w:r>
      <w:r w:rsidR="005F7430">
        <w:t>p</w:t>
      </w:r>
      <w:r w:rsidRPr="002F1356">
        <w:t>racodawca jest objęty wsparciem tylko w ramach jednego wniosku o dofinansowanie projektu w ramach danego naboru.</w:t>
      </w:r>
    </w:p>
    <w:p w14:paraId="024DFE12" w14:textId="4A5B107E" w:rsidR="005F7430" w:rsidRPr="002F1356" w:rsidRDefault="005F7430" w:rsidP="003E5D40">
      <w:pPr>
        <w:spacing w:before="120" w:after="0"/>
        <w:rPr>
          <w:color w:val="336699"/>
        </w:rPr>
      </w:pPr>
      <w:r w:rsidRPr="005F7430">
        <w:rPr>
          <w:b/>
          <w:color w:val="336699"/>
        </w:rPr>
        <w:t>UWAGA!</w:t>
      </w:r>
      <w:r w:rsidRPr="005F7430">
        <w:rPr>
          <w:color w:val="336699"/>
        </w:rPr>
        <w:t xml:space="preserve"> </w:t>
      </w:r>
      <w:r w:rsidRPr="005F7430">
        <w:t xml:space="preserve">Zgodnie z </w:t>
      </w:r>
      <w:r w:rsidRPr="005F7430">
        <w:rPr>
          <w:color w:val="336699"/>
        </w:rPr>
        <w:t xml:space="preserve">kryterium specyficznym dostępu nr 8 </w:t>
      </w:r>
      <w:r>
        <w:t>p</w:t>
      </w:r>
      <w:r w:rsidRPr="005F7430">
        <w:t>racodawca nie był objęty wsparciem w projektach realizowanych w ramach naboru nr FEWM.07.06-IZ.00-001/24.</w:t>
      </w:r>
    </w:p>
    <w:p w14:paraId="4EBE5778" w14:textId="7F492713" w:rsidR="00172D1E" w:rsidRPr="00E951CC" w:rsidRDefault="00172D1E" w:rsidP="00172D1E">
      <w:pPr>
        <w:spacing w:before="120" w:after="0"/>
      </w:pPr>
      <w:r w:rsidRPr="00E951CC">
        <w:rPr>
          <w:b/>
          <w:color w:val="336699"/>
        </w:rPr>
        <w:t>UWAGA!</w:t>
      </w:r>
      <w:r w:rsidRPr="00E951CC">
        <w:rPr>
          <w:color w:val="336699"/>
        </w:rPr>
        <w:t xml:space="preserve"> </w:t>
      </w:r>
      <w:r w:rsidRPr="00E951CC">
        <w:t xml:space="preserve">Pracodawcy, którzy wyczerpali limit pomocy de </w:t>
      </w:r>
      <w:proofErr w:type="spellStart"/>
      <w:r w:rsidRPr="00E951CC">
        <w:t>minimis</w:t>
      </w:r>
      <w:proofErr w:type="spellEnd"/>
      <w:r w:rsidRPr="00E951CC">
        <w:t>, nie mogą stanowić grupy docelowej w projekcie.</w:t>
      </w:r>
    </w:p>
    <w:p w14:paraId="0682A080" w14:textId="77777777" w:rsidR="00172D1E" w:rsidRPr="00172D1E" w:rsidRDefault="00172D1E" w:rsidP="00E35329">
      <w:pPr>
        <w:spacing w:before="120" w:after="0"/>
        <w:rPr>
          <w:rFonts w:cstheme="minorHAnsi"/>
        </w:rPr>
      </w:pPr>
    </w:p>
    <w:p w14:paraId="05A971BF" w14:textId="4DBA3030" w:rsidR="00C213C9" w:rsidRPr="00737D1D" w:rsidRDefault="007B2FB5" w:rsidP="008E40C7">
      <w:pPr>
        <w:pStyle w:val="Podrozdzia-K"/>
        <w:spacing w:before="0"/>
      </w:pPr>
      <w:bookmarkStart w:id="26" w:name="_Toc230938345"/>
      <w:r w:rsidRPr="00737D1D">
        <w:t>Typ projekt</w:t>
      </w:r>
      <w:r w:rsidR="00C86ED5">
        <w:t>u</w:t>
      </w:r>
      <w:bookmarkEnd w:id="26"/>
    </w:p>
    <w:p w14:paraId="50598D05" w14:textId="4D5E7914" w:rsidR="00964179" w:rsidRDefault="00964179" w:rsidP="00964179">
      <w:pPr>
        <w:spacing w:after="0"/>
        <w:rPr>
          <w:rFonts w:cstheme="minorHAnsi"/>
        </w:rPr>
      </w:pPr>
      <w:r w:rsidRPr="00C35C94">
        <w:rPr>
          <w:rFonts w:cstheme="minorHAnsi"/>
        </w:rPr>
        <w:t>Dofinansowanie w ramach niniejszego naboru mo</w:t>
      </w:r>
      <w:r w:rsidR="00F64FAC">
        <w:rPr>
          <w:rFonts w:cstheme="minorHAnsi"/>
        </w:rPr>
        <w:t>że</w:t>
      </w:r>
      <w:r w:rsidRPr="00C35C94">
        <w:rPr>
          <w:rFonts w:cstheme="minorHAnsi"/>
        </w:rPr>
        <w:t xml:space="preserve"> uzyskać następując</w:t>
      </w:r>
      <w:r w:rsidR="00F64FAC">
        <w:rPr>
          <w:rFonts w:cstheme="minorHAnsi"/>
        </w:rPr>
        <w:t>y</w:t>
      </w:r>
      <w:r w:rsidRPr="00C35C94">
        <w:rPr>
          <w:rFonts w:cstheme="minorHAnsi"/>
        </w:rPr>
        <w:t xml:space="preserve"> </w:t>
      </w:r>
      <w:r w:rsidRPr="009B4C2A">
        <w:rPr>
          <w:rFonts w:cstheme="minorHAnsi"/>
          <w:b/>
          <w:bCs/>
        </w:rPr>
        <w:t>typ projekt</w:t>
      </w:r>
      <w:r w:rsidR="00F64FAC" w:rsidRPr="009B4C2A">
        <w:rPr>
          <w:rFonts w:cstheme="minorHAnsi"/>
          <w:b/>
          <w:bCs/>
        </w:rPr>
        <w:t>u</w:t>
      </w:r>
      <w:r w:rsidRPr="00C35C94">
        <w:rPr>
          <w:rFonts w:cstheme="minorHAnsi"/>
        </w:rPr>
        <w:t>:</w:t>
      </w:r>
    </w:p>
    <w:p w14:paraId="0AD02833" w14:textId="0FF31B67" w:rsidR="002927F7" w:rsidRPr="00E054F2" w:rsidRDefault="0031554D" w:rsidP="001C5A9C">
      <w:pPr>
        <w:spacing w:after="120"/>
        <w:rPr>
          <w:color w:val="336699"/>
        </w:rPr>
      </w:pPr>
      <w:r w:rsidRPr="00E054F2">
        <w:rPr>
          <w:color w:val="336699"/>
        </w:rPr>
        <w:t>Wsparcie pracodawców we wprowadzaniu elastycznych form zatrudnienia, ze szczególnym uwzględnieniem pracy zdalnej</w:t>
      </w:r>
      <w:r w:rsidR="00F64FAC" w:rsidRPr="00E054F2">
        <w:rPr>
          <w:color w:val="336699"/>
        </w:rPr>
        <w:t>.</w:t>
      </w:r>
    </w:p>
    <w:p w14:paraId="2D3F1267" w14:textId="34C8FA04" w:rsidR="00FF7210" w:rsidRDefault="0064048B" w:rsidP="001C5A9C">
      <w:pPr>
        <w:spacing w:before="120" w:after="0"/>
        <w:contextualSpacing/>
      </w:pPr>
      <w:r w:rsidRPr="00843493">
        <w:rPr>
          <w:bCs/>
        </w:rPr>
        <w:t xml:space="preserve">Za </w:t>
      </w:r>
      <w:r w:rsidRPr="00843493">
        <w:rPr>
          <w:b/>
        </w:rPr>
        <w:t>elastyczne formy zatrudnienia</w:t>
      </w:r>
      <w:r w:rsidRPr="00843493">
        <w:rPr>
          <w:bCs/>
        </w:rPr>
        <w:t xml:space="preserve"> uznaje się wykonywanie pracy na zasadach odbiegających od modelu tradycyjnego czyli stosunku pracy nawiązanego na podstawie bezterminowej umowy o pracę. Tradycyjnie praca wykonywana jest w pełnym wymiarze czasu, w stałych godzinach, obejmując powszechne dobowe i tygodniowe normy czasu pracy, świadczona jest w określonym miejscu, z reguły w siedzibie pracodawcy i pod jego nadzorem. </w:t>
      </w:r>
      <w:r>
        <w:rPr>
          <w:bCs/>
        </w:rPr>
        <w:t>E</w:t>
      </w:r>
      <w:r w:rsidRPr="001D3795">
        <w:rPr>
          <w:bCs/>
        </w:rPr>
        <w:t xml:space="preserve">lastyczne formy zatrudnienia </w:t>
      </w:r>
      <w:r w:rsidR="005E2A58">
        <w:rPr>
          <w:bCs/>
        </w:rPr>
        <w:t xml:space="preserve">w przedmiotowym naborze </w:t>
      </w:r>
      <w:r>
        <w:t xml:space="preserve">pozwalają </w:t>
      </w:r>
      <w:r w:rsidR="005E2A58">
        <w:rPr>
          <w:bCs/>
        </w:rPr>
        <w:t>natomiast</w:t>
      </w:r>
      <w:r w:rsidR="005E2A58">
        <w:t xml:space="preserve"> </w:t>
      </w:r>
      <w:r>
        <w:t>na modyfikację czasu pracy, miejsca pracy, organizacji pracy i narzędzi pracy w celu dostosowania się do potrzeb rynku oraz pracowników.</w:t>
      </w:r>
      <w:r w:rsidR="00FF7210">
        <w:t xml:space="preserve"> </w:t>
      </w:r>
    </w:p>
    <w:p w14:paraId="50BFD6C7" w14:textId="77777777" w:rsidR="00977E2D" w:rsidRDefault="00FF7210" w:rsidP="00977E2D">
      <w:pPr>
        <w:spacing w:after="0"/>
        <w:contextualSpacing/>
      </w:pPr>
      <w:r w:rsidRPr="00FF7210">
        <w:rPr>
          <w:b/>
          <w:bCs/>
        </w:rPr>
        <w:t>Elastyczne formy zatrudnienia i organizacji pracy to np.:</w:t>
      </w:r>
      <w:r>
        <w:t xml:space="preserve"> praca zdalna, praca hybrydowa, ruchomy czas pracy, indywidualny rozkład czasu pracy, c</w:t>
      </w:r>
      <w:r w:rsidRPr="00FF7210">
        <w:t>zterodniowy tydzień pracy</w:t>
      </w:r>
      <w:r>
        <w:t>, p</w:t>
      </w:r>
      <w:r w:rsidRPr="00FF7210">
        <w:t>raca w</w:t>
      </w:r>
      <w:r>
        <w:t> </w:t>
      </w:r>
      <w:r w:rsidRPr="00FF7210">
        <w:t>niepełnym wymiarze</w:t>
      </w:r>
      <w:r w:rsidR="005E2A58">
        <w:t>.</w:t>
      </w:r>
    </w:p>
    <w:p w14:paraId="48684F23" w14:textId="67234FF8" w:rsidR="0064048B" w:rsidRPr="00977E2D" w:rsidRDefault="0064048B" w:rsidP="00977E2D">
      <w:pPr>
        <w:spacing w:after="0"/>
        <w:contextualSpacing/>
      </w:pPr>
      <w:r w:rsidRPr="00977E2D">
        <w:rPr>
          <w:bCs/>
          <w:sz w:val="12"/>
          <w:szCs w:val="12"/>
        </w:rPr>
        <w:br/>
      </w:r>
      <w:r w:rsidRPr="005F7430">
        <w:rPr>
          <w:b/>
          <w:color w:val="336699"/>
        </w:rPr>
        <w:t>UWAGA!</w:t>
      </w:r>
      <w:r w:rsidRPr="005F7430">
        <w:rPr>
          <w:color w:val="336699"/>
        </w:rPr>
        <w:t xml:space="preserve"> </w:t>
      </w:r>
      <w:r>
        <w:t>W ramach przedmiotowego naboru niedopuszczalne jest wprowadzenie elastycznych form zatrudnienia polegających na zmianie</w:t>
      </w:r>
      <w:r w:rsidRPr="001D3795">
        <w:t xml:space="preserve"> podstawy prawnej </w:t>
      </w:r>
      <w:r>
        <w:t xml:space="preserve">zatrudnienia ze stosunku pracy na umowę cywilnoprawną. </w:t>
      </w:r>
    </w:p>
    <w:p w14:paraId="4CD51868" w14:textId="7C90570C" w:rsidR="00AD433A" w:rsidRDefault="00AD433A" w:rsidP="00AD433A">
      <w:pPr>
        <w:spacing w:before="120" w:after="0"/>
      </w:pPr>
      <w:r w:rsidRPr="00205302">
        <w:rPr>
          <w:b/>
          <w:color w:val="336699"/>
        </w:rPr>
        <w:t>UWAGA!</w:t>
      </w:r>
      <w:r w:rsidRPr="00205302">
        <w:rPr>
          <w:color w:val="336699"/>
        </w:rPr>
        <w:t xml:space="preserve"> </w:t>
      </w:r>
      <w:r>
        <w:t>Z</w:t>
      </w:r>
      <w:r w:rsidRPr="00A45E72">
        <w:t>aplanowane</w:t>
      </w:r>
      <w:r w:rsidRPr="0066547A">
        <w:t xml:space="preserve"> we wniosku wsparcie pracodawców </w:t>
      </w:r>
      <w:r w:rsidRPr="00AD433A">
        <w:t>we wprowadzaniu elastycznych form zatrudnienia</w:t>
      </w:r>
      <w:r>
        <w:t xml:space="preserve"> i organizacji pracy musi </w:t>
      </w:r>
      <w:r w:rsidRPr="0066547A">
        <w:t>zosta</w:t>
      </w:r>
      <w:r>
        <w:t>ć</w:t>
      </w:r>
      <w:r w:rsidRPr="0066547A">
        <w:t xml:space="preserve"> poprzedzone analizą potrzeb</w:t>
      </w:r>
      <w:r w:rsidRPr="00F64FAC">
        <w:t>.</w:t>
      </w:r>
      <w:r w:rsidRPr="0066547A">
        <w:t xml:space="preserve"> </w:t>
      </w:r>
    </w:p>
    <w:p w14:paraId="3AE3D178" w14:textId="50CAE97E" w:rsidR="00AD433A" w:rsidRDefault="004B7443" w:rsidP="00AD433A">
      <w:pPr>
        <w:spacing w:after="0"/>
      </w:pPr>
      <w:r>
        <w:t>W</w:t>
      </w:r>
      <w:r w:rsidR="00AD433A" w:rsidRPr="00A45E72">
        <w:t xml:space="preserve">zór </w:t>
      </w:r>
      <w:r w:rsidR="00AD433A" w:rsidRPr="00AD433A">
        <w:t xml:space="preserve">Analizy potrzeb pracodawcy w zakresie adaptacyjności do zmian na rynku pracy, wdrażania elastycznych form zatrudnienia i organizacji pracy </w:t>
      </w:r>
      <w:r w:rsidR="00AD433A" w:rsidRPr="00A45E72">
        <w:t>został</w:t>
      </w:r>
      <w:r w:rsidR="00AD433A" w:rsidRPr="0066547A">
        <w:t xml:space="preserve"> określony </w:t>
      </w:r>
      <w:r w:rsidR="00AD433A" w:rsidRPr="00660118">
        <w:t>w </w:t>
      </w:r>
      <w:r w:rsidR="00AD433A" w:rsidRPr="00E71CB5">
        <w:t>załączniku nr 6</w:t>
      </w:r>
      <w:r w:rsidR="00AD433A" w:rsidRPr="0066547A">
        <w:t xml:space="preserve"> do</w:t>
      </w:r>
      <w:r w:rsidR="00AD433A">
        <w:t> </w:t>
      </w:r>
      <w:r w:rsidR="00AD433A" w:rsidRPr="0066547A">
        <w:t>Regulaminu wyboru projektów.</w:t>
      </w:r>
    </w:p>
    <w:p w14:paraId="53D96208" w14:textId="77777777" w:rsidR="00843493" w:rsidRPr="00846DD7" w:rsidRDefault="00843493" w:rsidP="00843493">
      <w:pPr>
        <w:spacing w:after="0"/>
        <w:ind w:left="360"/>
        <w:contextualSpacing/>
        <w:rPr>
          <w:bCs/>
          <w:sz w:val="12"/>
          <w:szCs w:val="12"/>
        </w:rPr>
      </w:pPr>
    </w:p>
    <w:p w14:paraId="33289814" w14:textId="15DF106E" w:rsidR="00C2010B" w:rsidRPr="007D0C4B" w:rsidRDefault="00B52AE1" w:rsidP="00843493">
      <w:pPr>
        <w:spacing w:after="0"/>
        <w:contextualSpacing/>
        <w:rPr>
          <w:rFonts w:cs="Arial"/>
          <w:bCs/>
        </w:rPr>
      </w:pPr>
      <w:r>
        <w:rPr>
          <w:bCs/>
        </w:rPr>
        <w:t>Z</w:t>
      </w:r>
      <w:r w:rsidRPr="00B52AE1">
        <w:rPr>
          <w:bCs/>
        </w:rPr>
        <w:t xml:space="preserve">godnie z </w:t>
      </w:r>
      <w:r w:rsidRPr="00B52AE1">
        <w:rPr>
          <w:bCs/>
          <w:color w:val="336699"/>
        </w:rPr>
        <w:t>kryterium specyficznym dostępu nr 3</w:t>
      </w:r>
      <w:r>
        <w:rPr>
          <w:rFonts w:cs="Arial"/>
          <w:bCs/>
        </w:rPr>
        <w:t xml:space="preserve"> w</w:t>
      </w:r>
      <w:r w:rsidR="00C2010B" w:rsidRPr="007D0C4B">
        <w:rPr>
          <w:rFonts w:cs="Arial"/>
          <w:bCs/>
        </w:rPr>
        <w:t xml:space="preserve"> projektach dopuszczalne są następujące </w:t>
      </w:r>
      <w:r w:rsidR="00C2010B" w:rsidRPr="007D0C4B">
        <w:rPr>
          <w:rFonts w:cs="Arial"/>
          <w:b/>
        </w:rPr>
        <w:t>formy wsparcia:</w:t>
      </w:r>
    </w:p>
    <w:p w14:paraId="16F1DC1B" w14:textId="2E3DBD7C" w:rsidR="00B52AE1" w:rsidRPr="00B52AE1" w:rsidRDefault="007D0C4B" w:rsidP="003B0282">
      <w:pPr>
        <w:pStyle w:val="Akapitzlist"/>
        <w:numPr>
          <w:ilvl w:val="0"/>
          <w:numId w:val="58"/>
        </w:numPr>
        <w:spacing w:after="0"/>
        <w:rPr>
          <w:b/>
          <w:color w:val="336699"/>
        </w:rPr>
      </w:pPr>
      <w:r w:rsidRPr="00D74DC1">
        <w:rPr>
          <w:b/>
        </w:rPr>
        <w:t>usługi rozwojowe</w:t>
      </w:r>
      <w:r w:rsidR="00265DBF" w:rsidRPr="00D74DC1">
        <w:rPr>
          <w:bCs/>
        </w:rPr>
        <w:t xml:space="preserve"> </w:t>
      </w:r>
      <w:r w:rsidR="00B52AE1" w:rsidRPr="00B52AE1">
        <w:rPr>
          <w:rFonts w:cs="Arial"/>
          <w:b/>
        </w:rPr>
        <w:t>(tj. doradztwo, szkolenia)</w:t>
      </w:r>
      <w:r w:rsidR="00B52AE1" w:rsidRPr="00B52AE1">
        <w:rPr>
          <w:rFonts w:cs="Arial"/>
          <w:bCs/>
        </w:rPr>
        <w:t xml:space="preserve"> umożliwiające wprowadzenie elastycznych form zatrudnienia, w tym pracy zdalnej</w:t>
      </w:r>
      <w:r w:rsidR="00B52AE1">
        <w:rPr>
          <w:rFonts w:cs="Arial"/>
          <w:bCs/>
        </w:rPr>
        <w:t xml:space="preserve"> - </w:t>
      </w:r>
      <w:r w:rsidR="00B52AE1" w:rsidRPr="00B52AE1">
        <w:rPr>
          <w:rFonts w:cs="Arial"/>
          <w:bCs/>
        </w:rPr>
        <w:t>minimalnie 60% kosztów bezpośrednich na danego pracodawcę</w:t>
      </w:r>
      <w:r w:rsidR="00B52AE1">
        <w:rPr>
          <w:rFonts w:cs="Arial"/>
          <w:bCs/>
        </w:rPr>
        <w:t>;</w:t>
      </w:r>
    </w:p>
    <w:p w14:paraId="3926BC31" w14:textId="541563DA" w:rsidR="00B52AE1" w:rsidRPr="00B52AE1" w:rsidRDefault="00B52AE1" w:rsidP="003B0282">
      <w:pPr>
        <w:pStyle w:val="Akapitzlist"/>
        <w:numPr>
          <w:ilvl w:val="0"/>
          <w:numId w:val="58"/>
        </w:numPr>
        <w:spacing w:after="0"/>
        <w:ind w:left="357"/>
        <w:contextualSpacing w:val="0"/>
        <w:rPr>
          <w:bCs/>
        </w:rPr>
      </w:pPr>
      <w:r w:rsidRPr="00B52AE1">
        <w:rPr>
          <w:b/>
        </w:rPr>
        <w:t>doposażenie miejsca pracy</w:t>
      </w:r>
      <w:r w:rsidRPr="00B52AE1">
        <w:rPr>
          <w:bCs/>
        </w:rPr>
        <w:t xml:space="preserve"> umożliwiające wprowadzenie elastycznych form zatrudnienia, w tym pracy zdalnej (m.in. sprzęt, meble, wartości niematerialne i prawne, usługi związane z montażem/uruchomieniem doposażenia miejsca pracy)</w:t>
      </w:r>
      <w:r>
        <w:rPr>
          <w:bCs/>
        </w:rPr>
        <w:t xml:space="preserve"> - </w:t>
      </w:r>
      <w:r w:rsidRPr="00B52AE1">
        <w:rPr>
          <w:bCs/>
        </w:rPr>
        <w:t>maksymalnie 40% kosztów bezpośrednich na danego pracodawcę</w:t>
      </w:r>
      <w:r>
        <w:rPr>
          <w:bCs/>
        </w:rPr>
        <w:t>.</w:t>
      </w:r>
    </w:p>
    <w:p w14:paraId="5E37DDB0" w14:textId="26711E9B" w:rsidR="00265DBF" w:rsidRDefault="006610E4" w:rsidP="00A35063">
      <w:pPr>
        <w:spacing w:before="120" w:after="0"/>
        <w:ind w:left="-3"/>
        <w:rPr>
          <w:rFonts w:cs="Arial"/>
          <w:bCs/>
        </w:rPr>
      </w:pPr>
      <w:r w:rsidRPr="00205302">
        <w:rPr>
          <w:b/>
          <w:color w:val="336699"/>
        </w:rPr>
        <w:t>UWAGA!</w:t>
      </w:r>
      <w:r w:rsidRPr="00205302">
        <w:rPr>
          <w:color w:val="336699"/>
        </w:rPr>
        <w:t xml:space="preserve"> </w:t>
      </w:r>
      <w:r w:rsidR="00D74DC1" w:rsidRPr="00B52AE1">
        <w:rPr>
          <w:rFonts w:cs="Arial"/>
          <w:b/>
          <w:bCs/>
        </w:rPr>
        <w:t>Usługa rozwojowa</w:t>
      </w:r>
      <w:r w:rsidR="00D74DC1">
        <w:rPr>
          <w:rFonts w:cs="Arial"/>
        </w:rPr>
        <w:t>, z</w:t>
      </w:r>
      <w:r w:rsidR="00265DBF" w:rsidRPr="00265DBF">
        <w:rPr>
          <w:rFonts w:cs="Arial"/>
        </w:rPr>
        <w:t>godnie z Wytycznymi dotyczącymi realizacji projektów z</w:t>
      </w:r>
      <w:r>
        <w:rPr>
          <w:rFonts w:cs="Arial"/>
        </w:rPr>
        <w:t> </w:t>
      </w:r>
      <w:r w:rsidR="00265DBF" w:rsidRPr="00265DBF">
        <w:rPr>
          <w:rFonts w:cs="Arial"/>
        </w:rPr>
        <w:t>udziałem środków Europejskiego Funduszu Społecznego Plus w regionalnych programach na lata 2021–2027</w:t>
      </w:r>
      <w:r w:rsidR="00D74DC1">
        <w:rPr>
          <w:rFonts w:cs="Arial"/>
        </w:rPr>
        <w:t xml:space="preserve">, </w:t>
      </w:r>
      <w:r w:rsidR="00265DBF">
        <w:rPr>
          <w:rFonts w:cs="Arial"/>
        </w:rPr>
        <w:t xml:space="preserve">jest to </w:t>
      </w:r>
      <w:r w:rsidR="00265DBF" w:rsidRPr="00265DBF">
        <w:rPr>
          <w:rFonts w:cs="Arial"/>
          <w:bCs/>
        </w:rPr>
        <w:t>usługa mająca na celu nabycie, potwierdzenie lub wzrost</w:t>
      </w:r>
      <w:r>
        <w:rPr>
          <w:rFonts w:cs="Arial"/>
          <w:bCs/>
        </w:rPr>
        <w:t xml:space="preserve"> </w:t>
      </w:r>
      <w:r w:rsidR="00265DBF" w:rsidRPr="00265DBF">
        <w:rPr>
          <w:rFonts w:cs="Arial"/>
          <w:bCs/>
        </w:rPr>
        <w:t>wiedzy, umiejętności lub kompetencji społecznych u osoby lub podmiotu w niej</w:t>
      </w:r>
      <w:r w:rsidR="00A35063">
        <w:rPr>
          <w:rFonts w:cs="Arial"/>
          <w:bCs/>
        </w:rPr>
        <w:t xml:space="preserve"> </w:t>
      </w:r>
      <w:r w:rsidR="00265DBF" w:rsidRPr="00265DBF">
        <w:rPr>
          <w:rFonts w:cs="Arial"/>
          <w:bCs/>
        </w:rPr>
        <w:t>uczestniczących, w</w:t>
      </w:r>
      <w:r w:rsidR="00A35063">
        <w:rPr>
          <w:rFonts w:cs="Arial"/>
          <w:bCs/>
        </w:rPr>
        <w:t> </w:t>
      </w:r>
      <w:r w:rsidR="00265DBF" w:rsidRPr="00265DBF">
        <w:rPr>
          <w:rFonts w:cs="Arial"/>
          <w:bCs/>
        </w:rPr>
        <w:t>tym przygotowująca do uzyskania kwalifikacji, lub pozwalająca</w:t>
      </w:r>
      <w:r w:rsidR="00A35063">
        <w:rPr>
          <w:rFonts w:cs="Arial"/>
          <w:bCs/>
        </w:rPr>
        <w:t xml:space="preserve"> </w:t>
      </w:r>
      <w:r w:rsidR="00265DBF" w:rsidRPr="00265DBF">
        <w:rPr>
          <w:rFonts w:cs="Arial"/>
          <w:bCs/>
        </w:rPr>
        <w:t>na ich rozwój</w:t>
      </w:r>
      <w:r w:rsidR="00265DBF">
        <w:rPr>
          <w:rFonts w:cs="Arial"/>
          <w:bCs/>
        </w:rPr>
        <w:t>.</w:t>
      </w:r>
    </w:p>
    <w:p w14:paraId="57BF02C7" w14:textId="77777777" w:rsidR="0022289A" w:rsidRPr="0022289A" w:rsidRDefault="0022289A" w:rsidP="0022289A">
      <w:pPr>
        <w:spacing w:before="120" w:after="0"/>
        <w:rPr>
          <w:rFonts w:cs="Arial"/>
          <w:color w:val="0A0A0A"/>
          <w:shd w:val="clear" w:color="auto" w:fill="FFFFFF"/>
        </w:rPr>
      </w:pPr>
      <w:r w:rsidRPr="0022289A">
        <w:rPr>
          <w:rFonts w:cs="Arial"/>
          <w:color w:val="0A0A0A"/>
          <w:shd w:val="clear" w:color="auto" w:fill="FFFFFF"/>
        </w:rPr>
        <w:t>W przedmiotowym naborze można realizować jedynie usługi rozwojowe związane z wprowadzeniem u pracodawców elastycznych form zatrudnienia. Zaplanowane w projekcie wsparcie może dotyczyć następujących usług rozwojowych (doradztwa, szkoleń):</w:t>
      </w:r>
    </w:p>
    <w:p w14:paraId="55DA65E8" w14:textId="77777777" w:rsidR="0022289A" w:rsidRPr="0022289A" w:rsidRDefault="0022289A" w:rsidP="003B0282">
      <w:pPr>
        <w:numPr>
          <w:ilvl w:val="0"/>
          <w:numId w:val="142"/>
        </w:numPr>
        <w:spacing w:after="0"/>
        <w:contextualSpacing/>
        <w:rPr>
          <w:rFonts w:asciiTheme="minorHAnsi" w:hAnsiTheme="minorHAnsi"/>
        </w:rPr>
      </w:pPr>
      <w:r w:rsidRPr="0022289A">
        <w:rPr>
          <w:rFonts w:cs="Arial"/>
          <w:b/>
          <w:bCs/>
          <w:color w:val="0A0A0A"/>
          <w:shd w:val="clear" w:color="auto" w:fill="FFFFFF"/>
        </w:rPr>
        <w:t>doradztwa prawnego i organizacyjnego</w:t>
      </w:r>
      <w:r w:rsidRPr="0022289A">
        <w:rPr>
          <w:rFonts w:cs="Arial"/>
          <w:color w:val="0A0A0A"/>
          <w:shd w:val="clear" w:color="auto" w:fill="FFFFFF"/>
        </w:rPr>
        <w:t xml:space="preserve"> - np. opracowanie regulaminów pracy zdalnej,</w:t>
      </w:r>
      <w:r w:rsidRPr="0022289A">
        <w:rPr>
          <w:rFonts w:asciiTheme="minorHAnsi" w:hAnsiTheme="minorHAnsi"/>
        </w:rPr>
        <w:t xml:space="preserve"> </w:t>
      </w:r>
      <w:r w:rsidRPr="0022289A">
        <w:rPr>
          <w:rFonts w:cs="Arial"/>
          <w:color w:val="0A0A0A"/>
          <w:shd w:val="clear" w:color="auto" w:fill="FFFFFF"/>
        </w:rPr>
        <w:t xml:space="preserve">wdrażanie systemów rozliczania czasu pracy; </w:t>
      </w:r>
    </w:p>
    <w:p w14:paraId="3684586A" w14:textId="5AEA7326" w:rsidR="0022289A" w:rsidRPr="0022289A" w:rsidRDefault="0022289A" w:rsidP="003B0282">
      <w:pPr>
        <w:numPr>
          <w:ilvl w:val="0"/>
          <w:numId w:val="142"/>
        </w:numPr>
        <w:spacing w:after="0"/>
        <w:contextualSpacing/>
        <w:rPr>
          <w:rFonts w:asciiTheme="minorHAnsi" w:hAnsiTheme="minorHAnsi"/>
        </w:rPr>
      </w:pPr>
      <w:r w:rsidRPr="0022289A">
        <w:rPr>
          <w:rFonts w:cs="Arial"/>
          <w:b/>
          <w:bCs/>
          <w:color w:val="0A0A0A"/>
          <w:shd w:val="clear" w:color="auto" w:fill="FFFFFF"/>
        </w:rPr>
        <w:t>dla kadry zarządzającej</w:t>
      </w:r>
      <w:r w:rsidRPr="0022289A">
        <w:rPr>
          <w:rFonts w:cs="Arial"/>
          <w:color w:val="0A0A0A"/>
          <w:shd w:val="clear" w:color="auto" w:fill="FFFFFF"/>
        </w:rPr>
        <w:t xml:space="preserve"> - np.</w:t>
      </w:r>
      <w:r w:rsidRPr="0022289A">
        <w:rPr>
          <w:rFonts w:asciiTheme="minorHAnsi" w:hAnsiTheme="minorHAnsi"/>
        </w:rPr>
        <w:t xml:space="preserve"> </w:t>
      </w:r>
      <w:r w:rsidRPr="0022289A">
        <w:rPr>
          <w:rFonts w:cs="Arial"/>
          <w:color w:val="0A0A0A"/>
          <w:shd w:val="clear" w:color="auto" w:fill="FFFFFF"/>
        </w:rPr>
        <w:t>zarządzanie zespołem rozproszonym i hybrydowym, rozliczania efektów zamiast obecności, motywowania pracowników na odległość</w:t>
      </w:r>
      <w:r w:rsidR="00CF2B86">
        <w:rPr>
          <w:rFonts w:cs="Arial"/>
          <w:color w:val="0A0A0A"/>
          <w:shd w:val="clear" w:color="auto" w:fill="FFFFFF"/>
        </w:rPr>
        <w:t xml:space="preserve"> </w:t>
      </w:r>
      <w:r w:rsidR="00CF2B86" w:rsidRPr="00CF2B86">
        <w:rPr>
          <w:color w:val="336699"/>
        </w:rPr>
        <w:t xml:space="preserve">(zobacz </w:t>
      </w:r>
      <w:r w:rsidR="00CF2B86" w:rsidRPr="00A45E72">
        <w:rPr>
          <w:color w:val="336699"/>
        </w:rPr>
        <w:t>kryterium specyficznym dostępu nr 10</w:t>
      </w:r>
      <w:r w:rsidR="00CF2B86">
        <w:rPr>
          <w:color w:val="336699"/>
        </w:rPr>
        <w:t>);</w:t>
      </w:r>
    </w:p>
    <w:p w14:paraId="0E4099E7" w14:textId="77777777" w:rsidR="0022289A" w:rsidRPr="0022289A" w:rsidRDefault="0022289A" w:rsidP="003B0282">
      <w:pPr>
        <w:numPr>
          <w:ilvl w:val="0"/>
          <w:numId w:val="142"/>
        </w:numPr>
        <w:spacing w:after="0"/>
        <w:contextualSpacing/>
        <w:rPr>
          <w:rFonts w:asciiTheme="minorHAnsi" w:hAnsiTheme="minorHAnsi"/>
        </w:rPr>
      </w:pPr>
      <w:r w:rsidRPr="0022289A">
        <w:rPr>
          <w:rFonts w:cs="Arial"/>
          <w:b/>
          <w:bCs/>
          <w:color w:val="0A0A0A"/>
          <w:shd w:val="clear" w:color="auto" w:fill="FFFFFF"/>
        </w:rPr>
        <w:t xml:space="preserve">dla pracowników korzystających z elastycznych form zatrudnienia </w:t>
      </w:r>
      <w:r w:rsidRPr="0022289A">
        <w:rPr>
          <w:rFonts w:cs="Arial"/>
          <w:color w:val="0A0A0A"/>
          <w:shd w:val="clear" w:color="auto" w:fill="FFFFFF"/>
        </w:rPr>
        <w:t xml:space="preserve">- np. zarządzanie czasem, higiena cyfrowa i </w:t>
      </w:r>
      <w:proofErr w:type="spellStart"/>
      <w:r w:rsidRPr="0022289A">
        <w:rPr>
          <w:rFonts w:cs="Arial"/>
          <w:color w:val="0A0A0A"/>
          <w:shd w:val="clear" w:color="auto" w:fill="FFFFFF"/>
        </w:rPr>
        <w:t>cyberbezpieczeństwo</w:t>
      </w:r>
      <w:proofErr w:type="spellEnd"/>
      <w:r w:rsidRPr="0022289A">
        <w:rPr>
          <w:rFonts w:cs="Arial"/>
          <w:color w:val="0A0A0A"/>
          <w:shd w:val="clear" w:color="auto" w:fill="FFFFFF"/>
        </w:rPr>
        <w:t>,</w:t>
      </w:r>
      <w:r w:rsidRPr="0022289A">
        <w:rPr>
          <w:rFonts w:asciiTheme="minorHAnsi" w:hAnsiTheme="minorHAnsi"/>
        </w:rPr>
        <w:t xml:space="preserve"> </w:t>
      </w:r>
      <w:r w:rsidRPr="0022289A">
        <w:rPr>
          <w:rFonts w:cs="Arial"/>
          <w:color w:val="0A0A0A"/>
          <w:shd w:val="clear" w:color="auto" w:fill="FFFFFF"/>
        </w:rPr>
        <w:t>praca z dokumentami w chmurze i współdzielenie plików, obsługa firmowych komunikatorów i platform do współpracy, zarządzanie zadaniami w systemach projektowych;</w:t>
      </w:r>
    </w:p>
    <w:p w14:paraId="5F5CD9A8" w14:textId="77777777" w:rsidR="0022289A" w:rsidRPr="0022289A" w:rsidRDefault="0022289A" w:rsidP="003B0282">
      <w:pPr>
        <w:numPr>
          <w:ilvl w:val="0"/>
          <w:numId w:val="142"/>
        </w:numPr>
        <w:spacing w:after="0"/>
        <w:contextualSpacing/>
        <w:rPr>
          <w:rFonts w:asciiTheme="minorHAnsi" w:hAnsiTheme="minorHAnsi"/>
        </w:rPr>
      </w:pPr>
      <w:r w:rsidRPr="0022289A">
        <w:rPr>
          <w:rFonts w:cs="Arial"/>
          <w:b/>
          <w:bCs/>
          <w:color w:val="0A0A0A"/>
          <w:shd w:val="clear" w:color="auto" w:fill="FFFFFF"/>
        </w:rPr>
        <w:t>dla pracowników kadr i płac</w:t>
      </w:r>
      <w:r w:rsidRPr="0022289A">
        <w:rPr>
          <w:rFonts w:cs="Arial"/>
          <w:color w:val="0A0A0A"/>
          <w:shd w:val="clear" w:color="auto" w:fill="FFFFFF"/>
        </w:rPr>
        <w:t xml:space="preserve"> - np. ewidencja i rozliczanie czasu pracy.</w:t>
      </w:r>
    </w:p>
    <w:p w14:paraId="5CAFFA72" w14:textId="77777777" w:rsidR="002B7819" w:rsidRDefault="002B7819" w:rsidP="00A35063">
      <w:pPr>
        <w:spacing w:before="120" w:after="0"/>
        <w:ind w:left="-3"/>
        <w:rPr>
          <w:rFonts w:cs="Arial"/>
          <w:bCs/>
        </w:rPr>
      </w:pPr>
    </w:p>
    <w:p w14:paraId="49AA52A9" w14:textId="1EEDC9D1" w:rsidR="00264D8A" w:rsidRPr="000F0932" w:rsidRDefault="0021673F" w:rsidP="000F0932">
      <w:pPr>
        <w:spacing w:before="120" w:after="0"/>
        <w:rPr>
          <w:rFonts w:cs="Arial"/>
          <w:bCs/>
        </w:rPr>
      </w:pPr>
      <w:r w:rsidRPr="00205302">
        <w:rPr>
          <w:b/>
          <w:color w:val="336699"/>
        </w:rPr>
        <w:t>UWAGA!</w:t>
      </w:r>
      <w:r w:rsidRPr="00205302">
        <w:rPr>
          <w:color w:val="336699"/>
        </w:rPr>
        <w:t xml:space="preserve"> </w:t>
      </w:r>
      <w:r>
        <w:rPr>
          <w:rFonts w:cs="Arial"/>
          <w:bCs/>
        </w:rPr>
        <w:t>W ramach przedmiotowego</w:t>
      </w:r>
      <w:r w:rsidR="0074197C">
        <w:rPr>
          <w:rFonts w:cs="Arial"/>
          <w:bCs/>
        </w:rPr>
        <w:t xml:space="preserve"> naboru nie ma możliwości finansowania wyjazdów</w:t>
      </w:r>
      <w:r w:rsidR="00D86501">
        <w:rPr>
          <w:rFonts w:cs="Arial"/>
          <w:bCs/>
        </w:rPr>
        <w:t xml:space="preserve"> </w:t>
      </w:r>
      <w:r w:rsidR="0074197C">
        <w:rPr>
          <w:rFonts w:cs="Arial"/>
          <w:bCs/>
        </w:rPr>
        <w:t xml:space="preserve">niebędących </w:t>
      </w:r>
      <w:r w:rsidR="00371E66">
        <w:rPr>
          <w:rFonts w:cs="Arial"/>
          <w:bCs/>
        </w:rPr>
        <w:t>usługami rozwojowym</w:t>
      </w:r>
      <w:r w:rsidR="0074197C">
        <w:rPr>
          <w:rFonts w:cs="Arial"/>
          <w:bCs/>
        </w:rPr>
        <w:t>i (tzw. wyjazd</w:t>
      </w:r>
      <w:r w:rsidR="00371E66">
        <w:rPr>
          <w:rFonts w:cs="Arial"/>
          <w:bCs/>
        </w:rPr>
        <w:t>ów</w:t>
      </w:r>
      <w:r w:rsidR="0074197C">
        <w:rPr>
          <w:rFonts w:cs="Arial"/>
          <w:bCs/>
        </w:rPr>
        <w:t xml:space="preserve"> integracyjn</w:t>
      </w:r>
      <w:r w:rsidR="00371E66">
        <w:rPr>
          <w:rFonts w:cs="Arial"/>
          <w:bCs/>
        </w:rPr>
        <w:t>ych</w:t>
      </w:r>
      <w:r w:rsidR="0074197C">
        <w:rPr>
          <w:rFonts w:cs="Arial"/>
          <w:bCs/>
        </w:rPr>
        <w:t>)</w:t>
      </w:r>
      <w:r w:rsidR="00D86501">
        <w:rPr>
          <w:rFonts w:cs="Arial"/>
          <w:bCs/>
        </w:rPr>
        <w:t xml:space="preserve">. </w:t>
      </w:r>
      <w:r w:rsidR="00EE7C1A">
        <w:rPr>
          <w:rFonts w:cs="Arial"/>
          <w:bCs/>
        </w:rPr>
        <w:t>Kwalifikowalne są koszty usług rozwojowych, np. szkoleń organizowanych na terenie Polski.</w:t>
      </w:r>
    </w:p>
    <w:p w14:paraId="0094A29C" w14:textId="77777777" w:rsidR="000F0932" w:rsidRPr="000F0932" w:rsidRDefault="00264D8A" w:rsidP="000F0932">
      <w:pPr>
        <w:spacing w:before="120" w:after="0"/>
      </w:pPr>
      <w:r w:rsidRPr="00205302">
        <w:rPr>
          <w:b/>
          <w:color w:val="336699"/>
        </w:rPr>
        <w:t>UWAGA!</w:t>
      </w:r>
      <w:r w:rsidRPr="00205302">
        <w:rPr>
          <w:color w:val="336699"/>
        </w:rPr>
        <w:t xml:space="preserve"> </w:t>
      </w:r>
      <w:r>
        <w:t xml:space="preserve">Zgodnie z </w:t>
      </w:r>
      <w:r w:rsidRPr="00A45E72">
        <w:rPr>
          <w:color w:val="336699"/>
        </w:rPr>
        <w:t xml:space="preserve">kryterium specyficznym dostępu nr </w:t>
      </w:r>
      <w:r w:rsidR="000F0932">
        <w:rPr>
          <w:color w:val="336699"/>
        </w:rPr>
        <w:t>6</w:t>
      </w:r>
      <w:r w:rsidRPr="003C727F">
        <w:rPr>
          <w:color w:val="336699"/>
        </w:rPr>
        <w:t xml:space="preserve"> </w:t>
      </w:r>
      <w:r w:rsidR="000F0932" w:rsidRPr="000F0932">
        <w:t>Wnioskodawca w ramach projektu obejmie wsparciem:</w:t>
      </w:r>
    </w:p>
    <w:p w14:paraId="612EE96D" w14:textId="2AA79023" w:rsidR="000F0932" w:rsidRPr="000F0932" w:rsidRDefault="000F0932" w:rsidP="003B0282">
      <w:pPr>
        <w:pStyle w:val="Akapitzlist"/>
        <w:numPr>
          <w:ilvl w:val="0"/>
          <w:numId w:val="141"/>
        </w:numPr>
        <w:spacing w:after="0"/>
      </w:pPr>
      <w:r w:rsidRPr="000F0932">
        <w:lastRenderedPageBreak/>
        <w:t xml:space="preserve">minimum 4 pracodawców z województwa warmińsko-mazurskiego, którzy zatrudniają do 249 pracowników, </w:t>
      </w:r>
    </w:p>
    <w:p w14:paraId="5FBDE1A0" w14:textId="77777777" w:rsidR="000F0932" w:rsidRPr="000F0932" w:rsidRDefault="000F0932" w:rsidP="000F0932">
      <w:pPr>
        <w:pStyle w:val="Akapitzlist"/>
        <w:spacing w:after="0"/>
        <w:ind w:left="360"/>
      </w:pPr>
      <w:r w:rsidRPr="000F0932">
        <w:t>albo</w:t>
      </w:r>
    </w:p>
    <w:p w14:paraId="112BEE94" w14:textId="3ED512EB" w:rsidR="00264D8A" w:rsidRDefault="000F0932" w:rsidP="003B0282">
      <w:pPr>
        <w:pStyle w:val="Akapitzlist"/>
        <w:numPr>
          <w:ilvl w:val="0"/>
          <w:numId w:val="141"/>
        </w:numPr>
        <w:spacing w:after="0"/>
      </w:pPr>
      <w:r w:rsidRPr="000F0932">
        <w:t>minimum jednego pracodawcę z województwa warmińsko-mazurskiego, który zatrudnia co najmniej 250 pracowników.</w:t>
      </w:r>
    </w:p>
    <w:p w14:paraId="53F449A3" w14:textId="378357D8" w:rsidR="00E5023A" w:rsidRDefault="00E5023A" w:rsidP="004B7999">
      <w:pPr>
        <w:spacing w:after="0"/>
      </w:pPr>
      <w:r>
        <w:t>Wnioskodawca może również w ramach jednego projektu objąć wspa</w:t>
      </w:r>
      <w:r w:rsidR="00D5129B">
        <w:t>r</w:t>
      </w:r>
      <w:r>
        <w:t xml:space="preserve">ciem zarówno </w:t>
      </w:r>
    </w:p>
    <w:p w14:paraId="10E8D8B3" w14:textId="37074B06" w:rsidR="00E5023A" w:rsidRDefault="00E5023A" w:rsidP="004B7999">
      <w:pPr>
        <w:spacing w:after="0"/>
      </w:pPr>
      <w:r w:rsidRPr="00E5023A">
        <w:t>pracodawców, którzy zatrudniają do 249 pracowników</w:t>
      </w:r>
      <w:r>
        <w:t xml:space="preserve"> jak i pracodawców, </w:t>
      </w:r>
      <w:r w:rsidRPr="00E5023A">
        <w:t>któr</w:t>
      </w:r>
      <w:r>
        <w:t>zy</w:t>
      </w:r>
      <w:r w:rsidRPr="00E5023A">
        <w:t xml:space="preserve"> zatrudnia</w:t>
      </w:r>
      <w:r>
        <w:t>ją</w:t>
      </w:r>
      <w:r w:rsidRPr="00E5023A">
        <w:t xml:space="preserve"> co najmniej 250 pracowników.</w:t>
      </w:r>
      <w:r>
        <w:t xml:space="preserve"> </w:t>
      </w:r>
    </w:p>
    <w:p w14:paraId="31ADF8B2" w14:textId="6C0D0169" w:rsidR="004B7999" w:rsidRDefault="004B7999" w:rsidP="005A4C45">
      <w:pPr>
        <w:spacing w:before="120" w:after="0"/>
      </w:pPr>
      <w:r w:rsidRPr="00205302">
        <w:rPr>
          <w:b/>
          <w:color w:val="336699"/>
        </w:rPr>
        <w:t>UWAGA!</w:t>
      </w:r>
      <w:r w:rsidRPr="00205302">
        <w:rPr>
          <w:color w:val="336699"/>
        </w:rPr>
        <w:t xml:space="preserve"> </w:t>
      </w:r>
      <w:r>
        <w:t xml:space="preserve">Zgodnie z </w:t>
      </w:r>
      <w:r w:rsidRPr="00A45E72">
        <w:rPr>
          <w:color w:val="336699"/>
        </w:rPr>
        <w:t xml:space="preserve">kryterium specyficznym dostępu nr 10 </w:t>
      </w:r>
      <w:r w:rsidR="005A4C45" w:rsidRPr="005A4C45">
        <w:t xml:space="preserve">Wnioskodawca w ramach projektu uwzględni u każdego pracodawcy obowiązkowe wsparcie osób zarządzających </w:t>
      </w:r>
      <w:bookmarkStart w:id="27" w:name="_Hlk230067458"/>
      <w:r w:rsidR="005A4C45" w:rsidRPr="005A4C45">
        <w:t>w</w:t>
      </w:r>
      <w:r w:rsidR="005A4C45">
        <w:t> </w:t>
      </w:r>
      <w:r w:rsidR="005A4C45" w:rsidRPr="005A4C45">
        <w:t>zakresie podniesienia kompetencji/kwalifikacji niezbędnych do zarządzania zespołem po</w:t>
      </w:r>
      <w:r w:rsidR="005A4C45">
        <w:t> </w:t>
      </w:r>
      <w:r w:rsidR="005A4C45" w:rsidRPr="005A4C45">
        <w:t>wprowadzeniu alternatywnych sposobów świadczenia pracy takich jak: praca zdalna, elastycznych form zatrudnienia i czasu pracy oraz po wprowadzeniu nowych narzędzi kadrowych usprawniających organizację pracy.</w:t>
      </w:r>
    </w:p>
    <w:bookmarkEnd w:id="27"/>
    <w:p w14:paraId="5C21CCF3" w14:textId="0886578C" w:rsidR="0036621C" w:rsidRPr="000F0932" w:rsidRDefault="0036621C" w:rsidP="0036621C">
      <w:pPr>
        <w:spacing w:before="120" w:after="0"/>
        <w:rPr>
          <w:rFonts w:eastAsia="Calibri" w:cs="Arial"/>
          <w:bCs/>
        </w:rPr>
      </w:pPr>
      <w:r w:rsidRPr="00205302">
        <w:rPr>
          <w:b/>
          <w:color w:val="336699"/>
        </w:rPr>
        <w:t>UWAGA!</w:t>
      </w:r>
      <w:r w:rsidRPr="00205302">
        <w:rPr>
          <w:color w:val="336699"/>
        </w:rPr>
        <w:t xml:space="preserve"> </w:t>
      </w:r>
      <w:r w:rsidRPr="0036621C">
        <w:rPr>
          <w:rFonts w:eastAsia="Calibri" w:cs="Arial"/>
          <w:bCs/>
        </w:rPr>
        <w:t>Wsparcie pracodawców realizowane będzie poza Podmiotowym Systemem Finansowania (PSF).</w:t>
      </w:r>
      <w:r w:rsidR="00DB7029">
        <w:rPr>
          <w:rFonts w:eastAsia="Calibri" w:cs="Arial"/>
          <w:bCs/>
        </w:rPr>
        <w:t xml:space="preserve"> Oznacza to, że projekty nie mogą być realizowane za pośrednictwem Bazy Usług Rozwojowych (BUR).</w:t>
      </w:r>
    </w:p>
    <w:p w14:paraId="08ECA337" w14:textId="77777777" w:rsidR="002927F7" w:rsidRDefault="002927F7" w:rsidP="00264D8A">
      <w:pPr>
        <w:spacing w:before="120" w:after="0"/>
      </w:pPr>
    </w:p>
    <w:p w14:paraId="04A3D70A" w14:textId="080A080B" w:rsidR="00113436" w:rsidRPr="00606430" w:rsidRDefault="00113436" w:rsidP="003F09D2">
      <w:pPr>
        <w:pStyle w:val="Podrozdzia-K"/>
        <w:spacing w:before="120"/>
      </w:pPr>
      <w:bookmarkStart w:id="28" w:name="_Toc230938346"/>
      <w:r w:rsidRPr="00606430">
        <w:t>Wskaźniki</w:t>
      </w:r>
      <w:bookmarkEnd w:id="28"/>
    </w:p>
    <w:p w14:paraId="7B1C7C6D" w14:textId="77777777" w:rsidR="00FD4E55" w:rsidRPr="004231EF" w:rsidRDefault="00FD4E55" w:rsidP="00FD4E55">
      <w:pPr>
        <w:rPr>
          <w:rFonts w:cstheme="minorHAnsi"/>
        </w:rPr>
      </w:pPr>
      <w:r w:rsidRPr="004231EF">
        <w:rPr>
          <w:rFonts w:cstheme="minorHAnsi"/>
        </w:rPr>
        <w:t>Realizacja celu projektu mierzona jest poprzez ustalenie wskaźników</w:t>
      </w:r>
      <w:r>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9062"/>
      </w:tblGrid>
      <w:tr w:rsidR="00FD4E55" w:rsidRPr="004231EF" w14:paraId="01EDE328" w14:textId="77777777" w:rsidTr="005A729F">
        <w:trPr>
          <w:trHeight w:val="567"/>
        </w:trPr>
        <w:tc>
          <w:tcPr>
            <w:tcW w:w="9062" w:type="dxa"/>
            <w:shd w:val="clear" w:color="auto" w:fill="336699"/>
            <w:vAlign w:val="center"/>
          </w:tcPr>
          <w:p w14:paraId="0EDE519E" w14:textId="77777777" w:rsidR="00FD4E55" w:rsidRPr="0018065C" w:rsidRDefault="00FD4E55" w:rsidP="003B0282">
            <w:pPr>
              <w:pStyle w:val="Akapitzlist"/>
              <w:numPr>
                <w:ilvl w:val="0"/>
                <w:numId w:val="64"/>
              </w:numPr>
              <w:tabs>
                <w:tab w:val="left" w:pos="3431"/>
              </w:tabs>
              <w:spacing w:line="240" w:lineRule="auto"/>
              <w:ind w:left="601" w:hanging="241"/>
              <w:jc w:val="center"/>
              <w:rPr>
                <w:rFonts w:cstheme="minorHAnsi"/>
                <w:b/>
                <w:color w:val="FFFFFF" w:themeColor="background1"/>
              </w:rPr>
            </w:pPr>
            <w:bookmarkStart w:id="29" w:name="_Hlk163459704"/>
            <w:r w:rsidRPr="0018065C">
              <w:rPr>
                <w:rFonts w:cstheme="minorHAnsi"/>
                <w:b/>
                <w:color w:val="FFFFFF" w:themeColor="background1"/>
              </w:rPr>
              <w:t>Wskaźniki produktu</w:t>
            </w:r>
          </w:p>
        </w:tc>
      </w:tr>
      <w:tr w:rsidR="00FD4E55" w:rsidRPr="004231EF" w14:paraId="3AC70AB3" w14:textId="77777777" w:rsidTr="005A729F">
        <w:trPr>
          <w:trHeight w:val="737"/>
        </w:trPr>
        <w:tc>
          <w:tcPr>
            <w:tcW w:w="9062" w:type="dxa"/>
            <w:shd w:val="clear" w:color="auto" w:fill="auto"/>
            <w:vAlign w:val="center"/>
          </w:tcPr>
          <w:p w14:paraId="1E303752" w14:textId="4AE9EB7D" w:rsidR="00FD4E55" w:rsidRPr="00EE31CF" w:rsidRDefault="00FD4E55" w:rsidP="003B0282">
            <w:pPr>
              <w:pStyle w:val="Akapitzlist"/>
              <w:numPr>
                <w:ilvl w:val="0"/>
                <w:numId w:val="45"/>
              </w:numPr>
              <w:spacing w:line="276" w:lineRule="auto"/>
              <w:rPr>
                <w:rFonts w:cstheme="minorHAnsi"/>
              </w:rPr>
            </w:pPr>
            <w:bookmarkStart w:id="30" w:name="_Hlk161394454"/>
            <w:r w:rsidRPr="00EE31CF">
              <w:rPr>
                <w:rFonts w:cstheme="minorHAnsi"/>
              </w:rPr>
              <w:t xml:space="preserve">Liczba pracodawców objętych wsparciem dotyczącym poprawy środowiska pracy </w:t>
            </w:r>
            <w:bookmarkEnd w:id="30"/>
            <w:r w:rsidRPr="00EE31CF">
              <w:rPr>
                <w:rFonts w:cstheme="minorHAnsi"/>
              </w:rPr>
              <w:t>(podmioty)</w:t>
            </w:r>
          </w:p>
        </w:tc>
      </w:tr>
      <w:tr w:rsidR="00FD4E55" w:rsidRPr="004231EF" w14:paraId="6B2FE7AA" w14:textId="77777777" w:rsidTr="005A729F">
        <w:trPr>
          <w:trHeight w:val="737"/>
        </w:trPr>
        <w:tc>
          <w:tcPr>
            <w:tcW w:w="9062" w:type="dxa"/>
            <w:shd w:val="clear" w:color="auto" w:fill="auto"/>
            <w:vAlign w:val="center"/>
          </w:tcPr>
          <w:p w14:paraId="00F25191" w14:textId="77777777" w:rsidR="00FD4E55" w:rsidRPr="00FB7CDE" w:rsidRDefault="00FD4E55" w:rsidP="003B0282">
            <w:pPr>
              <w:pStyle w:val="Akapitzlist"/>
              <w:numPr>
                <w:ilvl w:val="0"/>
                <w:numId w:val="45"/>
              </w:numPr>
              <w:spacing w:line="276" w:lineRule="auto"/>
              <w:rPr>
                <w:rFonts w:cstheme="minorHAnsi"/>
              </w:rPr>
            </w:pPr>
            <w:r w:rsidRPr="00FB7CDE">
              <w:rPr>
                <w:rFonts w:cstheme="minorHAnsi"/>
              </w:rPr>
              <w:t>Liczba osób pracujących, łącznie z prowadzącymi działalność na własny rachunek, objętych wsparciem w programie (osoby)</w:t>
            </w:r>
          </w:p>
        </w:tc>
      </w:tr>
      <w:tr w:rsidR="00FD4E55" w:rsidRPr="004231EF" w14:paraId="083B88DA" w14:textId="77777777" w:rsidTr="005A729F">
        <w:trPr>
          <w:trHeight w:val="737"/>
        </w:trPr>
        <w:tc>
          <w:tcPr>
            <w:tcW w:w="9062" w:type="dxa"/>
            <w:shd w:val="clear" w:color="auto" w:fill="auto"/>
            <w:vAlign w:val="center"/>
          </w:tcPr>
          <w:p w14:paraId="27D7433F" w14:textId="77777777" w:rsidR="00FD4E55" w:rsidRPr="00FB7CDE" w:rsidRDefault="00FD4E55" w:rsidP="003B0282">
            <w:pPr>
              <w:pStyle w:val="Akapitzlist"/>
              <w:numPr>
                <w:ilvl w:val="0"/>
                <w:numId w:val="45"/>
              </w:numPr>
              <w:spacing w:line="276" w:lineRule="auto"/>
              <w:rPr>
                <w:rFonts w:cstheme="minorHAnsi"/>
              </w:rPr>
            </w:pPr>
            <w:r w:rsidRPr="00FB7CDE">
              <w:rPr>
                <w:rFonts w:cstheme="minorHAnsi"/>
              </w:rPr>
              <w:t>Liczba objętych wsparciem podmiotów administracji publicznej lub służb publicznych na szczeblu krajowym, regionalnym lub lokalnym (podmioty)</w:t>
            </w:r>
          </w:p>
        </w:tc>
      </w:tr>
      <w:tr w:rsidR="00FD4E55" w:rsidRPr="004231EF" w14:paraId="1B818637" w14:textId="77777777" w:rsidTr="005A729F">
        <w:trPr>
          <w:trHeight w:val="737"/>
        </w:trPr>
        <w:tc>
          <w:tcPr>
            <w:tcW w:w="9062" w:type="dxa"/>
            <w:vAlign w:val="center"/>
          </w:tcPr>
          <w:p w14:paraId="6EFDD92D" w14:textId="77777777" w:rsidR="00FD4E55" w:rsidRPr="00FB7CDE" w:rsidRDefault="00FD4E55" w:rsidP="003B0282">
            <w:pPr>
              <w:pStyle w:val="Akapitzlist"/>
              <w:numPr>
                <w:ilvl w:val="0"/>
                <w:numId w:val="45"/>
              </w:numPr>
              <w:spacing w:line="276" w:lineRule="auto"/>
              <w:rPr>
                <w:rFonts w:cstheme="minorHAnsi"/>
              </w:rPr>
            </w:pPr>
            <w:r w:rsidRPr="00FB7CDE">
              <w:rPr>
                <w:rFonts w:cstheme="minorHAnsi"/>
              </w:rPr>
              <w:t xml:space="preserve">Liczba objętych wsparciem mikro-, małych i średnich przedsiębiorstw </w:t>
            </w:r>
            <w:r>
              <w:rPr>
                <w:rFonts w:cstheme="minorHAnsi"/>
              </w:rPr>
              <w:br/>
            </w:r>
            <w:r w:rsidRPr="00FB7CDE">
              <w:rPr>
                <w:rFonts w:cstheme="minorHAnsi"/>
              </w:rPr>
              <w:t>(w tym spółdzielni i przedsiębiorstw społecznych) (przedsiębiorstwa)</w:t>
            </w:r>
          </w:p>
        </w:tc>
      </w:tr>
      <w:tr w:rsidR="00FD4E55" w:rsidRPr="004231EF" w14:paraId="42C0BEEA" w14:textId="77777777" w:rsidTr="005A729F">
        <w:trPr>
          <w:trHeight w:val="737"/>
        </w:trPr>
        <w:tc>
          <w:tcPr>
            <w:tcW w:w="9062" w:type="dxa"/>
            <w:vAlign w:val="center"/>
          </w:tcPr>
          <w:p w14:paraId="5306B0FD" w14:textId="77777777" w:rsidR="00FD4E55" w:rsidRPr="00FB7CDE" w:rsidRDefault="00FD4E55" w:rsidP="003B0282">
            <w:pPr>
              <w:pStyle w:val="Akapitzlist"/>
              <w:numPr>
                <w:ilvl w:val="0"/>
                <w:numId w:val="45"/>
              </w:numPr>
              <w:spacing w:line="276" w:lineRule="auto"/>
              <w:rPr>
                <w:rFonts w:cstheme="minorHAnsi"/>
              </w:rPr>
            </w:pPr>
            <w:r w:rsidRPr="00FB7CDE">
              <w:rPr>
                <w:rFonts w:cstheme="minorHAnsi"/>
              </w:rPr>
              <w:t xml:space="preserve">Liczba projektów, w których sfinansowano koszty racjonalnych usprawnień dla osób </w:t>
            </w:r>
            <w:r>
              <w:rPr>
                <w:rFonts w:cstheme="minorHAnsi"/>
              </w:rPr>
              <w:br/>
            </w:r>
            <w:r w:rsidRPr="00FB7CDE">
              <w:rPr>
                <w:rFonts w:cstheme="minorHAnsi"/>
              </w:rPr>
              <w:t>z niepełnosprawnościami (sztuki)</w:t>
            </w:r>
          </w:p>
        </w:tc>
      </w:tr>
      <w:tr w:rsidR="00FD4E55" w:rsidRPr="004231EF" w14:paraId="0F121056" w14:textId="77777777" w:rsidTr="005A729F">
        <w:trPr>
          <w:trHeight w:val="737"/>
        </w:trPr>
        <w:tc>
          <w:tcPr>
            <w:tcW w:w="9062" w:type="dxa"/>
            <w:vAlign w:val="center"/>
          </w:tcPr>
          <w:p w14:paraId="7768EB26" w14:textId="77777777" w:rsidR="00FD4E55" w:rsidRPr="00FB7CDE" w:rsidRDefault="00FD4E55" w:rsidP="003B0282">
            <w:pPr>
              <w:pStyle w:val="Akapitzlist"/>
              <w:numPr>
                <w:ilvl w:val="0"/>
                <w:numId w:val="45"/>
              </w:numPr>
              <w:spacing w:line="276" w:lineRule="auto"/>
              <w:rPr>
                <w:rFonts w:cstheme="minorHAnsi"/>
              </w:rPr>
            </w:pPr>
            <w:r w:rsidRPr="00FB7CDE">
              <w:rPr>
                <w:rFonts w:cstheme="minorHAnsi"/>
              </w:rPr>
              <w:lastRenderedPageBreak/>
              <w:t>Liczba obiektów dostosowanych do potrzeb osób z niepełnosprawnościami (sztuki)</w:t>
            </w:r>
          </w:p>
        </w:tc>
      </w:tr>
      <w:tr w:rsidR="00FD4E55" w:rsidRPr="004231EF" w14:paraId="5B9C682B" w14:textId="77777777" w:rsidTr="005A729F">
        <w:trPr>
          <w:trHeight w:val="737"/>
        </w:trPr>
        <w:tc>
          <w:tcPr>
            <w:tcW w:w="9062" w:type="dxa"/>
            <w:vAlign w:val="center"/>
          </w:tcPr>
          <w:p w14:paraId="43096CB6" w14:textId="77777777" w:rsidR="00FD4E55" w:rsidRPr="00AC23BD" w:rsidRDefault="00FD4E55" w:rsidP="003B0282">
            <w:pPr>
              <w:pStyle w:val="Akapitzlist"/>
              <w:numPr>
                <w:ilvl w:val="0"/>
                <w:numId w:val="45"/>
              </w:numPr>
              <w:spacing w:line="276" w:lineRule="auto"/>
              <w:rPr>
                <w:rFonts w:cstheme="minorHAnsi"/>
              </w:rPr>
            </w:pPr>
            <w:r w:rsidRPr="00AC23BD">
              <w:rPr>
                <w:rFonts w:cstheme="minorHAnsi"/>
                <w:color w:val="336699"/>
              </w:rPr>
              <w:t>Wskaźniki własne produktu</w:t>
            </w:r>
          </w:p>
        </w:tc>
      </w:tr>
      <w:tr w:rsidR="00FD4E55" w:rsidRPr="004231EF" w14:paraId="4F1D0D6A" w14:textId="77777777" w:rsidTr="005A729F">
        <w:trPr>
          <w:trHeight w:val="567"/>
        </w:trPr>
        <w:tc>
          <w:tcPr>
            <w:tcW w:w="9062" w:type="dxa"/>
            <w:shd w:val="clear" w:color="auto" w:fill="336699"/>
            <w:vAlign w:val="center"/>
          </w:tcPr>
          <w:p w14:paraId="1A552299" w14:textId="77777777" w:rsidR="00FD4E55" w:rsidRPr="0018065C" w:rsidRDefault="00FD4E55" w:rsidP="009A5AF5">
            <w:pPr>
              <w:pStyle w:val="Akapitzlist"/>
              <w:numPr>
                <w:ilvl w:val="0"/>
                <w:numId w:val="64"/>
              </w:numPr>
              <w:ind w:left="-120" w:firstLine="0"/>
              <w:jc w:val="center"/>
              <w:rPr>
                <w:rFonts w:cstheme="minorHAnsi"/>
                <w:b/>
                <w:color w:val="FFFFFF" w:themeColor="background1"/>
              </w:rPr>
            </w:pPr>
            <w:r w:rsidRPr="0018065C">
              <w:rPr>
                <w:rFonts w:cstheme="minorHAnsi"/>
                <w:b/>
                <w:color w:val="FFFFFF" w:themeColor="background1"/>
              </w:rPr>
              <w:t>Wskaźniki rezultatu</w:t>
            </w:r>
          </w:p>
        </w:tc>
      </w:tr>
      <w:tr w:rsidR="00FD4E55" w:rsidRPr="004231EF" w14:paraId="7D8415DC" w14:textId="77777777" w:rsidTr="005A729F">
        <w:trPr>
          <w:trHeight w:val="737"/>
        </w:trPr>
        <w:tc>
          <w:tcPr>
            <w:tcW w:w="9062" w:type="dxa"/>
            <w:vAlign w:val="center"/>
          </w:tcPr>
          <w:p w14:paraId="28988070" w14:textId="77777777" w:rsidR="00FD4E55" w:rsidRPr="00FB7CDE" w:rsidRDefault="00FD4E55" w:rsidP="003B0282">
            <w:pPr>
              <w:pStyle w:val="Akapitzlist"/>
              <w:numPr>
                <w:ilvl w:val="0"/>
                <w:numId w:val="46"/>
              </w:numPr>
              <w:spacing w:before="120"/>
              <w:rPr>
                <w:rFonts w:cstheme="minorHAnsi"/>
              </w:rPr>
            </w:pPr>
            <w:r w:rsidRPr="00FB7CDE">
              <w:rPr>
                <w:rFonts w:cstheme="minorHAnsi"/>
              </w:rPr>
              <w:t xml:space="preserve">Liczba osób, które w wyniku realizacji wsparcia z zakresu </w:t>
            </w:r>
            <w:proofErr w:type="spellStart"/>
            <w:r w:rsidRPr="00FB7CDE">
              <w:rPr>
                <w:rFonts w:cstheme="minorHAnsi"/>
              </w:rPr>
              <w:t>outplacementu</w:t>
            </w:r>
            <w:proofErr w:type="spellEnd"/>
            <w:r w:rsidRPr="00FB7CDE">
              <w:rPr>
                <w:rFonts w:cstheme="minorHAnsi"/>
              </w:rPr>
              <w:t>/poprawy środowiska pracy podjęły pracę lub kontynuowały zatrudnienie (osoby)</w:t>
            </w:r>
          </w:p>
        </w:tc>
      </w:tr>
      <w:tr w:rsidR="00FD4E55" w:rsidRPr="004231EF" w14:paraId="094E6C6D" w14:textId="77777777" w:rsidTr="005A729F">
        <w:trPr>
          <w:trHeight w:val="737"/>
        </w:trPr>
        <w:tc>
          <w:tcPr>
            <w:tcW w:w="9062" w:type="dxa"/>
            <w:vAlign w:val="center"/>
          </w:tcPr>
          <w:p w14:paraId="4F479C92" w14:textId="77777777" w:rsidR="00FD4E55" w:rsidRPr="00955F57" w:rsidRDefault="00FD4E55" w:rsidP="003B0282">
            <w:pPr>
              <w:pStyle w:val="Akapitzlist"/>
              <w:numPr>
                <w:ilvl w:val="0"/>
                <w:numId w:val="46"/>
              </w:numPr>
              <w:spacing w:line="276" w:lineRule="auto"/>
              <w:rPr>
                <w:rFonts w:cstheme="minorHAnsi"/>
                <w:color w:val="336699"/>
              </w:rPr>
            </w:pPr>
            <w:r w:rsidRPr="00955F57">
              <w:rPr>
                <w:rFonts w:cstheme="minorHAnsi"/>
                <w:color w:val="336699"/>
              </w:rPr>
              <w:t>Wskaźniki własne rezultatu</w:t>
            </w:r>
          </w:p>
        </w:tc>
      </w:tr>
      <w:tr w:rsidR="00FD4E55" w:rsidRPr="004231EF" w14:paraId="0D910C72" w14:textId="77777777" w:rsidTr="005A729F">
        <w:trPr>
          <w:trHeight w:val="567"/>
        </w:trPr>
        <w:tc>
          <w:tcPr>
            <w:tcW w:w="9062" w:type="dxa"/>
            <w:shd w:val="clear" w:color="auto" w:fill="336699"/>
            <w:vAlign w:val="center"/>
          </w:tcPr>
          <w:p w14:paraId="20A24DD8" w14:textId="77777777" w:rsidR="00FD4E55" w:rsidRPr="0018065C" w:rsidRDefault="00FD4E55" w:rsidP="003B0282">
            <w:pPr>
              <w:pStyle w:val="Akapitzlist"/>
              <w:numPr>
                <w:ilvl w:val="0"/>
                <w:numId w:val="64"/>
              </w:numPr>
              <w:tabs>
                <w:tab w:val="left" w:pos="743"/>
              </w:tabs>
              <w:ind w:left="459" w:hanging="99"/>
              <w:jc w:val="center"/>
              <w:rPr>
                <w:rFonts w:cstheme="minorHAnsi"/>
                <w:b/>
                <w:color w:val="FFFFFF" w:themeColor="background1"/>
              </w:rPr>
            </w:pPr>
            <w:bookmarkStart w:id="31" w:name="_Hlk163459396"/>
            <w:r w:rsidRPr="0018065C">
              <w:rPr>
                <w:rFonts w:cstheme="minorHAnsi"/>
                <w:b/>
                <w:color w:val="FFFFFF" w:themeColor="background1"/>
              </w:rPr>
              <w:t>Inne wspólne wskaźniki produktu</w:t>
            </w:r>
          </w:p>
        </w:tc>
      </w:tr>
      <w:tr w:rsidR="00FD4E55" w:rsidRPr="004231EF" w14:paraId="13D914B3" w14:textId="77777777" w:rsidTr="005A729F">
        <w:trPr>
          <w:trHeight w:val="737"/>
        </w:trPr>
        <w:tc>
          <w:tcPr>
            <w:tcW w:w="9062" w:type="dxa"/>
            <w:vAlign w:val="center"/>
          </w:tcPr>
          <w:p w14:paraId="10973501" w14:textId="77777777" w:rsidR="00FD4E55" w:rsidRPr="00142B22" w:rsidRDefault="00FD4E55" w:rsidP="003B0282">
            <w:pPr>
              <w:pStyle w:val="Akapitzlist"/>
              <w:numPr>
                <w:ilvl w:val="0"/>
                <w:numId w:val="59"/>
              </w:numPr>
              <w:spacing w:line="276" w:lineRule="auto"/>
              <w:rPr>
                <w:rFonts w:cstheme="minorHAnsi"/>
              </w:rPr>
            </w:pPr>
            <w:r w:rsidRPr="00C23FCA">
              <w:t>Liczba osób z niepełnosprawnościami objętych wsparciem w programie (osoby)</w:t>
            </w:r>
          </w:p>
        </w:tc>
      </w:tr>
      <w:tr w:rsidR="00FD4E55" w:rsidRPr="004231EF" w14:paraId="1AF66FA7" w14:textId="77777777" w:rsidTr="005A729F">
        <w:trPr>
          <w:trHeight w:val="737"/>
        </w:trPr>
        <w:tc>
          <w:tcPr>
            <w:tcW w:w="9062" w:type="dxa"/>
            <w:vAlign w:val="center"/>
          </w:tcPr>
          <w:p w14:paraId="09FBC663" w14:textId="77777777" w:rsidR="00FD4E55" w:rsidRPr="00142B22" w:rsidRDefault="00FD4E55" w:rsidP="003B0282">
            <w:pPr>
              <w:pStyle w:val="Akapitzlist"/>
              <w:numPr>
                <w:ilvl w:val="0"/>
                <w:numId w:val="59"/>
              </w:numPr>
              <w:spacing w:line="276" w:lineRule="auto"/>
              <w:rPr>
                <w:rFonts w:cstheme="minorHAnsi"/>
              </w:rPr>
            </w:pPr>
            <w:r w:rsidRPr="00C23FCA">
              <w:t>Liczba osób z krajów trzecich objętych wsparciem w programie (osoby)</w:t>
            </w:r>
          </w:p>
        </w:tc>
      </w:tr>
      <w:bookmarkEnd w:id="31"/>
      <w:tr w:rsidR="00FD4E55" w:rsidRPr="004231EF" w14:paraId="7D3ABCF7" w14:textId="77777777" w:rsidTr="005A729F">
        <w:trPr>
          <w:trHeight w:val="737"/>
        </w:trPr>
        <w:tc>
          <w:tcPr>
            <w:tcW w:w="9062" w:type="dxa"/>
            <w:vAlign w:val="center"/>
          </w:tcPr>
          <w:p w14:paraId="7B26092B" w14:textId="77777777" w:rsidR="00FD4E55" w:rsidRPr="00142B22" w:rsidRDefault="00FD4E55" w:rsidP="003B0282">
            <w:pPr>
              <w:pStyle w:val="Akapitzlist"/>
              <w:numPr>
                <w:ilvl w:val="0"/>
                <w:numId w:val="59"/>
              </w:numPr>
              <w:spacing w:line="276" w:lineRule="auto"/>
              <w:rPr>
                <w:rFonts w:cstheme="minorHAnsi"/>
              </w:rPr>
            </w:pPr>
            <w:r w:rsidRPr="00C23FCA">
              <w:t>Liczba osób obcego pochodzenia objętych wsparciem w programie (osoby)</w:t>
            </w:r>
          </w:p>
        </w:tc>
      </w:tr>
      <w:tr w:rsidR="00FD4E55" w:rsidRPr="004231EF" w14:paraId="5AE5AA85" w14:textId="77777777" w:rsidTr="005A729F">
        <w:trPr>
          <w:trHeight w:val="737"/>
        </w:trPr>
        <w:tc>
          <w:tcPr>
            <w:tcW w:w="9062" w:type="dxa"/>
            <w:vAlign w:val="center"/>
          </w:tcPr>
          <w:p w14:paraId="517043CB" w14:textId="77777777" w:rsidR="00FD4E55" w:rsidRPr="00142B22" w:rsidRDefault="00FD4E55" w:rsidP="003B0282">
            <w:pPr>
              <w:pStyle w:val="Akapitzlist"/>
              <w:numPr>
                <w:ilvl w:val="0"/>
                <w:numId w:val="59"/>
              </w:numPr>
              <w:spacing w:line="276" w:lineRule="auto"/>
              <w:rPr>
                <w:rFonts w:cstheme="minorHAnsi"/>
              </w:rPr>
            </w:pPr>
            <w:r w:rsidRPr="00C23FCA">
              <w:t>Liczba osób należących do mniejszości, w tym społeczności marginalizowanych takich jak Romowie, objętych wsparciem w programie (osoby)</w:t>
            </w:r>
          </w:p>
        </w:tc>
      </w:tr>
      <w:tr w:rsidR="00FD4E55" w:rsidRPr="004231EF" w14:paraId="19CA2C50" w14:textId="77777777" w:rsidTr="005A729F">
        <w:trPr>
          <w:trHeight w:val="737"/>
        </w:trPr>
        <w:tc>
          <w:tcPr>
            <w:tcW w:w="9062" w:type="dxa"/>
            <w:vAlign w:val="center"/>
          </w:tcPr>
          <w:p w14:paraId="37CBA01C" w14:textId="77777777" w:rsidR="00FD4E55" w:rsidRPr="00142B22" w:rsidRDefault="00FD4E55" w:rsidP="003B0282">
            <w:pPr>
              <w:pStyle w:val="Akapitzlist"/>
              <w:numPr>
                <w:ilvl w:val="0"/>
                <w:numId w:val="59"/>
              </w:numPr>
              <w:spacing w:line="276" w:lineRule="auto"/>
              <w:rPr>
                <w:rFonts w:cstheme="minorHAnsi"/>
              </w:rPr>
            </w:pPr>
            <w:r w:rsidRPr="00C23FCA">
              <w:t xml:space="preserve">Liczba osób w kryzysie bezdomności lub dotkniętych wykluczeniem </w:t>
            </w:r>
            <w:r w:rsidRPr="00D177C9">
              <w:t>z dostępu do mieszkań, objętych wsparciem w programie (osoby)</w:t>
            </w:r>
          </w:p>
        </w:tc>
      </w:tr>
      <w:tr w:rsidR="00FD4E55" w:rsidRPr="004231EF" w14:paraId="7665F9CA" w14:textId="77777777" w:rsidTr="005A729F">
        <w:trPr>
          <w:trHeight w:val="567"/>
        </w:trPr>
        <w:tc>
          <w:tcPr>
            <w:tcW w:w="9062" w:type="dxa"/>
            <w:shd w:val="clear" w:color="auto" w:fill="336699"/>
            <w:vAlign w:val="center"/>
          </w:tcPr>
          <w:p w14:paraId="7C12C03E" w14:textId="77E43074" w:rsidR="00FD4E55" w:rsidRPr="0018065C" w:rsidRDefault="00FD4E55" w:rsidP="003B0282">
            <w:pPr>
              <w:pStyle w:val="Akapitzlist"/>
              <w:numPr>
                <w:ilvl w:val="0"/>
                <w:numId w:val="64"/>
              </w:numPr>
              <w:tabs>
                <w:tab w:val="left" w:pos="743"/>
              </w:tabs>
              <w:ind w:left="459" w:hanging="99"/>
              <w:jc w:val="center"/>
              <w:rPr>
                <w:rFonts w:cstheme="minorHAnsi"/>
                <w:b/>
                <w:color w:val="FFFFFF" w:themeColor="background1"/>
              </w:rPr>
            </w:pPr>
            <w:r w:rsidRPr="003E1031">
              <w:rPr>
                <w:rFonts w:cstheme="minorHAnsi"/>
                <w:b/>
                <w:color w:val="FFFFFF" w:themeColor="background1"/>
              </w:rPr>
              <w:t xml:space="preserve">Wskaźniki </w:t>
            </w:r>
            <w:r w:rsidR="00F81953">
              <w:rPr>
                <w:rFonts w:cstheme="minorHAnsi"/>
                <w:b/>
                <w:color w:val="FFFFFF" w:themeColor="background1"/>
              </w:rPr>
              <w:t xml:space="preserve">rezultatu </w:t>
            </w:r>
            <w:r>
              <w:rPr>
                <w:rFonts w:cstheme="minorHAnsi"/>
                <w:b/>
                <w:color w:val="FFFFFF" w:themeColor="background1"/>
              </w:rPr>
              <w:t>s</w:t>
            </w:r>
            <w:r w:rsidRPr="003E1031">
              <w:rPr>
                <w:rFonts w:cstheme="minorHAnsi"/>
                <w:b/>
                <w:color w:val="FFFFFF" w:themeColor="background1"/>
              </w:rPr>
              <w:t xml:space="preserve">pecyficzne dla </w:t>
            </w:r>
            <w:r>
              <w:rPr>
                <w:rFonts w:cstheme="minorHAnsi"/>
                <w:b/>
                <w:color w:val="FFFFFF" w:themeColor="background1"/>
              </w:rPr>
              <w:t>naboru</w:t>
            </w:r>
          </w:p>
        </w:tc>
      </w:tr>
      <w:tr w:rsidR="00FD4E55" w:rsidRPr="004231EF" w14:paraId="6A7DAF91" w14:textId="77777777" w:rsidTr="005A729F">
        <w:trPr>
          <w:trHeight w:val="737"/>
        </w:trPr>
        <w:tc>
          <w:tcPr>
            <w:tcW w:w="9062" w:type="dxa"/>
            <w:vAlign w:val="center"/>
          </w:tcPr>
          <w:p w14:paraId="412CB08C" w14:textId="77777777" w:rsidR="00FD4E55" w:rsidRPr="006C158C" w:rsidRDefault="00FD4E55" w:rsidP="003B0282">
            <w:pPr>
              <w:pStyle w:val="Akapitzlist"/>
              <w:numPr>
                <w:ilvl w:val="0"/>
                <w:numId w:val="117"/>
              </w:numPr>
              <w:spacing w:line="276" w:lineRule="auto"/>
              <w:rPr>
                <w:rFonts w:cstheme="minorHAnsi"/>
              </w:rPr>
            </w:pPr>
            <w:r w:rsidRPr="006C158C">
              <w:rPr>
                <w:rFonts w:cstheme="minorHAnsi"/>
              </w:rPr>
              <w:t>Liczba osób, które uzyskały kwalifikacje po opuszczeniu programu (osoby)</w:t>
            </w:r>
          </w:p>
        </w:tc>
      </w:tr>
      <w:tr w:rsidR="00FD4E55" w:rsidRPr="004231EF" w14:paraId="13C87F41" w14:textId="77777777" w:rsidTr="005A729F">
        <w:trPr>
          <w:trHeight w:val="737"/>
        </w:trPr>
        <w:tc>
          <w:tcPr>
            <w:tcW w:w="9062" w:type="dxa"/>
            <w:vAlign w:val="center"/>
          </w:tcPr>
          <w:p w14:paraId="72C53D2B" w14:textId="7AE63E87" w:rsidR="00FD4E55" w:rsidRPr="006C158C" w:rsidRDefault="00835759" w:rsidP="003B0282">
            <w:pPr>
              <w:pStyle w:val="Akapitzlist"/>
              <w:numPr>
                <w:ilvl w:val="0"/>
                <w:numId w:val="118"/>
              </w:numPr>
              <w:spacing w:line="276" w:lineRule="auto"/>
              <w:rPr>
                <w:rFonts w:cstheme="minorHAnsi"/>
              </w:rPr>
            </w:pPr>
            <w:r w:rsidRPr="00835759">
              <w:rPr>
                <w:rFonts w:cstheme="minorHAnsi"/>
              </w:rPr>
              <w:t>Liczba pracodawców, u których wprowadzono elastyczne formy zatrudnienia (podmioty)</w:t>
            </w:r>
          </w:p>
        </w:tc>
      </w:tr>
      <w:tr w:rsidR="00434C63" w:rsidRPr="004231EF" w14:paraId="02F0A702" w14:textId="77777777" w:rsidTr="005A729F">
        <w:trPr>
          <w:trHeight w:val="737"/>
        </w:trPr>
        <w:tc>
          <w:tcPr>
            <w:tcW w:w="9062" w:type="dxa"/>
            <w:vAlign w:val="center"/>
          </w:tcPr>
          <w:p w14:paraId="4DE5C62E" w14:textId="78F0F63D" w:rsidR="00434C63" w:rsidRPr="00297AC4" w:rsidRDefault="00434C63" w:rsidP="003B0282">
            <w:pPr>
              <w:pStyle w:val="Akapitzlist"/>
              <w:numPr>
                <w:ilvl w:val="0"/>
                <w:numId w:val="118"/>
              </w:numPr>
              <w:spacing w:before="120" w:after="120" w:line="276" w:lineRule="auto"/>
              <w:rPr>
                <w:rFonts w:cstheme="minorHAnsi"/>
              </w:rPr>
            </w:pPr>
            <w:r>
              <w:rPr>
                <w:rFonts w:cstheme="minorHAnsi"/>
              </w:rPr>
              <w:t>Liczba osób zarządzających</w:t>
            </w:r>
            <w:r w:rsidR="008F596A">
              <w:rPr>
                <w:rFonts w:cstheme="minorHAnsi"/>
              </w:rPr>
              <w:t xml:space="preserve">, </w:t>
            </w:r>
            <w:r>
              <w:rPr>
                <w:rFonts w:cstheme="minorHAnsi"/>
              </w:rPr>
              <w:t xml:space="preserve">która </w:t>
            </w:r>
            <w:r w:rsidR="008F596A">
              <w:rPr>
                <w:rFonts w:cstheme="minorHAnsi"/>
              </w:rPr>
              <w:t xml:space="preserve">podniosła kompetencje lub kwalifikacje </w:t>
            </w:r>
            <w:r w:rsidR="00872221" w:rsidRPr="00872221">
              <w:rPr>
                <w:rFonts w:cstheme="minorHAnsi"/>
              </w:rPr>
              <w:t>niezbędn</w:t>
            </w:r>
            <w:r w:rsidR="00872221">
              <w:rPr>
                <w:rFonts w:cstheme="minorHAnsi"/>
              </w:rPr>
              <w:t>e</w:t>
            </w:r>
            <w:r w:rsidR="00872221" w:rsidRPr="00872221">
              <w:rPr>
                <w:rFonts w:cstheme="minorHAnsi"/>
              </w:rPr>
              <w:t xml:space="preserve"> do zarządzania zespołem po wprowadzeniu alternatywnych sposobów świadczenia </w:t>
            </w:r>
            <w:r w:rsidR="00872221">
              <w:rPr>
                <w:rFonts w:cstheme="minorHAnsi"/>
              </w:rPr>
              <w:t>pracy (osoby)</w:t>
            </w:r>
          </w:p>
        </w:tc>
      </w:tr>
      <w:tr w:rsidR="00872221" w:rsidRPr="004231EF" w14:paraId="0B40C934" w14:textId="77777777" w:rsidTr="005A729F">
        <w:trPr>
          <w:trHeight w:val="737"/>
        </w:trPr>
        <w:tc>
          <w:tcPr>
            <w:tcW w:w="9062" w:type="dxa"/>
            <w:vAlign w:val="center"/>
          </w:tcPr>
          <w:p w14:paraId="20417C0D" w14:textId="3089BA7A" w:rsidR="00872221" w:rsidRPr="00E968AA" w:rsidRDefault="00357299" w:rsidP="003B0282">
            <w:pPr>
              <w:pStyle w:val="Akapitzlist"/>
              <w:numPr>
                <w:ilvl w:val="0"/>
                <w:numId w:val="118"/>
              </w:numPr>
              <w:spacing w:before="120" w:after="120" w:line="276" w:lineRule="auto"/>
              <w:rPr>
                <w:rFonts w:cstheme="minorHAnsi"/>
              </w:rPr>
            </w:pPr>
            <w:r w:rsidRPr="00357299">
              <w:rPr>
                <w:rFonts w:cstheme="minorHAnsi"/>
              </w:rPr>
              <w:t>Liczba osób zagrożonych dyskryminacją, których szanse zostały wyrównane dzięki udziałowi w projekcie</w:t>
            </w:r>
            <w:r>
              <w:rPr>
                <w:rFonts w:cstheme="minorHAnsi"/>
              </w:rPr>
              <w:t xml:space="preserve"> (osoby)</w:t>
            </w:r>
            <w:r w:rsidR="00E968AA">
              <w:rPr>
                <w:rFonts w:cstheme="minorHAnsi"/>
              </w:rPr>
              <w:t xml:space="preserve"> </w:t>
            </w:r>
            <w:r w:rsidR="00E968AA" w:rsidRPr="00E968AA">
              <w:rPr>
                <w:rFonts w:cstheme="minorHAnsi"/>
                <w:i/>
                <w:iCs/>
                <w:sz w:val="20"/>
                <w:szCs w:val="20"/>
              </w:rPr>
              <w:t>- wskaźnik należy wykazać w przypadku realizacji wsparcia zgodnie z kryterium specyficznym premiującym nr 4</w:t>
            </w:r>
          </w:p>
        </w:tc>
      </w:tr>
      <w:bookmarkEnd w:id="29"/>
    </w:tbl>
    <w:p w14:paraId="0DC691FF" w14:textId="77777777" w:rsidR="00FD4E55" w:rsidRPr="004231EF" w:rsidRDefault="00FD4E55" w:rsidP="00FD4E55">
      <w:pPr>
        <w:spacing w:line="259" w:lineRule="auto"/>
        <w:ind w:firstLine="708"/>
        <w:jc w:val="both"/>
        <w:rPr>
          <w:rFonts w:cstheme="minorHAnsi"/>
          <w:b/>
        </w:rPr>
      </w:pPr>
    </w:p>
    <w:p w14:paraId="15DB8BA7" w14:textId="77777777" w:rsidR="00FD4E55" w:rsidRPr="004231EF" w:rsidRDefault="00FD4E55" w:rsidP="00FD4E55">
      <w:pPr>
        <w:rPr>
          <w:rFonts w:cstheme="minorHAnsi"/>
        </w:rPr>
      </w:pPr>
      <w:r w:rsidRPr="004231EF">
        <w:rPr>
          <w:rFonts w:cstheme="minorHAnsi"/>
          <w:b/>
        </w:rPr>
        <w:lastRenderedPageBreak/>
        <w:t xml:space="preserve">Wskaźniki </w:t>
      </w:r>
      <w:r w:rsidRPr="004231EF">
        <w:rPr>
          <w:rFonts w:cstheme="minorHAnsi"/>
        </w:rPr>
        <w:t>są głównym narzędziem służącym do monitorowania postępu w realizacji założonych działań i celów projektu. Wskaźniki odnoszą się zarówno do produktów, jak</w:t>
      </w:r>
      <w:r>
        <w:rPr>
          <w:rFonts w:cstheme="minorHAnsi"/>
        </w:rPr>
        <w:t> </w:t>
      </w:r>
      <w:r w:rsidRPr="004231EF">
        <w:rPr>
          <w:rFonts w:cstheme="minorHAnsi"/>
        </w:rPr>
        <w:t>i</w:t>
      </w:r>
      <w:r>
        <w:rPr>
          <w:rFonts w:cstheme="minorHAnsi"/>
        </w:rPr>
        <w:t> </w:t>
      </w:r>
      <w:r w:rsidRPr="004231EF">
        <w:rPr>
          <w:rFonts w:cstheme="minorHAnsi"/>
        </w:rPr>
        <w:t>rezultatów.</w:t>
      </w:r>
    </w:p>
    <w:p w14:paraId="228938FF" w14:textId="77777777" w:rsidR="00FD4E55" w:rsidRPr="004231EF" w:rsidRDefault="00FD4E55" w:rsidP="00FD4E55">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055C5260" w14:textId="77777777" w:rsidR="00FD4E55" w:rsidRPr="004231EF" w:rsidRDefault="00FD4E55" w:rsidP="00FD4E55">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41D0E825" w14:textId="77777777" w:rsidR="00FD4E55" w:rsidRPr="004231EF" w:rsidRDefault="00FD4E55" w:rsidP="00FD4E55">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w:t>
      </w:r>
      <w:r>
        <w:rPr>
          <w:rFonts w:cstheme="minorHAnsi"/>
        </w:rPr>
        <w:t> </w:t>
      </w:r>
      <w:r w:rsidRPr="004231EF">
        <w:rPr>
          <w:rFonts w:cstheme="minorHAnsi"/>
        </w:rPr>
        <w:t>odniesieniu do osób lub podmiotów, określają efekt w</w:t>
      </w:r>
      <w:r>
        <w:rPr>
          <w:rFonts w:cstheme="minorHAnsi"/>
        </w:rPr>
        <w:t> </w:t>
      </w:r>
      <w:r w:rsidRPr="004231EF">
        <w:rPr>
          <w:rFonts w:cstheme="minorHAnsi"/>
        </w:rPr>
        <w:t>postaci zmiany sytuacji w</w:t>
      </w:r>
      <w:r>
        <w:rPr>
          <w:rFonts w:cstheme="minorHAnsi"/>
        </w:rPr>
        <w:t> </w:t>
      </w:r>
      <w:r w:rsidRPr="004231EF">
        <w:rPr>
          <w:rFonts w:cstheme="minorHAnsi"/>
        </w:rPr>
        <w:t>momencie pomiaru w stosunku do sytuacji w momencie rozpoczęcia udziału w projekcie, np.</w:t>
      </w:r>
      <w:r>
        <w:rPr>
          <w:rFonts w:cstheme="minorHAnsi"/>
        </w:rPr>
        <w:t> </w:t>
      </w:r>
      <w:r w:rsidRPr="004231EF">
        <w:rPr>
          <w:rFonts w:cstheme="minorHAnsi"/>
        </w:rPr>
        <w:t xml:space="preserve">w odniesieniu do nabycia nowych kwalifikacji. Wskaźnik rezultatu obrazuje efekt wsparcia udzielonego danej osobie lub podmiotowi i nie obejmuje efektów dotyczących grupy uczestników lub podmiotów, która nie otrzymała wsparcia. Wskaźniki rezultatu </w:t>
      </w:r>
      <w:r>
        <w:rPr>
          <w:rFonts w:cstheme="minorHAnsi"/>
        </w:rPr>
        <w:t>określone we wniosku o dofinansowanie</w:t>
      </w:r>
      <w:r w:rsidRPr="004231EF">
        <w:rPr>
          <w:rFonts w:cstheme="minorHAnsi"/>
        </w:rPr>
        <w:t xml:space="preserve"> odnoszą się do sytuacji bezpośrednio po</w:t>
      </w:r>
      <w:r>
        <w:rPr>
          <w:rFonts w:cstheme="minorHAnsi"/>
        </w:rPr>
        <w:t> </w:t>
      </w:r>
      <w:r w:rsidRPr="004231EF">
        <w:rPr>
          <w:rFonts w:cstheme="minorHAnsi"/>
        </w:rPr>
        <w:t>zakończeniu wsparcia, tj. w</w:t>
      </w:r>
      <w:r>
        <w:rPr>
          <w:rFonts w:cstheme="minorHAnsi"/>
        </w:rPr>
        <w:t> </w:t>
      </w:r>
      <w:r w:rsidRPr="004231EF">
        <w:rPr>
          <w:rFonts w:cstheme="minorHAnsi"/>
        </w:rPr>
        <w:t>przypadku osób lub podmiotów – do 4 tygodni od</w:t>
      </w:r>
      <w:r>
        <w:rPr>
          <w:rFonts w:cstheme="minorHAnsi"/>
        </w:rPr>
        <w:t> </w:t>
      </w:r>
      <w:r w:rsidRPr="004231EF">
        <w:rPr>
          <w:rFonts w:cstheme="minorHAnsi"/>
        </w:rPr>
        <w:t>zakończenia udziału przez uczestnika lub podmiot obejmowany wsparciem w projekcie, o</w:t>
      </w:r>
      <w:r>
        <w:rPr>
          <w:rFonts w:cstheme="minorHAnsi"/>
        </w:rPr>
        <w:t> </w:t>
      </w:r>
      <w:r w:rsidRPr="004231EF">
        <w:rPr>
          <w:rFonts w:cstheme="minorHAnsi"/>
        </w:rPr>
        <w:t>ile definicja wskaźnika nie</w:t>
      </w:r>
      <w:r>
        <w:rPr>
          <w:rFonts w:cstheme="minorHAnsi"/>
        </w:rPr>
        <w:t> </w:t>
      </w:r>
      <w:r w:rsidRPr="004231EF">
        <w:rPr>
          <w:rFonts w:cstheme="minorHAnsi"/>
        </w:rPr>
        <w:t>wskazuje innego okresu. Dane dotyczące sytuacji uczestnika po</w:t>
      </w:r>
      <w:r>
        <w:rPr>
          <w:rFonts w:cstheme="minorHAnsi"/>
        </w:rPr>
        <w:t> </w:t>
      </w:r>
      <w:r w:rsidRPr="004231EF">
        <w:rPr>
          <w:rFonts w:cstheme="minorHAnsi"/>
        </w:rPr>
        <w:t>upływie 4 tygodni od</w:t>
      </w:r>
      <w:r>
        <w:rPr>
          <w:rFonts w:cstheme="minorHAnsi"/>
        </w:rPr>
        <w:t> </w:t>
      </w:r>
      <w:r w:rsidRPr="004231EF">
        <w:rPr>
          <w:rFonts w:cstheme="minorHAnsi"/>
        </w:rPr>
        <w:t>zakończenia udziału w projekcie nie mogą być uwzględniane we</w:t>
      </w:r>
      <w:r>
        <w:rPr>
          <w:rFonts w:cstheme="minorHAnsi"/>
        </w:rPr>
        <w:t> </w:t>
      </w:r>
      <w:r w:rsidRPr="004231EF">
        <w:rPr>
          <w:rFonts w:cstheme="minorHAnsi"/>
        </w:rPr>
        <w:t>wskaźnikach rezultatu. W przypadku powrotu uczestnika do projektu po uprzednio zakończonym udziale, informacje odnoszące się do wskaźników rezultatu dla tego uczestnika powinny zostać usunięte, co powoduje konieczność zaktualizowania wartości wskaźników rezultatu. Ponowny pomiar wskaźników rezultatu dla danego uczestnika będzie miał miejsce po zakończeniu jego udziału w projekcie.</w:t>
      </w:r>
    </w:p>
    <w:p w14:paraId="0666A0EC" w14:textId="77777777" w:rsidR="00FD4E55" w:rsidRPr="00F71F73" w:rsidRDefault="00FD4E55" w:rsidP="00FD4E55">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w:t>
      </w:r>
      <w:r w:rsidRPr="004231EF">
        <w:rPr>
          <w:rFonts w:cstheme="minorHAnsi"/>
        </w:rPr>
        <w:lastRenderedPageBreak/>
        <w:t>fizyczną jest zapewnienie danych obejmujących: dane osobowe (m.in. imię, nazwisko, PESEL, płeć), dane teleadresowe, szczegóły wsparcia (m.in. status osoby na rynku pracy w</w:t>
      </w:r>
      <w:r>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A382A2B" w14:textId="77777777" w:rsidR="00FD4E55" w:rsidRPr="004231EF" w:rsidRDefault="00FD4E55" w:rsidP="00FD4E55">
      <w:pPr>
        <w:numPr>
          <w:ilvl w:val="0"/>
          <w:numId w:val="7"/>
        </w:numPr>
        <w:spacing w:line="259" w:lineRule="auto"/>
        <w:contextualSpacing/>
        <w:jc w:val="both"/>
        <w:rPr>
          <w:rFonts w:cstheme="minorHAnsi"/>
          <w:lang w:val="x-none"/>
        </w:rPr>
      </w:pPr>
      <w:bookmarkStart w:id="32" w:name="_Hlk163461303"/>
      <w:r w:rsidRPr="004231EF">
        <w:rPr>
          <w:rFonts w:cstheme="minorHAnsi"/>
          <w:b/>
          <w:lang w:val="x-none"/>
        </w:rPr>
        <w:t xml:space="preserve">Wskaźniki </w:t>
      </w:r>
      <w:r>
        <w:rPr>
          <w:rFonts w:cstheme="minorHAnsi"/>
          <w:b/>
        </w:rPr>
        <w:t xml:space="preserve">produktu </w:t>
      </w:r>
    </w:p>
    <w:p w14:paraId="47B68272" w14:textId="77777777" w:rsidR="00FD4E55" w:rsidRPr="004231EF" w:rsidRDefault="00FD4E55" w:rsidP="00FD4E55">
      <w:pPr>
        <w:spacing w:after="0"/>
        <w:ind w:left="1080"/>
        <w:contextualSpacing/>
        <w:rPr>
          <w:rFonts w:cstheme="minorHAnsi"/>
          <w:lang w:val="x-none"/>
        </w:rPr>
      </w:pPr>
    </w:p>
    <w:p w14:paraId="3FB72C8D" w14:textId="77777777" w:rsidR="00FD4E55" w:rsidRPr="00EB1DC0" w:rsidRDefault="00FD4E55" w:rsidP="00FD4E55">
      <w:pPr>
        <w:numPr>
          <w:ilvl w:val="0"/>
          <w:numId w:val="6"/>
        </w:numPr>
        <w:spacing w:after="0"/>
        <w:rPr>
          <w:rFonts w:cstheme="minorHAnsi"/>
          <w:b/>
          <w:lang w:val="x-none"/>
        </w:rPr>
      </w:pPr>
      <w:r w:rsidRPr="00FB7CDE">
        <w:rPr>
          <w:rFonts w:cstheme="minorHAnsi"/>
          <w:b/>
        </w:rPr>
        <w:t>Liczba pracodawców objętych wsparciem dotyczącym poprawy środowiska pracy</w:t>
      </w:r>
      <w:r>
        <w:rPr>
          <w:rFonts w:cstheme="minorHAnsi"/>
          <w:b/>
        </w:rPr>
        <w:t xml:space="preserve"> </w:t>
      </w:r>
      <w:r w:rsidRPr="00EB1DC0">
        <w:rPr>
          <w:rFonts w:cstheme="minorHAnsi"/>
          <w:b/>
        </w:rPr>
        <w:t>(podmioty)</w:t>
      </w:r>
    </w:p>
    <w:p w14:paraId="7134EE98" w14:textId="42729FD3" w:rsidR="00FD4E55" w:rsidRDefault="00FD4E55" w:rsidP="00FD4E55">
      <w:pPr>
        <w:spacing w:before="120" w:after="0"/>
        <w:rPr>
          <w:rFonts w:cstheme="minorHAnsi"/>
          <w:bCs/>
        </w:rPr>
      </w:pPr>
      <w:r w:rsidRPr="00C7672E">
        <w:rPr>
          <w:rFonts w:cstheme="minorHAnsi"/>
          <w:b/>
        </w:rPr>
        <w:t>Wskaźnik mierzy</w:t>
      </w:r>
      <w:r w:rsidRPr="00EB1DC0">
        <w:rPr>
          <w:rFonts w:cstheme="minorHAnsi"/>
          <w:bCs/>
        </w:rPr>
        <w:t xml:space="preserve"> liczbę pracodawców (w tym przedsiębiorstw), </w:t>
      </w:r>
      <w:r w:rsidR="00586EC3" w:rsidRPr="00586EC3">
        <w:rPr>
          <w:rFonts w:cstheme="minorHAnsi"/>
          <w:bCs/>
        </w:rPr>
        <w:t>którzy</w:t>
      </w:r>
      <w:r w:rsidR="002A017F" w:rsidRPr="002A017F">
        <w:rPr>
          <w:rFonts w:cstheme="minorHAnsi"/>
          <w:bCs/>
        </w:rPr>
        <w:t xml:space="preserve"> podjęli działania ułatwiające stosowanie elastycznych form zatrudnienia</w:t>
      </w:r>
      <w:r>
        <w:rPr>
          <w:rFonts w:cstheme="minorHAnsi"/>
          <w:bCs/>
        </w:rPr>
        <w:t>.</w:t>
      </w:r>
    </w:p>
    <w:p w14:paraId="16B2211A" w14:textId="77777777" w:rsidR="00FD4E55" w:rsidRPr="00EB1DC0" w:rsidRDefault="00FD4E55" w:rsidP="00FD4E55">
      <w:pPr>
        <w:spacing w:after="0"/>
        <w:rPr>
          <w:rFonts w:cstheme="minorHAnsi"/>
          <w:bCs/>
        </w:rPr>
      </w:pPr>
      <w:r w:rsidRPr="00EB1DC0">
        <w:rPr>
          <w:rFonts w:cstheme="minorHAnsi"/>
          <w:bCs/>
        </w:rPr>
        <w:t>Wskaźnik obejmuje:</w:t>
      </w:r>
    </w:p>
    <w:p w14:paraId="4AAC9ADE" w14:textId="37121C2A" w:rsidR="00FD4E55" w:rsidRDefault="00FD4E55" w:rsidP="003B0282">
      <w:pPr>
        <w:pStyle w:val="Akapitzlist"/>
        <w:numPr>
          <w:ilvl w:val="0"/>
          <w:numId w:val="60"/>
        </w:numPr>
        <w:spacing w:after="0"/>
        <w:contextualSpacing w:val="0"/>
        <w:rPr>
          <w:rFonts w:cstheme="minorHAnsi"/>
          <w:bCs/>
        </w:rPr>
      </w:pPr>
      <w:r w:rsidRPr="00EB1DC0">
        <w:rPr>
          <w:rFonts w:cstheme="minorHAnsi"/>
          <w:bCs/>
        </w:rPr>
        <w:t>mikro-, małe, średnie przedsiębiorstwa;</w:t>
      </w:r>
    </w:p>
    <w:p w14:paraId="4CCF4C87" w14:textId="0F4D0D47" w:rsidR="002A017F" w:rsidRPr="00EB1DC0" w:rsidRDefault="002A017F" w:rsidP="003B0282">
      <w:pPr>
        <w:pStyle w:val="Akapitzlist"/>
        <w:numPr>
          <w:ilvl w:val="0"/>
          <w:numId w:val="60"/>
        </w:numPr>
        <w:spacing w:after="0"/>
        <w:contextualSpacing w:val="0"/>
        <w:rPr>
          <w:rFonts w:cstheme="minorHAnsi"/>
          <w:bCs/>
        </w:rPr>
      </w:pPr>
      <w:r>
        <w:rPr>
          <w:rFonts w:cstheme="minorHAnsi"/>
          <w:bCs/>
        </w:rPr>
        <w:t xml:space="preserve">duże </w:t>
      </w:r>
      <w:r w:rsidRPr="002A017F">
        <w:rPr>
          <w:rFonts w:cstheme="minorHAnsi"/>
          <w:bCs/>
        </w:rPr>
        <w:t>przedsiębiorstwa;</w:t>
      </w:r>
    </w:p>
    <w:p w14:paraId="5ABE07DF" w14:textId="77777777" w:rsidR="00FD4E55" w:rsidRPr="0010622A" w:rsidRDefault="00FD4E55" w:rsidP="003B0282">
      <w:pPr>
        <w:pStyle w:val="Akapitzlist"/>
        <w:numPr>
          <w:ilvl w:val="0"/>
          <w:numId w:val="60"/>
        </w:numPr>
        <w:spacing w:after="0"/>
        <w:contextualSpacing w:val="0"/>
        <w:rPr>
          <w:rFonts w:cstheme="minorHAnsi"/>
          <w:bCs/>
        </w:rPr>
      </w:pPr>
      <w:r w:rsidRPr="00EB1DC0">
        <w:rPr>
          <w:rFonts w:cstheme="minorHAnsi"/>
          <w:bCs/>
        </w:rPr>
        <w:t>pozostałych pracodawców niebędących przedsiębiorstwami.</w:t>
      </w:r>
    </w:p>
    <w:p w14:paraId="4740CBF4" w14:textId="77777777" w:rsidR="00FD4E55" w:rsidRPr="00C7672E" w:rsidRDefault="00FD4E55" w:rsidP="00FD4E55">
      <w:pPr>
        <w:spacing w:before="120" w:after="0"/>
        <w:rPr>
          <w:rFonts w:cstheme="minorHAnsi"/>
          <w:b/>
        </w:rPr>
      </w:pPr>
      <w:r>
        <w:rPr>
          <w:rFonts w:cstheme="minorHAnsi"/>
          <w:b/>
        </w:rPr>
        <w:t>Sposób pomiaru wskaźnika:</w:t>
      </w:r>
    </w:p>
    <w:p w14:paraId="1BDD3698" w14:textId="45325369" w:rsidR="00FD4E55" w:rsidRPr="00475768" w:rsidRDefault="00FD4E55" w:rsidP="003B0282">
      <w:pPr>
        <w:pStyle w:val="Akapitzlist"/>
        <w:numPr>
          <w:ilvl w:val="0"/>
          <w:numId w:val="61"/>
        </w:numPr>
        <w:spacing w:after="0"/>
        <w:contextualSpacing w:val="0"/>
        <w:rPr>
          <w:rFonts w:cstheme="minorHAnsi"/>
          <w:bCs/>
        </w:rPr>
      </w:pPr>
      <w:r w:rsidRPr="00475768">
        <w:rPr>
          <w:rFonts w:cstheme="minorHAnsi"/>
          <w:bCs/>
        </w:rPr>
        <w:t>źródła danych (dokumenty) do pomiaru wskaźnika: wskazany z nazwy dokument potwierdzający, że pracodawca zostanie objęty wsparciem (np. umowa wsparcia zawarta pomiędzy pracodawcą a Wnioskodawcą) oraz wskazany z nazwy dokument potwierdzający, że podmiot jest pracodawcą;</w:t>
      </w:r>
    </w:p>
    <w:p w14:paraId="10842EBA" w14:textId="77777777" w:rsidR="00FD4E55" w:rsidRPr="00C7672E" w:rsidRDefault="00FD4E55" w:rsidP="003B0282">
      <w:pPr>
        <w:pStyle w:val="Akapitzlist"/>
        <w:numPr>
          <w:ilvl w:val="0"/>
          <w:numId w:val="61"/>
        </w:numPr>
        <w:spacing w:after="0"/>
        <w:contextualSpacing w:val="0"/>
        <w:rPr>
          <w:rFonts w:cstheme="minorHAnsi"/>
          <w:bCs/>
        </w:rPr>
      </w:pPr>
      <w:r w:rsidRPr="00475768">
        <w:rPr>
          <w:rFonts w:cstheme="minorHAnsi"/>
          <w:bCs/>
        </w:rPr>
        <w:t>moment (częstotliwość) pomiaru:</w:t>
      </w:r>
      <w:r w:rsidRPr="00475768">
        <w:rPr>
          <w:bCs/>
        </w:rPr>
        <w:t xml:space="preserve"> </w:t>
      </w:r>
      <w:r w:rsidRPr="00475768">
        <w:rPr>
          <w:rFonts w:cstheme="minorHAnsi"/>
          <w:bCs/>
        </w:rPr>
        <w:t>wskaźnik</w:t>
      </w:r>
      <w:r w:rsidRPr="009D5DD9">
        <w:rPr>
          <w:rFonts w:cstheme="minorHAnsi"/>
          <w:bCs/>
        </w:rPr>
        <w:t xml:space="preserve"> mierzony jest w momencie przystąpienia pracodawcy do projektu (momentem przystąpienia pracodawcy do projektu będzie data podpisania umowy wsparcia pomiędzy pracodawcą a Wnioskodawcą).</w:t>
      </w:r>
    </w:p>
    <w:p w14:paraId="3A015051" w14:textId="77777777" w:rsidR="00FD4E55" w:rsidRDefault="00FD4E55" w:rsidP="00FD4E55">
      <w:pPr>
        <w:spacing w:after="0"/>
        <w:rPr>
          <w:rFonts w:cstheme="minorHAnsi"/>
          <w:b/>
          <w:lang w:val="x-none"/>
        </w:rPr>
      </w:pPr>
    </w:p>
    <w:p w14:paraId="5F72F67C" w14:textId="77777777" w:rsidR="00FD4E55" w:rsidRPr="00870F3B" w:rsidRDefault="00FD4E55" w:rsidP="00FD4E55">
      <w:pPr>
        <w:numPr>
          <w:ilvl w:val="0"/>
          <w:numId w:val="6"/>
        </w:numPr>
        <w:spacing w:after="0"/>
        <w:contextualSpacing/>
        <w:rPr>
          <w:rFonts w:cstheme="minorHAnsi"/>
          <w:b/>
          <w:lang w:val="x-none"/>
        </w:rPr>
      </w:pPr>
      <w:r w:rsidRPr="00AC23BD">
        <w:rPr>
          <w:rFonts w:cstheme="minorHAnsi"/>
          <w:b/>
          <w:lang w:val="x-none"/>
        </w:rPr>
        <w:t>Liczba osób pracujących, łącznie z prowadzącymi działalność na własny rachunek, objętych wsparciem w programie (osoby)</w:t>
      </w:r>
    </w:p>
    <w:p w14:paraId="5866E2B0" w14:textId="77777777" w:rsidR="00FD4E55" w:rsidRPr="00B12785" w:rsidRDefault="00FD4E55" w:rsidP="00FD4E55">
      <w:pPr>
        <w:spacing w:before="120" w:after="0"/>
        <w:rPr>
          <w:rFonts w:cstheme="minorHAnsi"/>
          <w:bCs/>
          <w:lang w:val="x-none"/>
        </w:rPr>
      </w:pPr>
      <w:r w:rsidRPr="00767749">
        <w:rPr>
          <w:rFonts w:cstheme="minorHAnsi"/>
          <w:b/>
          <w:lang w:val="x-none"/>
        </w:rPr>
        <w:t>Wskaźnik mierzy</w:t>
      </w:r>
      <w:r w:rsidRPr="00767749">
        <w:rPr>
          <w:rFonts w:cstheme="minorHAnsi"/>
          <w:bCs/>
          <w:lang w:val="x-none"/>
        </w:rPr>
        <w:t xml:space="preserve"> liczbę osób pracujących, łącznie z prowadzącymi działalność na własny rachunek, które zostały objęte wsparciem w ramach EFS+.</w:t>
      </w:r>
    </w:p>
    <w:p w14:paraId="226B685F" w14:textId="77777777" w:rsidR="009A5AF5" w:rsidRDefault="009A5AF5" w:rsidP="00FD4E55">
      <w:pPr>
        <w:spacing w:before="120" w:after="0"/>
        <w:rPr>
          <w:b/>
        </w:rPr>
      </w:pPr>
    </w:p>
    <w:p w14:paraId="7E136C80" w14:textId="55330C4A" w:rsidR="00FD4E55" w:rsidRPr="00767749" w:rsidRDefault="00FD4E55" w:rsidP="00FD4E55">
      <w:pPr>
        <w:spacing w:before="120" w:after="0"/>
        <w:rPr>
          <w:bCs/>
        </w:rPr>
      </w:pPr>
      <w:r w:rsidRPr="00767749">
        <w:rPr>
          <w:b/>
        </w:rPr>
        <w:lastRenderedPageBreak/>
        <w:t>Pracownikiem</w:t>
      </w:r>
      <w:r w:rsidRPr="00767749">
        <w:rPr>
          <w:bCs/>
        </w:rPr>
        <w:t xml:space="preserve"> jest:</w:t>
      </w:r>
    </w:p>
    <w:p w14:paraId="4A366049" w14:textId="77777777" w:rsidR="00FD4E55" w:rsidRPr="00767749" w:rsidRDefault="00FD4E55" w:rsidP="003B0282">
      <w:pPr>
        <w:pStyle w:val="Akapitzlist"/>
        <w:numPr>
          <w:ilvl w:val="0"/>
          <w:numId w:val="57"/>
        </w:numPr>
        <w:spacing w:after="0"/>
        <w:contextualSpacing w:val="0"/>
        <w:rPr>
          <w:bCs/>
        </w:rPr>
      </w:pPr>
      <w:r w:rsidRPr="00767749">
        <w:rPr>
          <w:bCs/>
        </w:rPr>
        <w:t>pracownik w rozumieniu art. 2 ustawy z dnia 26 czerwca 1974 r. – Kodeks pracy,</w:t>
      </w:r>
    </w:p>
    <w:p w14:paraId="2318BF0A" w14:textId="77777777" w:rsidR="00FD4E55" w:rsidRPr="009D5DD9" w:rsidRDefault="00FD4E55" w:rsidP="003B0282">
      <w:pPr>
        <w:pStyle w:val="Akapitzlist"/>
        <w:numPr>
          <w:ilvl w:val="0"/>
          <w:numId w:val="57"/>
        </w:numPr>
        <w:spacing w:after="0"/>
        <w:contextualSpacing w:val="0"/>
        <w:rPr>
          <w:bCs/>
        </w:rPr>
      </w:pPr>
      <w:r w:rsidRPr="009D5DD9">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w:t>
      </w:r>
      <w:r>
        <w:rPr>
          <w:bCs/>
        </w:rPr>
        <w:t> </w:t>
      </w:r>
      <w:r w:rsidRPr="009D5DD9">
        <w:rPr>
          <w:bCs/>
        </w:rPr>
        <w:t>jeżeli w ramach takiej umowy wykonuje ona pracę na rzecz pracodawcy, z którym pozostaje w stosunku pracy,</w:t>
      </w:r>
    </w:p>
    <w:p w14:paraId="0765B967" w14:textId="77777777" w:rsidR="00FD4E55" w:rsidRPr="00767749" w:rsidRDefault="00FD4E55" w:rsidP="003B0282">
      <w:pPr>
        <w:pStyle w:val="Akapitzlist"/>
        <w:numPr>
          <w:ilvl w:val="0"/>
          <w:numId w:val="57"/>
        </w:numPr>
        <w:spacing w:after="0"/>
        <w:contextualSpacing w:val="0"/>
        <w:rPr>
          <w:bCs/>
        </w:rPr>
      </w:pPr>
      <w:r w:rsidRPr="00767749">
        <w:rPr>
          <w:bCs/>
        </w:rPr>
        <w:t>właściciel pełniący funkcje kierownicze,</w:t>
      </w:r>
    </w:p>
    <w:p w14:paraId="648664EE" w14:textId="77777777" w:rsidR="00FD4E55" w:rsidRPr="00870F3B" w:rsidRDefault="00FD4E55" w:rsidP="003B0282">
      <w:pPr>
        <w:pStyle w:val="Akapitzlist"/>
        <w:numPr>
          <w:ilvl w:val="0"/>
          <w:numId w:val="57"/>
        </w:numPr>
        <w:spacing w:after="0"/>
        <w:contextualSpacing w:val="0"/>
        <w:rPr>
          <w:bCs/>
        </w:rPr>
      </w:pPr>
      <w:r w:rsidRPr="00767749">
        <w:rPr>
          <w:bCs/>
        </w:rPr>
        <w:t xml:space="preserve">wspólnik, w tym partner prowadzący regularną działalność w przedsiębiorstwie </w:t>
      </w:r>
      <w:r w:rsidRPr="00767749">
        <w:rPr>
          <w:bCs/>
        </w:rPr>
        <w:br/>
        <w:t>i czerpiący z niego korzyści finansowe.</w:t>
      </w:r>
    </w:p>
    <w:p w14:paraId="12DAE75D" w14:textId="77777777" w:rsidR="00FD4E55" w:rsidRPr="00B12785" w:rsidRDefault="00FD4E55" w:rsidP="00FD4E55">
      <w:pPr>
        <w:spacing w:before="120" w:after="0"/>
        <w:rPr>
          <w:rFonts w:cstheme="minorHAnsi"/>
          <w:b/>
        </w:rPr>
      </w:pPr>
      <w:r w:rsidRPr="00B12785">
        <w:rPr>
          <w:rFonts w:cstheme="minorHAnsi"/>
          <w:b/>
        </w:rPr>
        <w:t>Sposób pomiaru wskaźnika:</w:t>
      </w:r>
    </w:p>
    <w:p w14:paraId="72EA99A6" w14:textId="669FD74B" w:rsidR="00FD4E55" w:rsidRPr="00475768" w:rsidRDefault="00FD4E55" w:rsidP="003B0282">
      <w:pPr>
        <w:pStyle w:val="Akapitzlist"/>
        <w:numPr>
          <w:ilvl w:val="0"/>
          <w:numId w:val="61"/>
        </w:numPr>
        <w:spacing w:after="0"/>
        <w:contextualSpacing w:val="0"/>
        <w:rPr>
          <w:rFonts w:cstheme="minorHAnsi"/>
          <w:bCs/>
          <w:color w:val="FF0000"/>
        </w:rPr>
      </w:pPr>
      <w:r w:rsidRPr="00475768">
        <w:rPr>
          <w:rFonts w:cstheme="minorHAnsi"/>
          <w:bCs/>
        </w:rPr>
        <w:t>źródła danych (dokumenty) do pomiaru wskaźnika: wskazany z nazwy dokument potwierdzający zatrudnienie u danego pracodawcy oraz wskazany z nazwy dokument potwierdzający rozpoczęcie udziału w pierwszej formie wsparcia w projekcie;</w:t>
      </w:r>
    </w:p>
    <w:p w14:paraId="2D155E5B" w14:textId="77777777" w:rsidR="00FD4E55" w:rsidRPr="00B12785" w:rsidRDefault="00FD4E55" w:rsidP="003B0282">
      <w:pPr>
        <w:pStyle w:val="Akapitzlist"/>
        <w:numPr>
          <w:ilvl w:val="0"/>
          <w:numId w:val="61"/>
        </w:numPr>
        <w:spacing w:after="0"/>
        <w:contextualSpacing w:val="0"/>
        <w:rPr>
          <w:rFonts w:cstheme="minorHAnsi"/>
          <w:bCs/>
        </w:rPr>
      </w:pPr>
      <w:r w:rsidRPr="00475768">
        <w:rPr>
          <w:rFonts w:cstheme="minorHAnsi"/>
          <w:bCs/>
        </w:rPr>
        <w:t>moment (częstotliwość) pomiaru:</w:t>
      </w:r>
      <w:r w:rsidRPr="00475768">
        <w:rPr>
          <w:bCs/>
        </w:rPr>
        <w:t xml:space="preserve"> </w:t>
      </w:r>
      <w:r w:rsidRPr="00475768">
        <w:rPr>
          <w:rFonts w:cstheme="minorHAnsi"/>
          <w:bCs/>
        </w:rPr>
        <w:t>wskaźnik</w:t>
      </w:r>
      <w:r w:rsidRPr="00B12785">
        <w:rPr>
          <w:rFonts w:cstheme="minorHAnsi"/>
          <w:bCs/>
        </w:rPr>
        <w:t xml:space="preserve"> mierzony jest w</w:t>
      </w:r>
      <w:r w:rsidRPr="00B12785">
        <w:rPr>
          <w:rFonts w:cstheme="minorHAnsi"/>
          <w:bCs/>
          <w:lang w:val="x-none"/>
        </w:rPr>
        <w:t xml:space="preserve"> dniu rozpoczęcia uczestnictwa w projekcie, tj. w momencie rozpoczęcia udziału w pierwszej formie wsparcia w projekcie.</w:t>
      </w:r>
      <w:r>
        <w:rPr>
          <w:rFonts w:cstheme="minorHAnsi"/>
          <w:bCs/>
        </w:rPr>
        <w:t xml:space="preserve"> </w:t>
      </w:r>
    </w:p>
    <w:p w14:paraId="27D19603" w14:textId="77777777" w:rsidR="00FD4E55" w:rsidRDefault="00FD4E55" w:rsidP="00FD4E55">
      <w:pPr>
        <w:spacing w:after="120"/>
        <w:rPr>
          <w:rFonts w:cstheme="minorHAnsi"/>
          <w:b/>
          <w:lang w:val="x-none"/>
        </w:rPr>
      </w:pPr>
    </w:p>
    <w:p w14:paraId="2E74B979" w14:textId="77777777" w:rsidR="00FD4E55" w:rsidRDefault="00FD4E55" w:rsidP="00FD4E55">
      <w:pPr>
        <w:numPr>
          <w:ilvl w:val="0"/>
          <w:numId w:val="6"/>
        </w:numPr>
        <w:spacing w:after="0"/>
        <w:contextualSpacing/>
        <w:rPr>
          <w:rFonts w:cstheme="minorHAnsi"/>
          <w:b/>
          <w:lang w:val="x-none"/>
        </w:rPr>
      </w:pPr>
      <w:r w:rsidRPr="00131701">
        <w:rPr>
          <w:rFonts w:cstheme="minorHAnsi"/>
          <w:b/>
          <w:lang w:val="x-none"/>
        </w:rPr>
        <w:t>Liczba objętych wsparciem podmiotów administracji publicznej lub służb publicznych na szczeblu krajowym, regionalnym lub lokalnym (podmioty)</w:t>
      </w:r>
    </w:p>
    <w:p w14:paraId="4EFC1C44" w14:textId="77777777" w:rsidR="00FD4E55" w:rsidRDefault="00FD4E55" w:rsidP="00FD4E55">
      <w:pPr>
        <w:spacing w:after="0"/>
        <w:ind w:left="360"/>
        <w:rPr>
          <w:rFonts w:cstheme="minorHAnsi"/>
          <w:b/>
          <w:lang w:val="x-none"/>
        </w:rPr>
      </w:pPr>
    </w:p>
    <w:p w14:paraId="38D53738" w14:textId="77777777" w:rsidR="00FD4E55" w:rsidRPr="00F722AC" w:rsidRDefault="00FD4E55" w:rsidP="00FD4E55">
      <w:pPr>
        <w:spacing w:after="0"/>
        <w:rPr>
          <w:rFonts w:cstheme="minorHAnsi"/>
          <w:bCs/>
          <w:lang w:val="x-none"/>
        </w:rPr>
      </w:pPr>
      <w:bookmarkStart w:id="33" w:name="_Hlk162342140"/>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bookmarkEnd w:id="33"/>
    </w:p>
    <w:p w14:paraId="66B42301" w14:textId="77777777" w:rsidR="00FD4E55" w:rsidRDefault="00FD4E55" w:rsidP="00FD4E55">
      <w:pPr>
        <w:spacing w:before="120" w:after="0"/>
        <w:rPr>
          <w:rFonts w:cstheme="minorHAnsi"/>
          <w:bCs/>
        </w:rPr>
      </w:pPr>
      <w:r w:rsidRPr="00131701">
        <w:rPr>
          <w:rFonts w:cstheme="minorHAnsi"/>
          <w:b/>
          <w:lang w:val="x-none"/>
        </w:rPr>
        <w:t>Wskaźnik mierzy</w:t>
      </w:r>
      <w:r w:rsidRPr="00131701">
        <w:rPr>
          <w:rFonts w:cstheme="minorHAnsi"/>
          <w:bCs/>
          <w:lang w:val="x-none"/>
        </w:rPr>
        <w:t xml:space="preserve"> </w:t>
      </w:r>
      <w:r>
        <w:rPr>
          <w:rFonts w:cstheme="minorHAnsi"/>
          <w:bCs/>
        </w:rPr>
        <w:t xml:space="preserve">liczbę </w:t>
      </w:r>
      <w:r w:rsidRPr="00131701">
        <w:rPr>
          <w:rFonts w:cstheme="minorHAnsi"/>
          <w:bCs/>
        </w:rPr>
        <w:t>objętych wsparciem podmiotów administracji publicznej lub służb publicznych na szczeblu krajowym, regionalnym lub lokalnym</w:t>
      </w:r>
      <w:r>
        <w:rPr>
          <w:rFonts w:cstheme="minorHAnsi"/>
          <w:bCs/>
        </w:rPr>
        <w:t xml:space="preserve">. </w:t>
      </w:r>
      <w:bookmarkStart w:id="34" w:name="_Hlk165026764"/>
      <w:r>
        <w:rPr>
          <w:rFonts w:cstheme="minorHAnsi"/>
          <w:bCs/>
        </w:rPr>
        <w:t>We wskaźniku należy wykazać każdą instytucję objętą wsparciem, a nie organ prowadzący.</w:t>
      </w:r>
      <w:bookmarkEnd w:id="34"/>
    </w:p>
    <w:p w14:paraId="27AFB807" w14:textId="77777777" w:rsidR="00FD4E55" w:rsidRPr="0074759E" w:rsidRDefault="00FD4E55" w:rsidP="00FD4E55">
      <w:pPr>
        <w:spacing w:before="120" w:after="0"/>
        <w:rPr>
          <w:rFonts w:cstheme="minorHAnsi"/>
          <w:bCs/>
          <w:lang w:val="x-none"/>
        </w:rPr>
      </w:pPr>
      <w:r w:rsidRPr="00B44E89">
        <w:rPr>
          <w:rFonts w:cstheme="minorHAnsi"/>
          <w:b/>
        </w:rPr>
        <w:t>S</w:t>
      </w:r>
      <w:proofErr w:type="spellStart"/>
      <w:r w:rsidRPr="00B44E89">
        <w:rPr>
          <w:rFonts w:cstheme="minorHAnsi"/>
          <w:b/>
          <w:lang w:val="x-none"/>
        </w:rPr>
        <w:t>łużby</w:t>
      </w:r>
      <w:proofErr w:type="spellEnd"/>
      <w:r w:rsidRPr="00B44E89">
        <w:rPr>
          <w:rFonts w:cstheme="minorHAnsi"/>
          <w:b/>
          <w:lang w:val="x-none"/>
        </w:rPr>
        <w:t xml:space="preserve"> publiczne</w:t>
      </w:r>
      <w:r w:rsidRPr="0074759E">
        <w:rPr>
          <w:rFonts w:cstheme="minorHAnsi"/>
          <w:bCs/>
          <w:lang w:val="x-none"/>
        </w:rPr>
        <w:t xml:space="preserve"> </w:t>
      </w:r>
      <w:r>
        <w:rPr>
          <w:rFonts w:cstheme="minorHAnsi"/>
          <w:bCs/>
        </w:rPr>
        <w:t>to</w:t>
      </w:r>
      <w:r w:rsidRPr="0074759E">
        <w:rPr>
          <w:rFonts w:cstheme="minorHAnsi"/>
          <w:bCs/>
          <w:lang w:val="x-none"/>
        </w:rPr>
        <w:t xml:space="preserve"> publiczne lub prywatne podmioty, które świadczą usługi publiczne (w</w:t>
      </w:r>
      <w:r>
        <w:rPr>
          <w:rFonts w:cstheme="minorHAnsi"/>
          <w:bCs/>
        </w:rPr>
        <w:t> </w:t>
      </w:r>
      <w:r w:rsidRPr="0074759E">
        <w:rPr>
          <w:rFonts w:cstheme="minorHAnsi"/>
          <w:bCs/>
          <w:lang w:val="x-none"/>
        </w:rPr>
        <w:t>przypadku usług publicznych zlecanych przez państwo podmiotom prywatnym lub</w:t>
      </w:r>
      <w:r>
        <w:rPr>
          <w:rFonts w:cstheme="minorHAnsi"/>
          <w:bCs/>
        </w:rPr>
        <w:t> </w:t>
      </w:r>
      <w:r w:rsidRPr="0074759E">
        <w:rPr>
          <w:rFonts w:cstheme="minorHAnsi"/>
          <w:bCs/>
          <w:lang w:val="x-none"/>
        </w:rPr>
        <w:t>świadczonych w ramach partnerstwa publiczno-prywatnego).</w:t>
      </w:r>
    </w:p>
    <w:p w14:paraId="1B33B624" w14:textId="489F3606" w:rsidR="00FD4E55" w:rsidRDefault="00FD4E55" w:rsidP="00FD4E55">
      <w:pPr>
        <w:spacing w:before="120" w:after="120"/>
        <w:rPr>
          <w:rFonts w:cstheme="minorHAnsi"/>
          <w:bCs/>
          <w:lang w:val="x-none"/>
        </w:rPr>
      </w:pPr>
      <w:r w:rsidRPr="0074759E">
        <w:rPr>
          <w:rFonts w:cstheme="minorHAnsi"/>
          <w:bCs/>
          <w:lang w:val="x-none"/>
        </w:rPr>
        <w:t xml:space="preserve">Przez </w:t>
      </w:r>
      <w:r w:rsidRPr="00B44E89">
        <w:rPr>
          <w:rFonts w:cstheme="minorHAnsi"/>
          <w:b/>
          <w:lang w:val="x-none"/>
        </w:rPr>
        <w:t>administrację publiczną</w:t>
      </w:r>
      <w:r w:rsidRPr="0074759E">
        <w:rPr>
          <w:rFonts w:cstheme="minorHAnsi"/>
          <w:bCs/>
          <w:lang w:val="x-none"/>
        </w:rPr>
        <w:t xml:space="preserve"> rozumie się: administrację wykonawczą i prawodawczą na</w:t>
      </w:r>
      <w:r w:rsidR="003252A2">
        <w:rPr>
          <w:rFonts w:cstheme="minorHAnsi"/>
          <w:bCs/>
        </w:rPr>
        <w:t> </w:t>
      </w:r>
      <w:r w:rsidRPr="0074759E">
        <w:rPr>
          <w:rFonts w:cstheme="minorHAnsi"/>
          <w:bCs/>
          <w:lang w:val="x-none"/>
        </w:rPr>
        <w:t xml:space="preserve">poziomie centralnym, regionalnym i lokalnym; administrację i nadzór nad sprawami </w:t>
      </w:r>
      <w:r w:rsidRPr="0074759E">
        <w:rPr>
          <w:rFonts w:cstheme="minorHAnsi"/>
          <w:bCs/>
          <w:lang w:val="x-none"/>
        </w:rPr>
        <w:lastRenderedPageBreak/>
        <w:t>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3252A2">
        <w:rPr>
          <w:rFonts w:cstheme="minorHAnsi"/>
          <w:bCs/>
        </w:rPr>
        <w:t> </w:t>
      </w:r>
      <w:r w:rsidRPr="0074759E">
        <w:rPr>
          <w:rFonts w:cstheme="minorHAnsi"/>
          <w:bCs/>
          <w:lang w:val="x-none"/>
        </w:rPr>
        <w:t>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29DF5580" w14:textId="77777777" w:rsidR="00FD4E55" w:rsidRPr="00B12785" w:rsidRDefault="00FD4E55" w:rsidP="00FD4E55">
      <w:pPr>
        <w:spacing w:before="120" w:after="0"/>
        <w:rPr>
          <w:rFonts w:cstheme="minorHAnsi"/>
          <w:b/>
        </w:rPr>
      </w:pPr>
      <w:r w:rsidRPr="00B12785">
        <w:rPr>
          <w:rFonts w:cstheme="minorHAnsi"/>
          <w:b/>
        </w:rPr>
        <w:t>Sposób pomiaru wskaźnika:</w:t>
      </w:r>
    </w:p>
    <w:p w14:paraId="77DFE1D8" w14:textId="3AFEF263" w:rsidR="00FD4E55" w:rsidRPr="003538A3" w:rsidRDefault="00FD4E55" w:rsidP="003B0282">
      <w:pPr>
        <w:pStyle w:val="Akapitzlist"/>
        <w:numPr>
          <w:ilvl w:val="0"/>
          <w:numId w:val="61"/>
        </w:numPr>
        <w:spacing w:after="0"/>
        <w:contextualSpacing w:val="0"/>
        <w:rPr>
          <w:rFonts w:cstheme="minorHAnsi"/>
          <w:bCs/>
        </w:rPr>
      </w:pPr>
      <w:r w:rsidRPr="000E4875">
        <w:rPr>
          <w:rFonts w:cstheme="minorHAnsi"/>
          <w:bCs/>
        </w:rPr>
        <w:t xml:space="preserve">źródła danych (dokumenty) do </w:t>
      </w:r>
      <w:r w:rsidRPr="003538A3">
        <w:rPr>
          <w:rFonts w:cstheme="minorHAnsi"/>
          <w:bCs/>
        </w:rPr>
        <w:t>pomiaru wskaźnika: wskazany z nazwy dokument potwierdzający, że podmiot zostanie objęty wsparciem (np. umowa wsparcia zawarta pomiędzy pracodawcą a Wnioskodawcą);</w:t>
      </w:r>
    </w:p>
    <w:p w14:paraId="38C42DC4" w14:textId="253C9DF3" w:rsidR="00FD4E55" w:rsidRPr="003252A2" w:rsidRDefault="00FD4E55" w:rsidP="003B0282">
      <w:pPr>
        <w:pStyle w:val="Akapitzlist"/>
        <w:numPr>
          <w:ilvl w:val="0"/>
          <w:numId w:val="61"/>
        </w:numPr>
        <w:spacing w:after="0"/>
        <w:contextualSpacing w:val="0"/>
        <w:rPr>
          <w:rFonts w:cstheme="minorHAnsi"/>
          <w:bCs/>
          <w:lang w:val="x-none"/>
        </w:rPr>
      </w:pPr>
      <w:r w:rsidRPr="003538A3">
        <w:rPr>
          <w:rFonts w:cstheme="minorHAnsi"/>
          <w:bCs/>
        </w:rPr>
        <w:t>moment (częstotliwość) pomiaru:</w:t>
      </w:r>
      <w:r w:rsidRPr="003538A3">
        <w:t xml:space="preserve"> </w:t>
      </w:r>
      <w:r w:rsidRPr="003538A3">
        <w:rPr>
          <w:rFonts w:cstheme="minorHAnsi"/>
          <w:bCs/>
        </w:rPr>
        <w:t>wskaźnik mierzony jest w</w:t>
      </w:r>
      <w:r w:rsidRPr="003538A3">
        <w:rPr>
          <w:rFonts w:cstheme="minorHAnsi"/>
          <w:bCs/>
          <w:lang w:val="x-none"/>
        </w:rPr>
        <w:t xml:space="preserve"> momencie rozpoczęcia udziału w projekcie</w:t>
      </w:r>
      <w:r w:rsidRPr="003538A3">
        <w:rPr>
          <w:rFonts w:cstheme="minorHAnsi"/>
          <w:bCs/>
        </w:rPr>
        <w:t xml:space="preserve"> (momentem rozpoczęcia przez podmiot udziału w projekcie będzie data podpisania umowy wsparcia pomiędzy podmiotem a Wnioskodawcą).</w:t>
      </w:r>
    </w:p>
    <w:p w14:paraId="591C82C1" w14:textId="77777777" w:rsidR="00FD4E55" w:rsidRDefault="00FD4E55" w:rsidP="00FD4E55">
      <w:pPr>
        <w:spacing w:after="120"/>
        <w:ind w:left="360"/>
        <w:rPr>
          <w:rFonts w:cstheme="minorHAnsi"/>
          <w:b/>
          <w:lang w:val="x-none"/>
        </w:rPr>
      </w:pPr>
    </w:p>
    <w:p w14:paraId="35D11C0D" w14:textId="77777777" w:rsidR="00FD4E55" w:rsidRPr="00131701" w:rsidRDefault="00FD4E55" w:rsidP="00FD4E55">
      <w:pPr>
        <w:numPr>
          <w:ilvl w:val="0"/>
          <w:numId w:val="6"/>
        </w:numPr>
        <w:spacing w:after="0"/>
        <w:contextualSpacing/>
        <w:rPr>
          <w:rFonts w:cstheme="minorHAnsi"/>
          <w:b/>
          <w:lang w:val="x-none"/>
        </w:rPr>
      </w:pPr>
      <w:r w:rsidRPr="00131701">
        <w:rPr>
          <w:rFonts w:cstheme="minorHAnsi"/>
          <w:b/>
          <w:lang w:val="x-none"/>
        </w:rPr>
        <w:t xml:space="preserve">Liczba objętych wsparciem mikro-, małych i średnich przedsiębiorstw </w:t>
      </w:r>
    </w:p>
    <w:p w14:paraId="322DF4D1" w14:textId="77777777" w:rsidR="00FD4E55" w:rsidRDefault="00FD4E55" w:rsidP="00FD4E55">
      <w:pPr>
        <w:spacing w:after="0"/>
        <w:ind w:left="360"/>
        <w:contextualSpacing/>
        <w:rPr>
          <w:rFonts w:cstheme="minorHAnsi"/>
          <w:b/>
          <w:lang w:val="x-none"/>
        </w:rPr>
      </w:pPr>
      <w:r w:rsidRPr="00DE0952">
        <w:rPr>
          <w:rFonts w:cstheme="minorHAnsi"/>
          <w:b/>
          <w:lang w:val="x-none"/>
        </w:rPr>
        <w:t>(w tym spółdzielni i przedsiębiorstw społecznych) (przedsiębiorstwa)</w:t>
      </w:r>
    </w:p>
    <w:p w14:paraId="2815C474" w14:textId="77777777" w:rsidR="00FD4E55" w:rsidRDefault="00FD4E55" w:rsidP="00FD4E55">
      <w:pPr>
        <w:spacing w:after="0"/>
        <w:ind w:left="360"/>
        <w:rPr>
          <w:rFonts w:cstheme="minorHAnsi"/>
          <w:b/>
          <w:lang w:val="x-none"/>
        </w:rPr>
      </w:pPr>
    </w:p>
    <w:p w14:paraId="661E5767" w14:textId="0FFA8474" w:rsidR="00FD4E55" w:rsidRPr="00870F3B"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0D3656">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0D3656">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350BEC46" w14:textId="77777777" w:rsidR="00FD4E55" w:rsidRDefault="00FD4E55" w:rsidP="00FD4E55">
      <w:pPr>
        <w:spacing w:before="120" w:after="0"/>
        <w:rPr>
          <w:rFonts w:cstheme="minorHAnsi"/>
        </w:rPr>
      </w:pPr>
      <w:r w:rsidRPr="00A11706">
        <w:rPr>
          <w:rFonts w:cstheme="minorHAnsi"/>
          <w:b/>
          <w:bCs/>
        </w:rPr>
        <w:t>Wskaźnik mierzy</w:t>
      </w:r>
      <w:r w:rsidRPr="003F001E">
        <w:rPr>
          <w:rFonts w:cstheme="minorHAnsi"/>
        </w:rPr>
        <w:t xml:space="preserve"> liczbę mikroprzedsiębiorstw oraz małych i ś</w:t>
      </w:r>
      <w:r>
        <w:rPr>
          <w:rFonts w:cstheme="minorHAnsi"/>
        </w:rPr>
        <w:t>rednich przedsiębiorstw, które zostały</w:t>
      </w:r>
      <w:r w:rsidRPr="003F001E">
        <w:rPr>
          <w:rFonts w:cstheme="minorHAnsi"/>
        </w:rPr>
        <w:t xml:space="preserve"> </w:t>
      </w:r>
      <w:r>
        <w:rPr>
          <w:rFonts w:cstheme="minorHAnsi"/>
        </w:rPr>
        <w:t xml:space="preserve">objęte wsparciem </w:t>
      </w:r>
      <w:r w:rsidRPr="003F001E">
        <w:rPr>
          <w:rFonts w:cstheme="minorHAnsi"/>
        </w:rPr>
        <w:t xml:space="preserve">w ramach EFS+. </w:t>
      </w:r>
    </w:p>
    <w:p w14:paraId="25741BD0" w14:textId="77777777" w:rsidR="00FD4E55" w:rsidRPr="00182660" w:rsidRDefault="00FD4E55" w:rsidP="00FD4E55">
      <w:pPr>
        <w:spacing w:before="120" w:after="0"/>
        <w:rPr>
          <w:rFonts w:cstheme="minorHAnsi"/>
        </w:rPr>
      </w:pPr>
      <w:r w:rsidRPr="00182660">
        <w:rPr>
          <w:rFonts w:cstheme="minorHAnsi"/>
        </w:rPr>
        <w:t xml:space="preserve">Za </w:t>
      </w:r>
      <w:r w:rsidRPr="00182660">
        <w:rPr>
          <w:rFonts w:cstheme="minorHAnsi"/>
          <w:b/>
          <w:bCs/>
        </w:rPr>
        <w:t>przedsiębiorstwo</w:t>
      </w:r>
      <w:r w:rsidRPr="00182660">
        <w:rPr>
          <w:rFonts w:cstheme="minorHAnsi"/>
        </w:rPr>
        <w:t xml:space="preserve"> uważa się podmiot prowadzący działalność gospodarczą bez względu na jego formę prawną, w tym spółdzielnie i przedsiębiorstwa społeczne.</w:t>
      </w:r>
    </w:p>
    <w:p w14:paraId="725BC0FE" w14:textId="77777777" w:rsidR="00FD4E55" w:rsidRPr="00182660" w:rsidRDefault="00FD4E55" w:rsidP="00FD4E55">
      <w:pPr>
        <w:spacing w:after="0"/>
        <w:rPr>
          <w:rFonts w:cstheme="minorHAnsi"/>
        </w:rPr>
      </w:pPr>
      <w:r w:rsidRPr="00182660">
        <w:rPr>
          <w:rFonts w:cstheme="minorHAnsi"/>
        </w:rPr>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4507C696" w14:textId="77777777" w:rsidR="00FD4E55" w:rsidRPr="00870F3B" w:rsidRDefault="00FD4E55" w:rsidP="00FD4E55">
      <w:pPr>
        <w:spacing w:after="0"/>
        <w:rPr>
          <w:rFonts w:cstheme="minorHAnsi"/>
        </w:rPr>
      </w:pPr>
      <w:r w:rsidRPr="00182660">
        <w:rPr>
          <w:rFonts w:cstheme="minorHAnsi"/>
        </w:rPr>
        <w:t>W kategorii mikroprzedsiębiorstwa należy uwzględnić również osoby prowadzące działalność na własny rachunek.</w:t>
      </w:r>
    </w:p>
    <w:p w14:paraId="565A3B23" w14:textId="77777777" w:rsidR="00FD4E55" w:rsidRPr="00B12785" w:rsidRDefault="00FD4E55" w:rsidP="00FD4E55">
      <w:pPr>
        <w:spacing w:before="120" w:after="0"/>
        <w:rPr>
          <w:rFonts w:cstheme="minorHAnsi"/>
          <w:b/>
        </w:rPr>
      </w:pPr>
      <w:r w:rsidRPr="00B12785">
        <w:rPr>
          <w:rFonts w:cstheme="minorHAnsi"/>
          <w:b/>
        </w:rPr>
        <w:t>Sposób pomiaru wskaźnika:</w:t>
      </w:r>
    </w:p>
    <w:p w14:paraId="5E9B94F7" w14:textId="2BC8254E" w:rsidR="00FD4E55" w:rsidRPr="00662A47" w:rsidRDefault="00FD4E55" w:rsidP="003B0282">
      <w:pPr>
        <w:pStyle w:val="Akapitzlist"/>
        <w:numPr>
          <w:ilvl w:val="0"/>
          <w:numId w:val="61"/>
        </w:numPr>
        <w:spacing w:after="0"/>
        <w:contextualSpacing w:val="0"/>
        <w:rPr>
          <w:rFonts w:cstheme="minorHAnsi"/>
          <w:bCs/>
        </w:rPr>
      </w:pPr>
      <w:r w:rsidRPr="000E4875">
        <w:rPr>
          <w:rFonts w:cstheme="minorHAnsi"/>
          <w:bCs/>
        </w:rPr>
        <w:t xml:space="preserve">źródła </w:t>
      </w:r>
      <w:r w:rsidRPr="00662A47">
        <w:rPr>
          <w:rFonts w:cstheme="minorHAnsi"/>
          <w:bCs/>
        </w:rPr>
        <w:t xml:space="preserve">danych (dokumenty) do pomiaru wskaźnika: wskazany z nazwy dokument potwierdzający, że podmiot zostanie objęty wsparciem (np. umowa wsparcia zawarta </w:t>
      </w:r>
      <w:r w:rsidRPr="00662A47">
        <w:rPr>
          <w:rFonts w:cstheme="minorHAnsi"/>
          <w:bCs/>
        </w:rPr>
        <w:lastRenderedPageBreak/>
        <w:t>pomiędzy pracodawcą a Wnioskodawcą) oraz wskazany z nazwy dokument potwierdzający, że podmiot jest mikro-, małym albo średnim przedsiębiorstwem (w tym spółdzielnią albo przedsiębiorstwem społecznym);</w:t>
      </w:r>
    </w:p>
    <w:p w14:paraId="11AEAD1D" w14:textId="6DBA6836" w:rsidR="00FD4E55" w:rsidRPr="00662A47" w:rsidRDefault="00FD4E55" w:rsidP="003B0282">
      <w:pPr>
        <w:pStyle w:val="Akapitzlist"/>
        <w:numPr>
          <w:ilvl w:val="0"/>
          <w:numId w:val="61"/>
        </w:numPr>
        <w:spacing w:after="0"/>
        <w:contextualSpacing w:val="0"/>
        <w:rPr>
          <w:rFonts w:cstheme="minorHAnsi"/>
          <w:bCs/>
          <w:lang w:val="x-none"/>
        </w:rPr>
      </w:pPr>
      <w:r w:rsidRPr="00662A47">
        <w:rPr>
          <w:rFonts w:cstheme="minorHAnsi"/>
          <w:bCs/>
        </w:rPr>
        <w:t>moment (częstotliwość) pomiaru:</w:t>
      </w:r>
      <w:r w:rsidRPr="00662A47">
        <w:t xml:space="preserve"> </w:t>
      </w:r>
      <w:r w:rsidRPr="00662A47">
        <w:rPr>
          <w:rFonts w:cstheme="minorHAnsi"/>
          <w:bCs/>
        </w:rPr>
        <w:t>wskaźnik mierzony jest w</w:t>
      </w:r>
      <w:r w:rsidRPr="00662A47">
        <w:rPr>
          <w:rFonts w:cstheme="minorHAnsi"/>
          <w:bCs/>
          <w:lang w:val="x-none"/>
        </w:rPr>
        <w:t xml:space="preserve"> momencie rozpoczęcia udziału w projekcie</w:t>
      </w:r>
      <w:r w:rsidRPr="00662A47">
        <w:rPr>
          <w:rFonts w:cstheme="minorHAnsi"/>
          <w:bCs/>
        </w:rPr>
        <w:t xml:space="preserve"> (momentem rozpoczęcia przez podmiot udziału w projekcie będzie data podpisania umowy </w:t>
      </w:r>
      <w:r w:rsidR="000D3656">
        <w:rPr>
          <w:rFonts w:cstheme="minorHAnsi"/>
          <w:bCs/>
        </w:rPr>
        <w:t xml:space="preserve">wsparcia </w:t>
      </w:r>
      <w:r w:rsidRPr="00662A47">
        <w:rPr>
          <w:rFonts w:cstheme="minorHAnsi"/>
          <w:bCs/>
        </w:rPr>
        <w:t>pomiędzy podmiotem a Wnioskodawcą).</w:t>
      </w:r>
    </w:p>
    <w:p w14:paraId="7533DBCB" w14:textId="77777777" w:rsidR="00FD4E55" w:rsidRDefault="00FD4E55" w:rsidP="00FD4E55">
      <w:pPr>
        <w:spacing w:after="120"/>
        <w:rPr>
          <w:rFonts w:cstheme="minorHAnsi"/>
          <w:b/>
          <w:lang w:val="x-none"/>
        </w:rPr>
      </w:pPr>
    </w:p>
    <w:p w14:paraId="6183E5AB" w14:textId="77777777" w:rsidR="00FD4E55" w:rsidRPr="00F445B6" w:rsidRDefault="00FD4E55" w:rsidP="00FD4E55">
      <w:pPr>
        <w:pStyle w:val="Akapitzlist"/>
        <w:numPr>
          <w:ilvl w:val="0"/>
          <w:numId w:val="6"/>
        </w:numPr>
        <w:spacing w:after="0"/>
        <w:rPr>
          <w:rFonts w:cstheme="minorHAnsi"/>
          <w:b/>
          <w:lang w:val="x-none"/>
        </w:rPr>
      </w:pPr>
      <w:r w:rsidRPr="00F445B6">
        <w:rPr>
          <w:rFonts w:cstheme="minorHAnsi"/>
          <w:b/>
          <w:lang w:val="x-none"/>
        </w:rPr>
        <w:t>Liczba projektów, w których sfinansowano koszty racjonalnych usprawnień dla osób z niepełnosprawnościami (sztuki)</w:t>
      </w:r>
    </w:p>
    <w:p w14:paraId="1C0EB2C1" w14:textId="77777777" w:rsidR="00FD4E55" w:rsidRDefault="00FD4E55" w:rsidP="00FD4E55">
      <w:pPr>
        <w:spacing w:after="0"/>
        <w:rPr>
          <w:rFonts w:cstheme="minorHAnsi"/>
          <w:b/>
          <w:bCs/>
        </w:rPr>
      </w:pPr>
    </w:p>
    <w:p w14:paraId="7AEC6396" w14:textId="61498372" w:rsidR="00FD4E55" w:rsidRPr="0043091A"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0D3656">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0D3656">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59B56AA6" w14:textId="5C44A473" w:rsidR="00FD4E55" w:rsidRDefault="00FD4E55" w:rsidP="00FD4E55">
      <w:pPr>
        <w:spacing w:before="120" w:after="0"/>
        <w:rPr>
          <w:rFonts w:cstheme="minorHAnsi"/>
        </w:rPr>
      </w:pPr>
      <w:r w:rsidRPr="00A11706">
        <w:rPr>
          <w:rFonts w:cstheme="minorHAnsi"/>
          <w:b/>
          <w:bCs/>
        </w:rPr>
        <w:t>Wskaźnik mierzy</w:t>
      </w:r>
      <w:r w:rsidRPr="003F001E">
        <w:rPr>
          <w:rFonts w:cstheme="minorHAnsi"/>
        </w:rPr>
        <w:t xml:space="preserve"> liczbę </w:t>
      </w:r>
      <w:r w:rsidRPr="001C41DC">
        <w:rPr>
          <w:rFonts w:cstheme="minorHAnsi"/>
        </w:rPr>
        <w:t>projektów, w których sfinansowano koszty racjonalnych usprawnień dla osób z niepełnosprawnościami</w:t>
      </w:r>
      <w:r>
        <w:rPr>
          <w:rFonts w:cstheme="minorHAnsi"/>
        </w:rPr>
        <w:t>.</w:t>
      </w:r>
      <w:r w:rsidRPr="00F91A24">
        <w:t xml:space="preserve"> </w:t>
      </w:r>
      <w:r>
        <w:rPr>
          <w:rFonts w:cstheme="minorHAnsi"/>
        </w:rPr>
        <w:t>W</w:t>
      </w:r>
      <w:r w:rsidRPr="00F91A24">
        <w:rPr>
          <w:rFonts w:cstheme="minorHAnsi"/>
        </w:rPr>
        <w:t>skaźnik odnosi się do zastosowania wszystkich racjonalnych usprawnień</w:t>
      </w:r>
      <w:r>
        <w:rPr>
          <w:rFonts w:cstheme="minorHAnsi"/>
        </w:rPr>
        <w:t xml:space="preserve"> </w:t>
      </w:r>
      <w:r w:rsidRPr="00F91A24">
        <w:rPr>
          <w:rFonts w:cstheme="minorHAnsi"/>
        </w:rPr>
        <w:t>w projekcie, nie tylko tych uruchomionych w ramach mechanizmu racjonalnych</w:t>
      </w:r>
      <w:r>
        <w:rPr>
          <w:rFonts w:cstheme="minorHAnsi"/>
        </w:rPr>
        <w:t xml:space="preserve"> </w:t>
      </w:r>
      <w:r w:rsidRPr="00F91A24">
        <w:rPr>
          <w:rFonts w:cstheme="minorHAnsi"/>
        </w:rPr>
        <w:t>usprawnień</w:t>
      </w:r>
      <w:r>
        <w:rPr>
          <w:rFonts w:cstheme="minorHAnsi"/>
        </w:rPr>
        <w:t>, ale też racjonalnych usprawnień, które Wnioskodawca opisuje już na etapie wniosku o dofinansowani</w:t>
      </w:r>
      <w:r w:rsidR="000D3656">
        <w:rPr>
          <w:rFonts w:cstheme="minorHAnsi"/>
        </w:rPr>
        <w:t>e</w:t>
      </w:r>
      <w:r>
        <w:rPr>
          <w:rFonts w:cstheme="minorHAnsi"/>
        </w:rPr>
        <w:t xml:space="preserve"> projektu. </w:t>
      </w:r>
    </w:p>
    <w:p w14:paraId="1FC95792" w14:textId="761D1A77" w:rsidR="00FD4E55" w:rsidRDefault="00FD4E55" w:rsidP="00FD4E55">
      <w:pPr>
        <w:spacing w:before="120" w:after="0"/>
        <w:rPr>
          <w:rFonts w:cstheme="minorHAnsi"/>
          <w:bCs/>
          <w:lang w:val="x-none"/>
        </w:rPr>
      </w:pPr>
      <w:r w:rsidRPr="001C41DC">
        <w:rPr>
          <w:rFonts w:cstheme="minorHAnsi"/>
          <w:b/>
          <w:lang w:val="x-none"/>
        </w:rPr>
        <w:t>Racjonalne usprawnienie</w:t>
      </w:r>
      <w:r w:rsidRPr="001C41DC">
        <w:rPr>
          <w:rFonts w:cstheme="minorHAnsi"/>
          <w:bCs/>
          <w:lang w:val="x-none"/>
        </w:rPr>
        <w:t xml:space="preserve"> oznacza konieczne i odpowiednie zmiany oraz dostosowania, nie</w:t>
      </w:r>
      <w:r w:rsidR="000D3656">
        <w:rPr>
          <w:rFonts w:cstheme="minorHAnsi"/>
          <w:bCs/>
        </w:rPr>
        <w:t> </w:t>
      </w:r>
      <w:r w:rsidRPr="001C41DC">
        <w:rPr>
          <w:rFonts w:cstheme="minorHAnsi"/>
          <w:bCs/>
          <w:lang w:val="x-none"/>
        </w:rPr>
        <w:t>nakładające nieproporcjonalnego lub nadmiernego obciążenia, rozpatrywane osobno dla</w:t>
      </w:r>
      <w:r w:rsidR="000D3656">
        <w:rPr>
          <w:rFonts w:cstheme="minorHAnsi"/>
          <w:bCs/>
        </w:rPr>
        <w:t> </w:t>
      </w:r>
      <w:r w:rsidRPr="001C41DC">
        <w:rPr>
          <w:rFonts w:cstheme="minorHAnsi"/>
          <w:bCs/>
          <w:lang w:val="x-none"/>
        </w:rPr>
        <w:t>każdego konkretnego przypadku, w celu zapewnienia osobom z niepełnosprawnościami możliwości korzystania z wszelkich praw człowieka i podstawowych wolności oraz ich wykonywania na zasadzie równości z innymi osobami.</w:t>
      </w:r>
    </w:p>
    <w:p w14:paraId="0A3139C9" w14:textId="77158962" w:rsidR="00FD4E55" w:rsidRPr="007949B3" w:rsidRDefault="00FD4E55" w:rsidP="00FD4E55">
      <w:pPr>
        <w:spacing w:before="120" w:after="0"/>
        <w:rPr>
          <w:rFonts w:cstheme="minorHAnsi"/>
          <w:bCs/>
        </w:rPr>
      </w:pPr>
      <w:r w:rsidRPr="006D7E1B">
        <w:rPr>
          <w:rFonts w:cstheme="minorHAnsi"/>
          <w:b/>
          <w:lang w:val="x-none"/>
        </w:rPr>
        <w:t>Przykłady racjonalnych usprawnień</w:t>
      </w:r>
      <w:r w:rsidRPr="001C41DC">
        <w:rPr>
          <w:rFonts w:cstheme="minorHAnsi"/>
          <w:bCs/>
          <w:lang w:val="x-none"/>
        </w:rPr>
        <w:t>: tłumacz języka migowego, transport niskopodłogowy, dostosowanie infrastruktury (nie tylko budynku, ale też dostosowanie infrastruktury komputerowej np. programy powiększające, mówiące, drukarki materiałów w alfabecie Braille'a), osoby asystujące</w:t>
      </w:r>
      <w:r w:rsidR="007949B3">
        <w:rPr>
          <w:rFonts w:cstheme="minorHAnsi"/>
          <w:bCs/>
        </w:rPr>
        <w:t>.</w:t>
      </w:r>
    </w:p>
    <w:p w14:paraId="10AD4111" w14:textId="77777777" w:rsidR="007949B3" w:rsidRDefault="00FD4E55" w:rsidP="007949B3">
      <w:pPr>
        <w:spacing w:after="120"/>
        <w:rPr>
          <w:rFonts w:cstheme="minorHAnsi"/>
          <w:bCs/>
          <w:lang w:val="x-none"/>
        </w:rPr>
      </w:pPr>
      <w:r w:rsidRPr="001C41DC">
        <w:rPr>
          <w:rFonts w:cstheme="minorHAnsi"/>
          <w:bCs/>
          <w:lang w:val="x-none"/>
        </w:rPr>
        <w:t xml:space="preserve">Do wskaźnika powinny zostać wliczone zarówno projekty ogólnodostępne, w których sfinansowano koszty racjonalnych usprawnień, </w:t>
      </w:r>
      <w:r w:rsidR="007949B3" w:rsidRPr="007949B3">
        <w:rPr>
          <w:rFonts w:cstheme="minorHAnsi"/>
          <w:bCs/>
          <w:lang w:val="x-none"/>
        </w:rPr>
        <w:t>jak i te ukierunkowane na zwalczanie i</w:t>
      </w:r>
      <w:r w:rsidR="007949B3">
        <w:rPr>
          <w:rFonts w:cstheme="minorHAnsi"/>
          <w:bCs/>
        </w:rPr>
        <w:t> </w:t>
      </w:r>
      <w:r w:rsidR="007949B3" w:rsidRPr="007949B3">
        <w:rPr>
          <w:rFonts w:cstheme="minorHAnsi"/>
          <w:bCs/>
          <w:lang w:val="x-none"/>
        </w:rPr>
        <w:t>zapobieganie</w:t>
      </w:r>
      <w:r w:rsidR="007949B3">
        <w:rPr>
          <w:rFonts w:cstheme="minorHAnsi"/>
          <w:bCs/>
        </w:rPr>
        <w:t xml:space="preserve"> </w:t>
      </w:r>
      <w:r w:rsidR="007949B3" w:rsidRPr="007949B3">
        <w:rPr>
          <w:rFonts w:cstheme="minorHAnsi"/>
          <w:bCs/>
          <w:lang w:val="x-none"/>
        </w:rPr>
        <w:t>wszelkim formom dyskryminacji w stosunku do osób na nią</w:t>
      </w:r>
      <w:r w:rsidR="007949B3">
        <w:rPr>
          <w:rFonts w:cstheme="minorHAnsi"/>
          <w:bCs/>
        </w:rPr>
        <w:t xml:space="preserve"> </w:t>
      </w:r>
      <w:r w:rsidR="007949B3" w:rsidRPr="007949B3">
        <w:rPr>
          <w:rFonts w:cstheme="minorHAnsi"/>
          <w:bCs/>
          <w:lang w:val="x-none"/>
        </w:rPr>
        <w:t>narażonych, a</w:t>
      </w:r>
      <w:r w:rsidR="007949B3">
        <w:rPr>
          <w:rFonts w:cstheme="minorHAnsi"/>
          <w:bCs/>
        </w:rPr>
        <w:t> </w:t>
      </w:r>
      <w:r w:rsidR="007949B3" w:rsidRPr="007949B3">
        <w:rPr>
          <w:rFonts w:cstheme="minorHAnsi"/>
          <w:bCs/>
          <w:lang w:val="x-none"/>
        </w:rPr>
        <w:t>także zwiększanie dostępności dla osób z</w:t>
      </w:r>
      <w:r w:rsidR="007949B3">
        <w:rPr>
          <w:rFonts w:cstheme="minorHAnsi"/>
          <w:bCs/>
        </w:rPr>
        <w:t xml:space="preserve"> </w:t>
      </w:r>
      <w:r w:rsidR="007949B3" w:rsidRPr="007949B3">
        <w:rPr>
          <w:rFonts w:cstheme="minorHAnsi"/>
          <w:bCs/>
          <w:lang w:val="x-none"/>
        </w:rPr>
        <w:t xml:space="preserve">niepełnosprawnościami. </w:t>
      </w:r>
    </w:p>
    <w:p w14:paraId="31B1FA89" w14:textId="2E5B87E9" w:rsidR="00FD4E55" w:rsidRDefault="00FD4E55" w:rsidP="007949B3">
      <w:pPr>
        <w:spacing w:after="120"/>
        <w:rPr>
          <w:rFonts w:cstheme="minorHAnsi"/>
          <w:bCs/>
          <w:lang w:val="x-none"/>
        </w:rPr>
      </w:pPr>
      <w:r w:rsidRPr="001C41DC">
        <w:rPr>
          <w:rFonts w:cstheme="minorHAnsi"/>
          <w:bCs/>
          <w:lang w:val="x-none"/>
        </w:rPr>
        <w:t xml:space="preserve">Na poziomie projektu wskaźnik może przyjmować maksymalną wartość 1 - co oznacza jeden projekt, w którym sfinansowano koszty racjonalnych usprawnień dla osób </w:t>
      </w:r>
      <w:r w:rsidRPr="001C41DC">
        <w:rPr>
          <w:rFonts w:cstheme="minorHAnsi"/>
          <w:bCs/>
          <w:lang w:val="x-none"/>
        </w:rPr>
        <w:lastRenderedPageBreak/>
        <w:t>z</w:t>
      </w:r>
      <w:r w:rsidR="002C1A87">
        <w:rPr>
          <w:rFonts w:cstheme="minorHAnsi"/>
          <w:bCs/>
        </w:rPr>
        <w:t> </w:t>
      </w:r>
      <w:r w:rsidRPr="001C41DC">
        <w:rPr>
          <w:rFonts w:cstheme="minorHAnsi"/>
          <w:bCs/>
          <w:lang w:val="x-none"/>
        </w:rPr>
        <w:t>niepełnosprawnościami. Liczba sfinansowanych racjonalnych usprawnień w ramach projektu nie ma znaczenia dla wartości wykazywanej we wskaźniku.</w:t>
      </w:r>
    </w:p>
    <w:p w14:paraId="5B2D7704" w14:textId="77777777" w:rsidR="00FD4E55" w:rsidRPr="00B12785" w:rsidRDefault="00FD4E55" w:rsidP="00FD4E55">
      <w:pPr>
        <w:spacing w:after="0"/>
        <w:rPr>
          <w:rFonts w:cstheme="minorHAnsi"/>
          <w:b/>
        </w:rPr>
      </w:pPr>
      <w:r w:rsidRPr="00B12785">
        <w:rPr>
          <w:rFonts w:cstheme="minorHAnsi"/>
          <w:b/>
        </w:rPr>
        <w:t>Sposób pomiaru wskaźnika:</w:t>
      </w:r>
    </w:p>
    <w:p w14:paraId="7A3BB063" w14:textId="2C1041C1" w:rsidR="00FD4E55" w:rsidRPr="00FD4E55" w:rsidRDefault="00FD4E55" w:rsidP="003B0282">
      <w:pPr>
        <w:pStyle w:val="Akapitzlist"/>
        <w:numPr>
          <w:ilvl w:val="0"/>
          <w:numId w:val="61"/>
        </w:numPr>
        <w:spacing w:after="0"/>
        <w:contextualSpacing w:val="0"/>
        <w:rPr>
          <w:rFonts w:cstheme="minorHAnsi"/>
          <w:bCs/>
        </w:rPr>
      </w:pPr>
      <w:r w:rsidRPr="00137251">
        <w:rPr>
          <w:rFonts w:cstheme="minorHAnsi"/>
          <w:bCs/>
        </w:rPr>
        <w:t xml:space="preserve">źródła danych (dokumenty) do pomiaru wskaźnika: wskazany z nazwy dokument potwierdzający rozliczenie wydatku związanego z racjonalnymi </w:t>
      </w:r>
      <w:r w:rsidRPr="00FD4E55">
        <w:rPr>
          <w:rFonts w:cstheme="minorHAnsi"/>
          <w:bCs/>
        </w:rPr>
        <w:t>usprawnieniami w</w:t>
      </w:r>
      <w:r w:rsidR="00D4224D">
        <w:rPr>
          <w:rFonts w:cstheme="minorHAnsi"/>
          <w:bCs/>
        </w:rPr>
        <w:t> </w:t>
      </w:r>
      <w:r w:rsidRPr="00FD4E55">
        <w:rPr>
          <w:rFonts w:cstheme="minorHAnsi"/>
          <w:bCs/>
        </w:rPr>
        <w:t>ramach danego projektu (</w:t>
      </w:r>
      <w:r w:rsidR="00D4224D">
        <w:rPr>
          <w:rFonts w:cstheme="minorHAnsi"/>
          <w:bCs/>
        </w:rPr>
        <w:t xml:space="preserve">np. </w:t>
      </w:r>
      <w:r w:rsidRPr="00FD4E55">
        <w:rPr>
          <w:rFonts w:cstheme="minorHAnsi"/>
          <w:bCs/>
        </w:rPr>
        <w:t>protokół zdawczo-odbiorczy</w:t>
      </w:r>
      <w:r w:rsidR="00D4224D">
        <w:rPr>
          <w:rFonts w:cstheme="minorHAnsi"/>
          <w:bCs/>
        </w:rPr>
        <w:t xml:space="preserve">, protokół </w:t>
      </w:r>
      <w:r w:rsidR="0056296B">
        <w:rPr>
          <w:rFonts w:cstheme="minorHAnsi"/>
          <w:bCs/>
        </w:rPr>
        <w:t>odbioru usługi</w:t>
      </w:r>
      <w:r w:rsidRPr="00FD4E55">
        <w:rPr>
          <w:rFonts w:cstheme="minorHAnsi"/>
          <w:bCs/>
        </w:rPr>
        <w:t>);</w:t>
      </w:r>
    </w:p>
    <w:p w14:paraId="61B1C07B" w14:textId="782530DE" w:rsidR="00FD4E55" w:rsidRPr="00660118" w:rsidRDefault="00FD4E55" w:rsidP="003B0282">
      <w:pPr>
        <w:pStyle w:val="Akapitzlist"/>
        <w:numPr>
          <w:ilvl w:val="0"/>
          <w:numId w:val="61"/>
        </w:numPr>
        <w:spacing w:after="120"/>
        <w:contextualSpacing w:val="0"/>
        <w:rPr>
          <w:rFonts w:cstheme="minorHAnsi"/>
          <w:bCs/>
          <w:color w:val="FF0000"/>
          <w:lang w:val="x-none"/>
        </w:rPr>
      </w:pPr>
      <w:r w:rsidRPr="00FD4E55">
        <w:rPr>
          <w:rFonts w:cstheme="minorHAnsi"/>
          <w:bCs/>
        </w:rPr>
        <w:t>moment (częstotliwość) pomiaru:</w:t>
      </w:r>
      <w:r w:rsidRPr="00FD4E55">
        <w:t xml:space="preserve"> </w:t>
      </w:r>
      <w:r w:rsidRPr="00FD4E55">
        <w:rPr>
          <w:rFonts w:cstheme="minorHAnsi"/>
          <w:bCs/>
        </w:rPr>
        <w:t>wskaźnik mierzony jest w</w:t>
      </w:r>
      <w:r w:rsidRPr="00FD4E55">
        <w:rPr>
          <w:rFonts w:cstheme="minorHAnsi"/>
          <w:bCs/>
          <w:lang w:val="x-none"/>
        </w:rPr>
        <w:t xml:space="preserve"> momencie rozliczenia wydatku związanego </w:t>
      </w:r>
      <w:r w:rsidRPr="006D7E1B">
        <w:rPr>
          <w:rFonts w:cstheme="minorHAnsi"/>
          <w:bCs/>
          <w:lang w:val="x-none"/>
        </w:rPr>
        <w:t>z racjonalnymi usprawnieniami w ramach danego projektu.</w:t>
      </w:r>
    </w:p>
    <w:p w14:paraId="7B322930" w14:textId="77777777" w:rsidR="00FD4E55" w:rsidRDefault="00FD4E55" w:rsidP="00FD4E55">
      <w:pPr>
        <w:spacing w:after="0"/>
        <w:rPr>
          <w:rFonts w:cstheme="minorHAnsi"/>
          <w:b/>
          <w:color w:val="70AD47" w:themeColor="accent6"/>
          <w:lang w:val="x-none"/>
        </w:rPr>
      </w:pPr>
    </w:p>
    <w:p w14:paraId="4E6315F7" w14:textId="77777777" w:rsidR="00FD4E55" w:rsidRPr="006F081B" w:rsidRDefault="00FD4E55" w:rsidP="003B0282">
      <w:pPr>
        <w:numPr>
          <w:ilvl w:val="0"/>
          <w:numId w:val="62"/>
        </w:numPr>
        <w:spacing w:after="120"/>
        <w:contextualSpacing/>
        <w:rPr>
          <w:rFonts w:cstheme="minorHAnsi"/>
          <w:b/>
          <w:lang w:val="x-none"/>
        </w:rPr>
      </w:pPr>
      <w:r w:rsidRPr="006F081B">
        <w:rPr>
          <w:rFonts w:cstheme="minorHAnsi"/>
          <w:b/>
          <w:lang w:val="x-none"/>
        </w:rPr>
        <w:t>Liczba obiektów dostosowanych do potrzeb osób z niepełnosprawnościami (sztuki)</w:t>
      </w:r>
    </w:p>
    <w:p w14:paraId="4A4E8490" w14:textId="77777777" w:rsidR="00FD4E55" w:rsidRDefault="00FD4E55" w:rsidP="00FD4E55">
      <w:pPr>
        <w:spacing w:after="0"/>
        <w:rPr>
          <w:b/>
          <w:bCs/>
        </w:rPr>
      </w:pPr>
    </w:p>
    <w:p w14:paraId="41406E5D" w14:textId="7EB8AEB0" w:rsidR="00FD4E55" w:rsidRPr="007C0A5F"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2C1A87">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2C1A87">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5FD6CEC2" w14:textId="77777777" w:rsidR="00FD4E55" w:rsidRDefault="00FD4E55" w:rsidP="00FD4E55">
      <w:pPr>
        <w:spacing w:before="120" w:after="0"/>
      </w:pPr>
      <w:r w:rsidRPr="006F081B">
        <w:rPr>
          <w:b/>
          <w:bCs/>
        </w:rPr>
        <w:t>Wskaźnik mierzy</w:t>
      </w:r>
      <w:r w:rsidRPr="006F081B">
        <w:t xml:space="preserve"> liczbę obiektów dostosowanych do potrzeb osób z niepełnosprawnościami</w:t>
      </w:r>
    </w:p>
    <w:p w14:paraId="4EC6D4AC" w14:textId="77777777" w:rsidR="00FD4E55" w:rsidRDefault="00FD4E55" w:rsidP="00FD4E55">
      <w:pPr>
        <w:spacing w:after="0"/>
      </w:pPr>
      <w:r>
        <w:t xml:space="preserve">Wskaźnik odnosi się do liczby obiektów w ramach realizowanego projektu, które zaopatrzono w specjalne podjazdy, windy, urządzenia głośnomówiące, bądź inne udogodnienia </w:t>
      </w:r>
      <w:r>
        <w:br/>
        <w:t xml:space="preserve">(tj. usunięcie barier w dostępie, w szczególności barier architektonicznych) ułatwiające dostęp do tych obiektów i poruszanie się po nich osobom z niepełnosprawnościami, </w:t>
      </w:r>
      <w:r>
        <w:br/>
        <w:t>w szczególności ruchowymi czy sensorycznymi.</w:t>
      </w:r>
    </w:p>
    <w:p w14:paraId="3CD9AF6A" w14:textId="77777777" w:rsidR="00FD4E55" w:rsidRDefault="00FD4E55" w:rsidP="00FD4E55">
      <w:pPr>
        <w:spacing w:before="120" w:after="0"/>
      </w:pPr>
      <w:r w:rsidRPr="00F445B6">
        <w:t xml:space="preserve">Jako </w:t>
      </w:r>
      <w:r w:rsidRPr="00F445B6">
        <w:rPr>
          <w:b/>
          <w:bCs/>
        </w:rPr>
        <w:t>obiekty</w:t>
      </w:r>
      <w:r>
        <w:t xml:space="preserve"> należy rozumieć konstrukcje połączone z gruntem w sposób trwały, wykonane </w:t>
      </w:r>
      <w:r>
        <w:br/>
        <w:t>z materiałów budowlanych i elementów składowych, będące wynikiem prac budowlanych (wg. def. PKOB).</w:t>
      </w:r>
    </w:p>
    <w:p w14:paraId="062B42B0" w14:textId="77777777" w:rsidR="00FD4E55" w:rsidRPr="007C0A5F" w:rsidRDefault="00FD4E55" w:rsidP="00FD4E55">
      <w:pPr>
        <w:spacing w:after="0"/>
      </w:pPr>
      <w: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4AA10DC" w14:textId="77777777" w:rsidR="00FD4E55" w:rsidRPr="00B12785" w:rsidRDefault="00FD4E55" w:rsidP="00FD4E55">
      <w:pPr>
        <w:spacing w:before="120" w:after="0"/>
        <w:rPr>
          <w:rFonts w:cstheme="minorHAnsi"/>
          <w:b/>
        </w:rPr>
      </w:pPr>
      <w:r w:rsidRPr="00B12785">
        <w:rPr>
          <w:rFonts w:cstheme="minorHAnsi"/>
          <w:b/>
        </w:rPr>
        <w:t>Sposób pomiaru wskaźnika:</w:t>
      </w:r>
    </w:p>
    <w:p w14:paraId="4B55A73B" w14:textId="09ADC7DC" w:rsidR="00FD4E55" w:rsidRPr="005F2173" w:rsidRDefault="00FD4E55" w:rsidP="003B0282">
      <w:pPr>
        <w:pStyle w:val="Akapitzlist"/>
        <w:numPr>
          <w:ilvl w:val="0"/>
          <w:numId w:val="61"/>
        </w:numPr>
        <w:spacing w:after="0"/>
        <w:contextualSpacing w:val="0"/>
        <w:rPr>
          <w:rFonts w:cstheme="minorHAnsi"/>
          <w:bCs/>
        </w:rPr>
      </w:pPr>
      <w:r w:rsidRPr="000E4875">
        <w:rPr>
          <w:rFonts w:cstheme="minorHAnsi"/>
          <w:bCs/>
        </w:rPr>
        <w:t xml:space="preserve">źródła danych (dokumenty) do pomiaru wskaźnika: </w:t>
      </w:r>
      <w:bookmarkStart w:id="35" w:name="_Hlk230613679"/>
      <w:r w:rsidRPr="005F2173">
        <w:rPr>
          <w:rFonts w:cstheme="minorHAnsi"/>
          <w:bCs/>
        </w:rPr>
        <w:t>wskazany z nazwy dokument potwierdzający rozliczenie</w:t>
      </w:r>
      <w:r w:rsidRPr="005F2173">
        <w:t xml:space="preserve"> </w:t>
      </w:r>
      <w:r w:rsidRPr="005F2173">
        <w:rPr>
          <w:rFonts w:cstheme="minorHAnsi"/>
          <w:bCs/>
        </w:rPr>
        <w:t xml:space="preserve">wydatku związanego z wyposażeniem obiektów </w:t>
      </w:r>
      <w:r w:rsidRPr="005F2173">
        <w:rPr>
          <w:rFonts w:cstheme="minorHAnsi"/>
          <w:bCs/>
        </w:rPr>
        <w:br/>
        <w:t>w rozwiązania służące osobom z niepełnosprawnościami w ramach danego projektu (</w:t>
      </w:r>
      <w:r w:rsidR="0056296B">
        <w:rPr>
          <w:rFonts w:cstheme="minorHAnsi"/>
          <w:bCs/>
        </w:rPr>
        <w:t>np. </w:t>
      </w:r>
      <w:r w:rsidRPr="005F2173">
        <w:rPr>
          <w:rFonts w:cstheme="minorHAnsi"/>
          <w:bCs/>
        </w:rPr>
        <w:t>protokół zdawczo-odbiorczy)</w:t>
      </w:r>
      <w:bookmarkEnd w:id="35"/>
      <w:r w:rsidRPr="005F2173">
        <w:rPr>
          <w:rFonts w:cstheme="minorHAnsi"/>
          <w:bCs/>
        </w:rPr>
        <w:t>;</w:t>
      </w:r>
    </w:p>
    <w:p w14:paraId="2FFD5E12" w14:textId="77777777" w:rsidR="00FD4E55" w:rsidRPr="00F445B6" w:rsidRDefault="00FD4E55" w:rsidP="003B0282">
      <w:pPr>
        <w:pStyle w:val="Akapitzlist"/>
        <w:numPr>
          <w:ilvl w:val="0"/>
          <w:numId w:val="61"/>
        </w:numPr>
        <w:spacing w:after="120"/>
        <w:contextualSpacing w:val="0"/>
        <w:rPr>
          <w:rFonts w:cstheme="minorHAnsi"/>
          <w:bCs/>
          <w:color w:val="FF0000"/>
          <w:lang w:val="x-none"/>
        </w:rPr>
      </w:pPr>
      <w:r w:rsidRPr="00B12785">
        <w:rPr>
          <w:rFonts w:cstheme="minorHAnsi"/>
          <w:bCs/>
        </w:rPr>
        <w:lastRenderedPageBreak/>
        <w:t>moment (częstotliwość) pomiaru:</w:t>
      </w:r>
      <w:r w:rsidRPr="00B12785">
        <w:t xml:space="preserve"> </w:t>
      </w:r>
      <w:r w:rsidRPr="00B12785">
        <w:rPr>
          <w:rFonts w:cstheme="minorHAnsi"/>
          <w:bCs/>
        </w:rPr>
        <w:t xml:space="preserve">wskaźnik </w:t>
      </w:r>
      <w:r>
        <w:t xml:space="preserve">mierzony w momencie rozliczenia wydatku związanego z wyposażeniem obiektów w rozwiązania służące osobom </w:t>
      </w:r>
      <w:r>
        <w:br/>
        <w:t>z niepełnosprawnościami w ramach danego projektu.</w:t>
      </w:r>
    </w:p>
    <w:p w14:paraId="260EB800" w14:textId="77777777" w:rsidR="00FD4E55" w:rsidRDefault="00FD4E55" w:rsidP="00FD4E55">
      <w:pPr>
        <w:spacing w:after="0"/>
      </w:pPr>
    </w:p>
    <w:p w14:paraId="1DB59B37" w14:textId="77777777" w:rsidR="00FD4E55" w:rsidRPr="00217789" w:rsidRDefault="00FD4E55" w:rsidP="003B0282">
      <w:pPr>
        <w:pStyle w:val="Akapitzlist"/>
        <w:numPr>
          <w:ilvl w:val="0"/>
          <w:numId w:val="63"/>
        </w:numPr>
        <w:spacing w:after="0"/>
        <w:contextualSpacing w:val="0"/>
        <w:rPr>
          <w:b/>
          <w:bCs/>
        </w:rPr>
      </w:pPr>
      <w:r w:rsidRPr="00217789">
        <w:rPr>
          <w:b/>
          <w:bCs/>
        </w:rPr>
        <w:t>Wskaźniki własne produktu</w:t>
      </w:r>
    </w:p>
    <w:p w14:paraId="5B103DD5" w14:textId="77777777" w:rsidR="00FD4E55" w:rsidRDefault="00FD4E55" w:rsidP="00FD4E55">
      <w:pPr>
        <w:spacing w:after="0"/>
      </w:pPr>
    </w:p>
    <w:p w14:paraId="1920FEB4" w14:textId="77777777" w:rsidR="00FD4E55" w:rsidRPr="00CF1921" w:rsidRDefault="00FD4E55" w:rsidP="00FD4E55">
      <w:pPr>
        <w:spacing w:after="0"/>
        <w:rPr>
          <w:rFonts w:cstheme="minorHAnsi"/>
          <w:lang w:val="x-none"/>
        </w:rPr>
      </w:pPr>
      <w:r w:rsidRPr="00CF1921">
        <w:rPr>
          <w:rFonts w:cstheme="minorHAnsi"/>
          <w:lang w:val="x-none"/>
        </w:rPr>
        <w:t>W sytuacji, kiedy wskaźniki narzucone przez I</w:t>
      </w:r>
      <w:r w:rsidRPr="00CF1921">
        <w:rPr>
          <w:rFonts w:cstheme="minorHAnsi"/>
        </w:rPr>
        <w:t>Z</w:t>
      </w:r>
      <w:r w:rsidRPr="00CF1921">
        <w:rPr>
          <w:rFonts w:cstheme="minorHAnsi"/>
          <w:lang w:val="x-none"/>
        </w:rPr>
        <w:t xml:space="preserve"> nie dają możliwości pełnego monitorowania zakresu wsparcia oferowanego w projekcie, Wnioskodawca powinien zaproponować własne wskaźniki </w:t>
      </w:r>
      <w:r w:rsidRPr="00CF1921">
        <w:rPr>
          <w:rFonts w:cstheme="minorHAnsi"/>
        </w:rPr>
        <w:t>produktu.</w:t>
      </w:r>
      <w:r w:rsidRPr="00CF1921">
        <w:rPr>
          <w:rFonts w:cstheme="minorHAnsi"/>
          <w:lang w:val="x-none"/>
        </w:rPr>
        <w:t xml:space="preserve"> </w:t>
      </w:r>
    </w:p>
    <w:p w14:paraId="21D80F91" w14:textId="77777777" w:rsidR="00FD4E55" w:rsidRPr="00CF1921" w:rsidRDefault="00FD4E55" w:rsidP="00FD4E55">
      <w:pPr>
        <w:spacing w:before="120" w:after="0"/>
        <w:rPr>
          <w:rFonts w:cstheme="minorHAnsi"/>
          <w:lang w:val="x-none"/>
        </w:rPr>
      </w:pPr>
      <w:r w:rsidRPr="00CF1921">
        <w:rPr>
          <w:rFonts w:cstheme="minorHAnsi"/>
          <w:lang w:val="x-none"/>
        </w:rPr>
        <w:t xml:space="preserve">Należy mieć na uwadze, iż wskaźniki własne nie będą mogły być wybrane z listy rozwijanej dostępnej w </w:t>
      </w:r>
      <w:r w:rsidRPr="00CF1921">
        <w:rPr>
          <w:rFonts w:cstheme="minorHAnsi"/>
        </w:rPr>
        <w:t>SOWA EFS</w:t>
      </w:r>
      <w:r w:rsidRPr="00CF1921">
        <w:rPr>
          <w:rFonts w:cstheme="minorHAnsi"/>
          <w:lang w:val="x-none"/>
        </w:rPr>
        <w:t>, ale będą wymagały od Wnioskodawcy samodzielnego ich wpisania.</w:t>
      </w:r>
    </w:p>
    <w:p w14:paraId="78D9EEC9" w14:textId="77777777" w:rsidR="00FD4E55" w:rsidRDefault="00FD4E55" w:rsidP="00FD4E55">
      <w:pPr>
        <w:spacing w:after="0" w:line="259" w:lineRule="auto"/>
        <w:jc w:val="both"/>
        <w:rPr>
          <w:rFonts w:cstheme="minorHAnsi"/>
        </w:rPr>
      </w:pPr>
    </w:p>
    <w:p w14:paraId="5BAA8F4D" w14:textId="77777777" w:rsidR="00FD4E55" w:rsidRPr="004231EF" w:rsidRDefault="00FD4E55" w:rsidP="00FD4E55">
      <w:pPr>
        <w:spacing w:after="0" w:line="259" w:lineRule="auto"/>
        <w:jc w:val="both"/>
        <w:rPr>
          <w:rFonts w:cstheme="minorHAnsi"/>
        </w:rPr>
      </w:pPr>
    </w:p>
    <w:p w14:paraId="39486799" w14:textId="77777777" w:rsidR="00FD4E55" w:rsidRPr="00611B92" w:rsidRDefault="00FD4E55" w:rsidP="00FD4E55">
      <w:pPr>
        <w:numPr>
          <w:ilvl w:val="0"/>
          <w:numId w:val="7"/>
        </w:numPr>
        <w:spacing w:line="259" w:lineRule="auto"/>
        <w:contextualSpacing/>
        <w:jc w:val="both"/>
        <w:rPr>
          <w:rFonts w:cstheme="minorHAnsi"/>
          <w:lang w:val="x-none"/>
        </w:rPr>
      </w:pPr>
      <w:r w:rsidRPr="004231EF">
        <w:rPr>
          <w:rFonts w:cstheme="minorHAnsi"/>
          <w:b/>
          <w:lang w:val="x-none"/>
        </w:rPr>
        <w:t>Wskaźniki rezultatu</w:t>
      </w:r>
    </w:p>
    <w:p w14:paraId="29BB1E44" w14:textId="77777777" w:rsidR="00FD4E55" w:rsidRPr="00611B92" w:rsidRDefault="00FD4E55" w:rsidP="00FD4E55">
      <w:pPr>
        <w:contextualSpacing/>
        <w:rPr>
          <w:rFonts w:cstheme="minorHAnsi"/>
          <w:lang w:val="x-none"/>
        </w:rPr>
      </w:pPr>
    </w:p>
    <w:p w14:paraId="0A84EDB3" w14:textId="77777777" w:rsidR="00FD4E55" w:rsidRDefault="00FD4E55" w:rsidP="003B0282">
      <w:pPr>
        <w:pStyle w:val="Akapitzlist"/>
        <w:numPr>
          <w:ilvl w:val="0"/>
          <w:numId w:val="47"/>
        </w:numPr>
        <w:spacing w:after="120"/>
        <w:contextualSpacing w:val="0"/>
        <w:rPr>
          <w:rFonts w:cstheme="minorHAnsi"/>
          <w:b/>
          <w:lang w:val="x-none"/>
        </w:rPr>
      </w:pPr>
      <w:r w:rsidRPr="0072597C">
        <w:rPr>
          <w:rFonts w:cstheme="minorHAnsi"/>
          <w:b/>
          <w:lang w:val="x-none"/>
        </w:rPr>
        <w:t xml:space="preserve">Liczba osób, które w wyniku realizacji wsparcia z zakresu </w:t>
      </w:r>
      <w:proofErr w:type="spellStart"/>
      <w:r w:rsidRPr="0072597C">
        <w:rPr>
          <w:rFonts w:cstheme="minorHAnsi"/>
          <w:b/>
          <w:lang w:val="x-none"/>
        </w:rPr>
        <w:t>outplacementu</w:t>
      </w:r>
      <w:proofErr w:type="spellEnd"/>
      <w:r w:rsidRPr="0072597C">
        <w:rPr>
          <w:rFonts w:cstheme="minorHAnsi"/>
          <w:b/>
          <w:lang w:val="x-none"/>
        </w:rPr>
        <w:t>/poprawy środowiska pracy podjęły pracę lub kontynuowały zatrudnienie (osoby)</w:t>
      </w:r>
    </w:p>
    <w:p w14:paraId="289F9B16" w14:textId="77777777" w:rsidR="00FD4E55" w:rsidRPr="00041308" w:rsidRDefault="00FD4E55" w:rsidP="00FD4E55">
      <w:pPr>
        <w:spacing w:after="0"/>
        <w:rPr>
          <w:rFonts w:cstheme="minorHAnsi"/>
          <w:bCs/>
          <w:strike/>
        </w:rPr>
      </w:pPr>
      <w:r w:rsidRPr="00D2387B">
        <w:rPr>
          <w:rFonts w:cstheme="minorHAnsi"/>
          <w:b/>
          <w:lang w:val="x-none"/>
        </w:rPr>
        <w:t>Wskaźnik mierzy</w:t>
      </w:r>
      <w:r w:rsidRPr="00D2387B">
        <w:rPr>
          <w:rFonts w:cstheme="minorHAnsi"/>
          <w:bCs/>
          <w:lang w:val="x-none"/>
        </w:rPr>
        <w:t xml:space="preserve"> liczbę osób, które</w:t>
      </w:r>
      <w:r>
        <w:rPr>
          <w:rFonts w:cstheme="minorHAnsi"/>
          <w:bCs/>
        </w:rPr>
        <w:t xml:space="preserve"> </w:t>
      </w:r>
      <w:r w:rsidRPr="00D2387B">
        <w:rPr>
          <w:rFonts w:cstheme="minorHAnsi"/>
          <w:bCs/>
          <w:lang w:val="x-none"/>
        </w:rPr>
        <w:t>dzięki podjęciu przez pracodawcę działań, wskazanych we wskaźniku produktu liczba pracodawców objętych wsparciem dotyczącym poprawy środowiska pracy (podmioty)</w:t>
      </w:r>
      <w:r>
        <w:rPr>
          <w:rFonts w:cstheme="minorHAnsi"/>
          <w:bCs/>
        </w:rPr>
        <w:t>,</w:t>
      </w:r>
      <w:r w:rsidRPr="00D2387B">
        <w:rPr>
          <w:rFonts w:cstheme="minorHAnsi"/>
          <w:bCs/>
          <w:lang w:val="x-none"/>
        </w:rPr>
        <w:t xml:space="preserve"> utrzymały zatrudnienie u dotychczasowego pracodawcy</w:t>
      </w:r>
      <w:r>
        <w:rPr>
          <w:rFonts w:cstheme="minorHAnsi"/>
          <w:bCs/>
        </w:rPr>
        <w:t>.</w:t>
      </w:r>
    </w:p>
    <w:p w14:paraId="0E0D512B" w14:textId="77777777" w:rsidR="00FD4E55" w:rsidRPr="00D2387B" w:rsidRDefault="00FD4E55" w:rsidP="00FD4E55">
      <w:pPr>
        <w:spacing w:before="120" w:after="0"/>
        <w:rPr>
          <w:rFonts w:cstheme="minorHAnsi"/>
          <w:bCs/>
          <w:lang w:val="x-none"/>
        </w:rPr>
      </w:pPr>
      <w:r w:rsidRPr="00D2387B">
        <w:rPr>
          <w:rFonts w:cstheme="minorHAnsi"/>
          <w:b/>
        </w:rPr>
        <w:t>Osoby</w:t>
      </w:r>
      <w:r w:rsidRPr="00D2387B">
        <w:rPr>
          <w:rFonts w:cstheme="minorHAnsi"/>
          <w:b/>
          <w:lang w:val="x-none"/>
        </w:rPr>
        <w:t xml:space="preserve"> kontynuują</w:t>
      </w:r>
      <w:r w:rsidRPr="00D2387B">
        <w:rPr>
          <w:rFonts w:cstheme="minorHAnsi"/>
          <w:b/>
        </w:rPr>
        <w:t>ce</w:t>
      </w:r>
      <w:r w:rsidRPr="00D2387B">
        <w:rPr>
          <w:rFonts w:cstheme="minorHAnsi"/>
          <w:b/>
          <w:lang w:val="x-none"/>
        </w:rPr>
        <w:t xml:space="preserve"> zatrudnienie</w:t>
      </w:r>
      <w:r w:rsidRPr="00D2387B">
        <w:rPr>
          <w:rFonts w:cstheme="minorHAnsi"/>
          <w:bCs/>
          <w:lang w:val="x-none"/>
        </w:rPr>
        <w:t xml:space="preserve"> </w:t>
      </w:r>
      <w:r>
        <w:rPr>
          <w:rFonts w:cstheme="minorHAnsi"/>
          <w:bCs/>
          <w:lang w:val="x-none"/>
        </w:rPr>
        <w:t>–</w:t>
      </w:r>
      <w:r w:rsidRPr="00D2387B">
        <w:rPr>
          <w:rFonts w:cstheme="minorHAnsi"/>
          <w:bCs/>
          <w:lang w:val="x-none"/>
        </w:rPr>
        <w:t xml:space="preserve"> </w:t>
      </w:r>
      <w:r>
        <w:rPr>
          <w:rFonts w:cstheme="minorHAnsi"/>
          <w:bCs/>
        </w:rPr>
        <w:t xml:space="preserve">liczone są </w:t>
      </w:r>
      <w:r w:rsidRPr="00D2387B">
        <w:rPr>
          <w:rFonts w:cstheme="minorHAnsi"/>
          <w:bCs/>
          <w:lang w:val="x-none"/>
        </w:rPr>
        <w:t>w odniesieniu do pracujących w momencie przystąpienia do projektu.</w:t>
      </w:r>
    </w:p>
    <w:p w14:paraId="2FEF9E9C" w14:textId="16FB16DA" w:rsidR="00FD4E55" w:rsidRDefault="00FD4E55" w:rsidP="00FD4E55">
      <w:pPr>
        <w:spacing w:before="120" w:after="0"/>
        <w:rPr>
          <w:rFonts w:cstheme="minorHAnsi"/>
          <w:bCs/>
          <w:lang w:val="x-none"/>
        </w:rPr>
      </w:pPr>
      <w:r>
        <w:rPr>
          <w:rFonts w:cstheme="minorHAnsi"/>
          <w:bCs/>
        </w:rPr>
        <w:t>We wskaźniku należy</w:t>
      </w:r>
      <w:r w:rsidRPr="00D2387B">
        <w:rPr>
          <w:rFonts w:cstheme="minorHAnsi"/>
          <w:bCs/>
          <w:lang w:val="x-none"/>
        </w:rPr>
        <w:t xml:space="preserve"> uwzględnić wsparcie bezpośrednio związane z konkretnym miejscem pracy</w:t>
      </w:r>
      <w:r w:rsidR="005B6A60">
        <w:rPr>
          <w:rFonts w:cstheme="minorHAnsi"/>
          <w:bCs/>
        </w:rPr>
        <w:t xml:space="preserve"> (np. zakup oprogramowania do pracy zdalnej)</w:t>
      </w:r>
      <w:r w:rsidR="005F3D08">
        <w:rPr>
          <w:rFonts w:cstheme="minorHAnsi"/>
          <w:bCs/>
        </w:rPr>
        <w:t xml:space="preserve"> </w:t>
      </w:r>
      <w:r w:rsidRPr="00D2387B">
        <w:rPr>
          <w:rFonts w:cstheme="minorHAnsi"/>
          <w:bCs/>
          <w:lang w:val="x-none"/>
        </w:rPr>
        <w:t>i wykazać pracowników, którzy z niego korzystają podczas wykonywania obowiązków. W przypadku, gdy z danego sprzętu/udogodnienia korzysta kilka osób, we wskaźniku należy wykazać wszystkie osoby, które dzięki sfinansowaniu tego sprzętu/udogodnienia utrzymały zatrudnienie (np. pętla indukcyjna umożliwiająca pracę kilku osobom z niepełnosprawnością słuch</w:t>
      </w:r>
      <w:r>
        <w:rPr>
          <w:rFonts w:cstheme="minorHAnsi"/>
          <w:bCs/>
        </w:rPr>
        <w:t>u</w:t>
      </w:r>
      <w:r w:rsidRPr="00D2387B">
        <w:rPr>
          <w:rFonts w:cstheme="minorHAnsi"/>
          <w:bCs/>
          <w:lang w:val="x-none"/>
        </w:rPr>
        <w:t>).</w:t>
      </w:r>
    </w:p>
    <w:p w14:paraId="2CCDD93D" w14:textId="215A9CA6" w:rsidR="00F2635A" w:rsidRDefault="005F3D08" w:rsidP="00FD4E55">
      <w:pPr>
        <w:spacing w:before="120" w:after="0"/>
        <w:rPr>
          <w:rFonts w:cstheme="minorHAnsi"/>
          <w:bCs/>
        </w:rPr>
      </w:pPr>
      <w:r w:rsidRPr="00E90825">
        <w:rPr>
          <w:b/>
          <w:bCs/>
          <w:color w:val="2F5496"/>
        </w:rPr>
        <w:t>UWAGA!</w:t>
      </w:r>
      <w:r>
        <w:t xml:space="preserve"> </w:t>
      </w:r>
      <w:r w:rsidRPr="00297AC4">
        <w:rPr>
          <w:rFonts w:cstheme="minorHAnsi"/>
          <w:bCs/>
        </w:rPr>
        <w:t>Wskaźnik</w:t>
      </w:r>
      <w:r w:rsidR="00F2635A" w:rsidRPr="00297AC4">
        <w:rPr>
          <w:rFonts w:cstheme="minorHAnsi"/>
          <w:bCs/>
        </w:rPr>
        <w:t xml:space="preserve"> nie mierzy wszystkich osób objętych wsparciem w ramach projektu, a jedynie te osoby, które gdyby nie zaplanowane wsparcie zakończyłyby zatrudnienie u danego pracodawcy.</w:t>
      </w:r>
    </w:p>
    <w:p w14:paraId="67A9CF4E" w14:textId="77777777" w:rsidR="00AF3F42" w:rsidRDefault="00AF3F42" w:rsidP="00FD4E55">
      <w:pPr>
        <w:spacing w:before="120" w:after="0"/>
        <w:rPr>
          <w:rFonts w:cstheme="minorHAnsi"/>
          <w:b/>
        </w:rPr>
      </w:pPr>
      <w:bookmarkStart w:id="36" w:name="_Hlk162337748"/>
    </w:p>
    <w:p w14:paraId="4D7A63A2" w14:textId="77777777" w:rsidR="00AF3F42" w:rsidRDefault="00AF3F42" w:rsidP="00FD4E55">
      <w:pPr>
        <w:spacing w:before="120" w:after="0"/>
        <w:rPr>
          <w:rFonts w:cstheme="minorHAnsi"/>
          <w:b/>
        </w:rPr>
      </w:pPr>
    </w:p>
    <w:p w14:paraId="16A4A529" w14:textId="7882D034" w:rsidR="00FD4E55" w:rsidRPr="00B12785" w:rsidRDefault="00FD4E55" w:rsidP="00FD4E55">
      <w:pPr>
        <w:spacing w:before="120" w:after="0"/>
        <w:rPr>
          <w:rFonts w:cstheme="minorHAnsi"/>
          <w:b/>
        </w:rPr>
      </w:pPr>
      <w:r w:rsidRPr="00B12785">
        <w:rPr>
          <w:rFonts w:cstheme="minorHAnsi"/>
          <w:b/>
        </w:rPr>
        <w:lastRenderedPageBreak/>
        <w:t>Sposób pomiaru wskaźnika:</w:t>
      </w:r>
    </w:p>
    <w:p w14:paraId="4560CB3E" w14:textId="013F09DC" w:rsidR="00FD4E55" w:rsidRPr="00297AC4" w:rsidRDefault="00FD4E55" w:rsidP="003B0282">
      <w:pPr>
        <w:pStyle w:val="Akapitzlist"/>
        <w:numPr>
          <w:ilvl w:val="0"/>
          <w:numId w:val="61"/>
        </w:numPr>
        <w:spacing w:after="0"/>
        <w:contextualSpacing w:val="0"/>
        <w:rPr>
          <w:rFonts w:cstheme="minorHAnsi"/>
          <w:bCs/>
        </w:rPr>
      </w:pPr>
      <w:r w:rsidRPr="000E4875">
        <w:rPr>
          <w:rFonts w:cstheme="minorHAnsi"/>
          <w:bCs/>
        </w:rPr>
        <w:t xml:space="preserve">źródła danych (dokumenty) do pomiaru wskaźnika: </w:t>
      </w:r>
      <w:r w:rsidRPr="00041308">
        <w:rPr>
          <w:rFonts w:cstheme="minorHAnsi"/>
          <w:bCs/>
        </w:rPr>
        <w:t>wskazany z nazwy dokument potwierdzający zatrudnienie u danego pracodawcy</w:t>
      </w:r>
      <w:r w:rsidR="00BB7BC3">
        <w:rPr>
          <w:rFonts w:cstheme="minorHAnsi"/>
          <w:bCs/>
        </w:rPr>
        <w:t xml:space="preserve"> </w:t>
      </w:r>
      <w:r w:rsidR="00BB7BC3" w:rsidRPr="00297AC4">
        <w:rPr>
          <w:rFonts w:cstheme="minorHAnsi"/>
          <w:bCs/>
        </w:rPr>
        <w:t>oraz wskazany z nazwy dokument potwierdzający kontynuowanie zatrudnienia dzięki podjęciu przez pracodawcę działań (np. oświadczenie pracodawcy lub pracownika);</w:t>
      </w:r>
    </w:p>
    <w:p w14:paraId="2D61EFF4" w14:textId="77777777" w:rsidR="00FD4E55" w:rsidRPr="00041308" w:rsidRDefault="00FD4E55" w:rsidP="003B0282">
      <w:pPr>
        <w:pStyle w:val="Akapitzlist"/>
        <w:numPr>
          <w:ilvl w:val="0"/>
          <w:numId w:val="61"/>
        </w:numPr>
        <w:spacing w:after="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 xml:space="preserve">wskaźnik </w:t>
      </w:r>
      <w:r>
        <w:t xml:space="preserve">mierzony </w:t>
      </w:r>
      <w:r w:rsidRPr="00B8061A">
        <w:t xml:space="preserve">do 4 tygodni od zakończenia przez </w:t>
      </w:r>
      <w:r>
        <w:t>pracownika</w:t>
      </w:r>
      <w:r w:rsidRPr="00B8061A">
        <w:t xml:space="preserve"> udziału w projekcie. Dane dotyczące sytuacji </w:t>
      </w:r>
      <w:r>
        <w:t>pracownika po</w:t>
      </w:r>
      <w:r w:rsidRPr="00B8061A">
        <w:t xml:space="preserve"> upływie </w:t>
      </w:r>
      <w:r>
        <w:br/>
      </w:r>
      <w:r w:rsidRPr="00B8061A">
        <w:t>4 tygodni od zakończenia udziału w projekcie nie mogą być uwzględnione we wskaźnikach rezultatu bezpośredniego.</w:t>
      </w:r>
    </w:p>
    <w:p w14:paraId="213F22BC" w14:textId="77777777" w:rsidR="00FD4E55" w:rsidRPr="000A0AF6" w:rsidRDefault="00FD4E55" w:rsidP="00FD4E55">
      <w:pPr>
        <w:pStyle w:val="Akapitzlist"/>
        <w:spacing w:after="0"/>
        <w:ind w:left="360"/>
        <w:contextualSpacing w:val="0"/>
        <w:rPr>
          <w:rFonts w:cstheme="minorHAnsi"/>
          <w:bCs/>
          <w:color w:val="FF0000"/>
          <w:lang w:val="x-none"/>
        </w:rPr>
      </w:pPr>
    </w:p>
    <w:bookmarkEnd w:id="36"/>
    <w:p w14:paraId="0E243787" w14:textId="77777777" w:rsidR="00FD4E55" w:rsidRPr="0072597C" w:rsidRDefault="00FD4E55" w:rsidP="003B0282">
      <w:pPr>
        <w:pStyle w:val="Akapitzlist"/>
        <w:numPr>
          <w:ilvl w:val="0"/>
          <w:numId w:val="47"/>
        </w:numPr>
        <w:contextualSpacing w:val="0"/>
        <w:rPr>
          <w:rFonts w:cstheme="minorHAnsi"/>
          <w:b/>
          <w:lang w:val="x-none"/>
        </w:rPr>
      </w:pPr>
      <w:r w:rsidRPr="0072597C">
        <w:rPr>
          <w:rFonts w:cstheme="minorHAnsi"/>
          <w:b/>
          <w:lang w:val="x-none"/>
        </w:rPr>
        <w:t>Wskaźniki własne rezultatu</w:t>
      </w:r>
    </w:p>
    <w:p w14:paraId="1E72F67C" w14:textId="77777777" w:rsidR="00FD4E55" w:rsidRPr="003D4AFF" w:rsidRDefault="00FD4E55" w:rsidP="00FD4E55">
      <w:pPr>
        <w:spacing w:after="120"/>
        <w:rPr>
          <w:rFonts w:cstheme="minorHAnsi"/>
          <w:lang w:val="x-none"/>
        </w:rPr>
      </w:pPr>
      <w:r w:rsidRPr="003D4AFF">
        <w:rPr>
          <w:rFonts w:cstheme="minorHAnsi"/>
          <w:lang w:val="x-none"/>
        </w:rPr>
        <w:t>W sytuacji, kiedy wskaźniki narzucone przez I</w:t>
      </w:r>
      <w:r w:rsidRPr="003D4AFF">
        <w:rPr>
          <w:rFonts w:cstheme="minorHAnsi"/>
        </w:rPr>
        <w:t>Z</w:t>
      </w:r>
      <w:r w:rsidRPr="003D4AFF">
        <w:rPr>
          <w:rFonts w:cstheme="minorHAnsi"/>
          <w:lang w:val="x-none"/>
        </w:rPr>
        <w:t xml:space="preserve"> nie dają możliwości pełnego monitorowania zakresu wsparcia oferowanego w projekcie, Wnioskodawca powinien zaproponować własne wskaźniki </w:t>
      </w:r>
      <w:r w:rsidRPr="003D4AFF">
        <w:rPr>
          <w:rFonts w:cstheme="minorHAnsi"/>
        </w:rPr>
        <w:t>rezultatu.</w:t>
      </w:r>
      <w:r w:rsidRPr="003D4AFF">
        <w:rPr>
          <w:rFonts w:cstheme="minorHAnsi"/>
          <w:lang w:val="x-none"/>
        </w:rPr>
        <w:t xml:space="preserve"> </w:t>
      </w:r>
    </w:p>
    <w:p w14:paraId="3B66AE9E" w14:textId="77777777" w:rsidR="00FD4E55" w:rsidRDefault="00FD4E55" w:rsidP="00FD4E55">
      <w:pPr>
        <w:spacing w:after="0"/>
        <w:rPr>
          <w:rFonts w:cstheme="minorHAnsi"/>
          <w:lang w:val="x-none"/>
        </w:rPr>
      </w:pPr>
      <w:r w:rsidRPr="003D4AFF">
        <w:rPr>
          <w:rFonts w:cstheme="minorHAnsi"/>
          <w:lang w:val="x-none"/>
        </w:rPr>
        <w:t xml:space="preserve">Należy mieć na uwadze, iż wskaźniki własne nie będą mogły być wybrane z listy rozwijanej dostępnej w </w:t>
      </w:r>
      <w:r w:rsidRPr="003D4AFF">
        <w:rPr>
          <w:rFonts w:cstheme="minorHAnsi"/>
        </w:rPr>
        <w:t>SOWA EFS</w:t>
      </w:r>
      <w:r w:rsidRPr="003D4AFF">
        <w:rPr>
          <w:rFonts w:cstheme="minorHAnsi"/>
          <w:lang w:val="x-none"/>
        </w:rPr>
        <w:t>, ale będą wymagały od Wnioskodawcy samodzielnego ich wpisania.</w:t>
      </w:r>
    </w:p>
    <w:p w14:paraId="6D45A662" w14:textId="77777777" w:rsidR="00FD4E55" w:rsidRPr="003D4AFF" w:rsidRDefault="00FD4E55" w:rsidP="00FD4E55">
      <w:pPr>
        <w:rPr>
          <w:rFonts w:cstheme="minorHAnsi"/>
          <w:lang w:val="x-none"/>
        </w:rPr>
      </w:pPr>
    </w:p>
    <w:p w14:paraId="240CE647" w14:textId="77777777" w:rsidR="00FD4E55" w:rsidRPr="00611B92" w:rsidRDefault="00FD4E55" w:rsidP="00FD4E55">
      <w:pPr>
        <w:numPr>
          <w:ilvl w:val="0"/>
          <w:numId w:val="7"/>
        </w:numPr>
        <w:spacing w:line="259" w:lineRule="auto"/>
        <w:contextualSpacing/>
        <w:jc w:val="both"/>
        <w:rPr>
          <w:rFonts w:cstheme="minorHAnsi"/>
          <w:lang w:val="x-none"/>
        </w:rPr>
      </w:pPr>
      <w:r>
        <w:rPr>
          <w:rFonts w:cstheme="minorHAnsi"/>
          <w:b/>
        </w:rPr>
        <w:t>Inne wspólne wskaźniki produktu</w:t>
      </w:r>
    </w:p>
    <w:p w14:paraId="1DEB0232" w14:textId="77777777" w:rsidR="00FD4E55" w:rsidRDefault="00FD4E55" w:rsidP="00FD4E55">
      <w:pPr>
        <w:spacing w:after="0"/>
        <w:rPr>
          <w:b/>
          <w:bCs/>
          <w:color w:val="2F5496"/>
        </w:rPr>
      </w:pPr>
    </w:p>
    <w:p w14:paraId="5BBFE7D1" w14:textId="77777777" w:rsidR="00FD4E55" w:rsidRPr="009B21EA" w:rsidRDefault="00FD4E55" w:rsidP="00FD4E55">
      <w:pPr>
        <w:spacing w:after="0"/>
        <w:rPr>
          <w:rFonts w:cstheme="minorHAnsi"/>
          <w:bCs/>
          <w:lang w:val="x-none"/>
        </w:rPr>
      </w:pPr>
      <w:r w:rsidRPr="009B21EA">
        <w:rPr>
          <w:b/>
          <w:bCs/>
          <w:color w:val="2F5496"/>
        </w:rPr>
        <w:t>UWAGA!</w:t>
      </w:r>
      <w:r>
        <w:t xml:space="preserve"> </w:t>
      </w:r>
      <w:r w:rsidRPr="009B21EA">
        <w:rPr>
          <w:rFonts w:cstheme="minorHAnsi"/>
          <w:bCs/>
        </w:rPr>
        <w:t>Wskaźnik</w:t>
      </w:r>
      <w:r>
        <w:rPr>
          <w:rFonts w:cstheme="minorHAnsi"/>
          <w:bCs/>
        </w:rPr>
        <w:t>i</w:t>
      </w:r>
      <w:r w:rsidRPr="009B21EA">
        <w:rPr>
          <w:rFonts w:cstheme="minorHAnsi"/>
          <w:bCs/>
          <w:lang w:val="x-none"/>
        </w:rPr>
        <w:t xml:space="preserve"> o charakterze informacyjnym</w:t>
      </w:r>
      <w:r w:rsidRPr="009B21EA">
        <w:rPr>
          <w:rFonts w:cstheme="minorHAnsi"/>
          <w:bCs/>
        </w:rPr>
        <w:t xml:space="preserve">. </w:t>
      </w:r>
      <w:r w:rsidRPr="009B21EA">
        <w:rPr>
          <w:rFonts w:cstheme="minorHAnsi"/>
          <w:bCs/>
          <w:lang w:val="x-none"/>
        </w:rPr>
        <w:t>Wnioskodawca zobowiązany jest do wykazania we wniosku o dofinansowanie projektu</w:t>
      </w:r>
      <w:r w:rsidRPr="009B21EA">
        <w:rPr>
          <w:rFonts w:cstheme="minorHAnsi"/>
          <w:bCs/>
        </w:rPr>
        <w:t xml:space="preserve"> </w:t>
      </w:r>
      <w:r>
        <w:rPr>
          <w:rFonts w:cstheme="minorHAnsi"/>
          <w:bCs/>
        </w:rPr>
        <w:t>innych wspólnych wskaźników produktu</w:t>
      </w:r>
      <w:r w:rsidRPr="009B21EA">
        <w:rPr>
          <w:rFonts w:cstheme="minorHAnsi"/>
          <w:bCs/>
          <w:lang w:val="x-none"/>
        </w:rPr>
        <w:t xml:space="preserve">, </w:t>
      </w:r>
      <w:r>
        <w:rPr>
          <w:rFonts w:cstheme="minorHAnsi"/>
          <w:bCs/>
          <w:lang w:val="x-none"/>
        </w:rPr>
        <w:br/>
      </w:r>
      <w:r w:rsidRPr="009B21EA">
        <w:rPr>
          <w:rFonts w:cstheme="minorHAnsi"/>
          <w:bCs/>
          <w:lang w:val="x-none"/>
        </w:rPr>
        <w:t>a następnie do monitorowania na etapie realizacji projektu, również w przypadku zerowej wartości docelowej</w:t>
      </w:r>
      <w:r w:rsidRPr="009B21EA">
        <w:rPr>
          <w:rFonts w:cstheme="minorHAnsi"/>
          <w:bCs/>
        </w:rPr>
        <w:t>.</w:t>
      </w:r>
      <w:r w:rsidRPr="009B21EA">
        <w:rPr>
          <w:rFonts w:cstheme="minorHAnsi"/>
          <w:bCs/>
          <w:lang w:val="x-none"/>
        </w:rPr>
        <w:t xml:space="preserve"> </w:t>
      </w:r>
    </w:p>
    <w:p w14:paraId="6C2D2AD8" w14:textId="77777777" w:rsidR="00FD4E55" w:rsidRDefault="00FD4E55" w:rsidP="00FD4E55">
      <w:pPr>
        <w:rPr>
          <w:rFonts w:cstheme="minorHAnsi"/>
        </w:rPr>
      </w:pPr>
    </w:p>
    <w:p w14:paraId="1BD18C38" w14:textId="77777777" w:rsidR="00FD4E55" w:rsidRPr="00F9033D" w:rsidRDefault="00FD4E55" w:rsidP="003B0282">
      <w:pPr>
        <w:pStyle w:val="Akapitzlist"/>
        <w:numPr>
          <w:ilvl w:val="0"/>
          <w:numId w:val="65"/>
        </w:numPr>
        <w:spacing w:after="0"/>
        <w:contextualSpacing w:val="0"/>
        <w:rPr>
          <w:rFonts w:cstheme="minorHAnsi"/>
          <w:b/>
          <w:bCs/>
        </w:rPr>
      </w:pPr>
      <w:r w:rsidRPr="00F9033D">
        <w:rPr>
          <w:rFonts w:cstheme="minorHAnsi"/>
          <w:b/>
          <w:bCs/>
        </w:rPr>
        <w:t>Liczba osób z niepełnosprawnościami objętych wsparciem w programie (osoby)</w:t>
      </w:r>
    </w:p>
    <w:p w14:paraId="50FCFB9C" w14:textId="77777777" w:rsidR="00FD4E55" w:rsidRDefault="00FD4E55" w:rsidP="00FD4E55">
      <w:pPr>
        <w:spacing w:after="0"/>
        <w:rPr>
          <w:rFonts w:cstheme="minorHAnsi"/>
          <w:b/>
          <w:bCs/>
        </w:rPr>
      </w:pPr>
    </w:p>
    <w:p w14:paraId="144D8384" w14:textId="77777777" w:rsidR="00FD4E55" w:rsidRDefault="00FD4E55" w:rsidP="00FD4E55">
      <w:pPr>
        <w:spacing w:after="120"/>
        <w:rPr>
          <w:rFonts w:cstheme="minorHAnsi"/>
        </w:rPr>
      </w:pPr>
      <w:proofErr w:type="spellStart"/>
      <w:r w:rsidRPr="00F9033D">
        <w:rPr>
          <w:rFonts w:cstheme="minorHAnsi"/>
          <w:b/>
          <w:bCs/>
        </w:rPr>
        <w:t>Wskażnik</w:t>
      </w:r>
      <w:proofErr w:type="spellEnd"/>
      <w:r w:rsidRPr="00F9033D">
        <w:rPr>
          <w:rFonts w:cstheme="minorHAnsi"/>
          <w:b/>
          <w:bCs/>
        </w:rPr>
        <w:t xml:space="preserve"> mierzy</w:t>
      </w:r>
      <w:r>
        <w:rPr>
          <w:rFonts w:cstheme="minorHAnsi"/>
        </w:rPr>
        <w:t xml:space="preserve"> liczbę</w:t>
      </w:r>
      <w:r w:rsidRPr="00F9033D">
        <w:t xml:space="preserve"> </w:t>
      </w:r>
      <w:r w:rsidRPr="00F9033D">
        <w:rPr>
          <w:rFonts w:cstheme="minorHAnsi"/>
        </w:rPr>
        <w:t>osób z niepełnosprawnościami objęty</w:t>
      </w:r>
      <w:r>
        <w:rPr>
          <w:rFonts w:cstheme="minorHAnsi"/>
        </w:rPr>
        <w:t>ch</w:t>
      </w:r>
      <w:r w:rsidRPr="00F9033D">
        <w:rPr>
          <w:rFonts w:cstheme="minorHAnsi"/>
        </w:rPr>
        <w:t xml:space="preserve"> wsparciem w programie</w:t>
      </w:r>
      <w:r>
        <w:rPr>
          <w:rFonts w:cstheme="minorHAnsi"/>
        </w:rPr>
        <w:t>.</w:t>
      </w:r>
    </w:p>
    <w:p w14:paraId="7CBB0B62" w14:textId="77777777" w:rsidR="00FD4E55" w:rsidRPr="003B57C6" w:rsidRDefault="00FD4E55" w:rsidP="00FD4E55">
      <w:pPr>
        <w:spacing w:after="0"/>
        <w:rPr>
          <w:rFonts w:cstheme="minorHAnsi"/>
        </w:rPr>
      </w:pPr>
      <w:r w:rsidRPr="00F9033D">
        <w:rPr>
          <w:rFonts w:cstheme="minorHAnsi"/>
        </w:rPr>
        <w:t xml:space="preserve">Za </w:t>
      </w:r>
      <w:r w:rsidRPr="00F9033D">
        <w:rPr>
          <w:rFonts w:cstheme="minorHAnsi"/>
          <w:b/>
          <w:bCs/>
        </w:rPr>
        <w:t>osoby z niepełnosprawnościami</w:t>
      </w:r>
      <w:r w:rsidRPr="00F9033D">
        <w:rPr>
          <w:rFonts w:cstheme="minorHAnsi"/>
        </w:rPr>
        <w:t xml:space="preserve"> uznaje się osoby niepełnosprawne w świetle przepisów ustawy z dnia 27 sierpnia 1997 r. o rehabilitacji zawodowej i społecznej oraz zatrudnianiu osób niepełnosprawnych, a także osoby z zaburzeniami psychicznymi, </w:t>
      </w:r>
      <w:r>
        <w:rPr>
          <w:rFonts w:cstheme="minorHAnsi"/>
        </w:rPr>
        <w:br/>
      </w:r>
      <w:r w:rsidRPr="00F9033D">
        <w:rPr>
          <w:rFonts w:cstheme="minorHAnsi"/>
        </w:rPr>
        <w:t xml:space="preserve">o których mowa w ustawie z dnia 19 sierpnia 1994 r. o ochronie zdrowia psychicznego </w:t>
      </w:r>
      <w:r>
        <w:rPr>
          <w:rFonts w:cstheme="minorHAnsi"/>
        </w:rPr>
        <w:br/>
      </w:r>
      <w:r w:rsidRPr="00F9033D">
        <w:rPr>
          <w:rFonts w:cstheme="minorHAnsi"/>
        </w:rPr>
        <w:t xml:space="preserve">tj. osoby z odpowiednim orzeczeniem lub innym dokumentem poświadczającym stan zdrowia. </w:t>
      </w:r>
    </w:p>
    <w:p w14:paraId="2EB0A3CA" w14:textId="77777777" w:rsidR="00FD4E55" w:rsidRPr="00041308" w:rsidRDefault="00FD4E55" w:rsidP="00FD4E55">
      <w:pPr>
        <w:spacing w:before="120" w:after="0"/>
        <w:rPr>
          <w:rFonts w:cstheme="minorHAnsi"/>
          <w:b/>
        </w:rPr>
      </w:pPr>
      <w:r w:rsidRPr="00F9033D">
        <w:rPr>
          <w:rFonts w:cstheme="minorHAnsi"/>
          <w:b/>
        </w:rPr>
        <w:lastRenderedPageBreak/>
        <w:t>Sposób pomiaru wskaźnika:</w:t>
      </w:r>
    </w:p>
    <w:p w14:paraId="49885985" w14:textId="3A20A78B" w:rsidR="00FD4E55" w:rsidRPr="00041308" w:rsidRDefault="00FD4E55" w:rsidP="003B0282">
      <w:pPr>
        <w:pStyle w:val="Akapitzlist"/>
        <w:numPr>
          <w:ilvl w:val="0"/>
          <w:numId w:val="61"/>
        </w:numPr>
        <w:spacing w:after="0"/>
        <w:contextualSpacing w:val="0"/>
        <w:rPr>
          <w:rFonts w:cstheme="minorHAnsi"/>
          <w:bCs/>
        </w:rPr>
      </w:pPr>
      <w:r w:rsidRPr="00041308">
        <w:rPr>
          <w:rFonts w:cstheme="minorHAnsi"/>
          <w:bCs/>
        </w:rPr>
        <w:t>źródła danych (dokumenty) do pomiaru wskaźnika: wskazany z nazwy dokument potwierdzający niepełnosprawność pracownika</w:t>
      </w:r>
      <w:r w:rsidRPr="00041308">
        <w:t xml:space="preserve"> </w:t>
      </w:r>
      <w:r w:rsidRPr="00041308">
        <w:rPr>
          <w:rFonts w:cstheme="minorHAnsi"/>
          <w:bCs/>
        </w:rPr>
        <w:t>oraz wskazany z nazwy dokument potwierdzający rozpoczęcie udziału w pierwszej formie wsparcia w projekcie;</w:t>
      </w:r>
    </w:p>
    <w:p w14:paraId="0EDF14B1" w14:textId="77777777" w:rsidR="00FD4E55" w:rsidRPr="003B57C6" w:rsidRDefault="00FD4E55" w:rsidP="003B0282">
      <w:pPr>
        <w:numPr>
          <w:ilvl w:val="0"/>
          <w:numId w:val="61"/>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1F2987D2" w14:textId="77777777" w:rsidR="00FD4E55" w:rsidRPr="00E90825" w:rsidRDefault="00FD4E55" w:rsidP="00FD4E55">
      <w:pPr>
        <w:spacing w:before="120" w:after="0"/>
        <w:rPr>
          <w:rFonts w:cstheme="minorHAnsi"/>
        </w:rPr>
      </w:pPr>
      <w:r w:rsidRPr="00E90825">
        <w:rPr>
          <w:b/>
          <w:bCs/>
          <w:color w:val="2F5496"/>
        </w:rPr>
        <w:t>UWAGA!</w:t>
      </w:r>
      <w: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74C3BA3" w14:textId="77777777" w:rsidR="00FD4E55" w:rsidRPr="00F9033D" w:rsidRDefault="00FD4E55" w:rsidP="00FD4E55">
      <w:pPr>
        <w:spacing w:after="120"/>
        <w:ind w:left="360"/>
        <w:rPr>
          <w:rFonts w:cstheme="minorHAnsi"/>
        </w:rPr>
      </w:pPr>
    </w:p>
    <w:p w14:paraId="6298A678" w14:textId="77777777" w:rsidR="00FD4E55" w:rsidRDefault="00FD4E55" w:rsidP="003B0282">
      <w:pPr>
        <w:pStyle w:val="Akapitzlist"/>
        <w:numPr>
          <w:ilvl w:val="0"/>
          <w:numId w:val="65"/>
        </w:numPr>
        <w:contextualSpacing w:val="0"/>
        <w:rPr>
          <w:rFonts w:cstheme="minorHAnsi"/>
          <w:b/>
          <w:bCs/>
        </w:rPr>
      </w:pPr>
      <w:r w:rsidRPr="003A4D7D">
        <w:rPr>
          <w:rFonts w:cstheme="minorHAnsi"/>
          <w:b/>
          <w:bCs/>
        </w:rPr>
        <w:t>Liczba osób z krajów trzecich objętych wsparciem w programie (osoby)</w:t>
      </w:r>
    </w:p>
    <w:p w14:paraId="153723A9" w14:textId="77777777" w:rsidR="00FD4E55" w:rsidRDefault="00FD4E55" w:rsidP="00FD4E55">
      <w:pPr>
        <w:spacing w:after="0"/>
        <w:rPr>
          <w:rFonts w:cstheme="minorHAnsi"/>
        </w:rPr>
      </w:pPr>
      <w:proofErr w:type="spellStart"/>
      <w:r w:rsidRPr="00291DBD">
        <w:rPr>
          <w:rFonts w:cstheme="minorHAnsi"/>
          <w:b/>
          <w:bCs/>
        </w:rPr>
        <w:t>Wskażnik</w:t>
      </w:r>
      <w:proofErr w:type="spellEnd"/>
      <w:r w:rsidRPr="00291DBD">
        <w:rPr>
          <w:rFonts w:cstheme="minorHAnsi"/>
          <w:b/>
          <w:bCs/>
        </w:rPr>
        <w:t xml:space="preserve"> mierzy</w:t>
      </w:r>
      <w:r>
        <w:rPr>
          <w:rFonts w:cstheme="minorHAnsi"/>
        </w:rPr>
        <w:t xml:space="preserve"> liczbę </w:t>
      </w:r>
      <w:r w:rsidRPr="00291DBD">
        <w:rPr>
          <w:rFonts w:cstheme="minorHAnsi"/>
        </w:rPr>
        <w:t>osób z krajów trzecich objętych wsparciem w programie</w:t>
      </w:r>
      <w:r>
        <w:rPr>
          <w:rFonts w:cstheme="minorHAnsi"/>
        </w:rPr>
        <w:t>.</w:t>
      </w:r>
    </w:p>
    <w:p w14:paraId="7F5FCA9B" w14:textId="77777777" w:rsidR="00FD4E55" w:rsidRPr="003B57C6" w:rsidRDefault="00FD4E55" w:rsidP="00FD4E55">
      <w:pPr>
        <w:spacing w:before="120" w:after="0"/>
        <w:rPr>
          <w:rFonts w:cstheme="minorHAnsi"/>
        </w:rPr>
      </w:pPr>
      <w:r w:rsidRPr="00291DBD">
        <w:rPr>
          <w:rFonts w:cstheme="minorHAnsi"/>
          <w:b/>
          <w:bCs/>
        </w:rPr>
        <w:t>Osoby z krajów trzecich</w:t>
      </w:r>
      <w:r>
        <w:rPr>
          <w:rFonts w:cstheme="minorHAnsi"/>
        </w:rPr>
        <w:t xml:space="preserve"> to osoby,</w:t>
      </w:r>
      <w:r w:rsidRPr="00291DBD">
        <w:rPr>
          <w:rFonts w:cstheme="minorHAnsi"/>
        </w:rPr>
        <w:t xml:space="preserve"> które są obywatelami krajów spoza UE. Do wskaźnika wlicza się też bezpaństwowców zgodnie z Konwencją o statusie bezpaństwowców z 1954 r. </w:t>
      </w:r>
      <w:r>
        <w:rPr>
          <w:rFonts w:cstheme="minorHAnsi"/>
        </w:rPr>
        <w:br/>
      </w:r>
      <w:r w:rsidRPr="00291DBD">
        <w:rPr>
          <w:rFonts w:cstheme="minorHAnsi"/>
        </w:rPr>
        <w:t xml:space="preserve">i osoby bez ustalonego obywatelstwa. </w:t>
      </w:r>
    </w:p>
    <w:p w14:paraId="18EC8FB3" w14:textId="77777777" w:rsidR="00FD4E55" w:rsidRPr="00F9033D" w:rsidRDefault="00FD4E55" w:rsidP="00FD4E55">
      <w:pPr>
        <w:spacing w:before="120" w:after="0"/>
        <w:rPr>
          <w:rFonts w:cstheme="minorHAnsi"/>
          <w:b/>
        </w:rPr>
      </w:pPr>
      <w:r w:rsidRPr="00F9033D">
        <w:rPr>
          <w:rFonts w:cstheme="minorHAnsi"/>
          <w:b/>
        </w:rPr>
        <w:t>Sposób pomiaru wskaźnika:</w:t>
      </w:r>
    </w:p>
    <w:p w14:paraId="46519560" w14:textId="2A058712" w:rsidR="00FD4E55" w:rsidRPr="00041308" w:rsidRDefault="00FD4E55" w:rsidP="003B0282">
      <w:pPr>
        <w:pStyle w:val="Akapitzlist"/>
        <w:numPr>
          <w:ilvl w:val="0"/>
          <w:numId w:val="61"/>
        </w:numPr>
        <w:spacing w:after="0"/>
        <w:contextualSpacing w:val="0"/>
        <w:rPr>
          <w:rFonts w:cstheme="minorHAnsi"/>
          <w:bCs/>
        </w:rPr>
      </w:pPr>
      <w:r w:rsidRPr="00513315">
        <w:rPr>
          <w:rFonts w:cstheme="minorHAnsi"/>
          <w:bCs/>
        </w:rPr>
        <w:t xml:space="preserve">źródła danych (dokumenty) do pomiaru </w:t>
      </w:r>
      <w:r w:rsidRPr="00041308">
        <w:rPr>
          <w:rFonts w:cstheme="minorHAnsi"/>
          <w:bCs/>
        </w:rPr>
        <w:t xml:space="preserve">wskaźnika: wskazany z nazwy dokument potwierdzający pochodzenie pracownika z krajów trzecich oraz wskazany z nazwy dokument potwierdzający rozpoczęcie udziału w pierwszej formie wsparcia </w:t>
      </w:r>
      <w:r w:rsidRPr="00041308">
        <w:rPr>
          <w:rFonts w:cstheme="minorHAnsi"/>
          <w:bCs/>
        </w:rPr>
        <w:br/>
        <w:t>w projekcie;</w:t>
      </w:r>
    </w:p>
    <w:p w14:paraId="42DC6B6D" w14:textId="77777777" w:rsidR="00FD4E55" w:rsidRPr="00E90825" w:rsidRDefault="00FD4E55" w:rsidP="003B0282">
      <w:pPr>
        <w:numPr>
          <w:ilvl w:val="0"/>
          <w:numId w:val="61"/>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1D120F7D" w14:textId="77777777" w:rsidR="00FD4E55" w:rsidRPr="00E90825" w:rsidRDefault="00FD4E55" w:rsidP="00FD4E55">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p w14:paraId="58E8EE8C" w14:textId="77777777" w:rsidR="00FD4E55" w:rsidRDefault="00FD4E55" w:rsidP="00FD4E55">
      <w:pPr>
        <w:pStyle w:val="Akapitzlist"/>
        <w:spacing w:after="0"/>
        <w:ind w:left="360"/>
        <w:contextualSpacing w:val="0"/>
        <w:rPr>
          <w:rFonts w:cstheme="minorHAnsi"/>
        </w:rPr>
      </w:pPr>
    </w:p>
    <w:p w14:paraId="7B145D47" w14:textId="77777777" w:rsidR="00FD4E55" w:rsidRDefault="00FD4E55" w:rsidP="003B0282">
      <w:pPr>
        <w:pStyle w:val="Akapitzlist"/>
        <w:numPr>
          <w:ilvl w:val="0"/>
          <w:numId w:val="65"/>
        </w:numPr>
        <w:spacing w:after="0"/>
        <w:contextualSpacing w:val="0"/>
        <w:rPr>
          <w:rFonts w:cstheme="minorHAnsi"/>
          <w:b/>
          <w:bCs/>
        </w:rPr>
      </w:pPr>
      <w:r w:rsidRPr="00291DBD">
        <w:rPr>
          <w:rFonts w:cstheme="minorHAnsi"/>
          <w:b/>
          <w:bCs/>
        </w:rPr>
        <w:t>Liczba osób obcego pochodzenia objętych wsparciem w programie (osoby)</w:t>
      </w:r>
    </w:p>
    <w:p w14:paraId="574B66A0" w14:textId="77777777" w:rsidR="00FD4E55" w:rsidRDefault="00FD4E55" w:rsidP="00FD4E55">
      <w:pPr>
        <w:spacing w:after="0"/>
        <w:rPr>
          <w:rFonts w:cstheme="minorHAnsi"/>
          <w:b/>
          <w:bCs/>
        </w:rPr>
      </w:pPr>
    </w:p>
    <w:p w14:paraId="02ACEF75" w14:textId="77777777" w:rsidR="00FD4E55" w:rsidRDefault="00FD4E55" w:rsidP="00FD4E55">
      <w:pPr>
        <w:spacing w:after="0"/>
        <w:rPr>
          <w:rFonts w:cstheme="minorHAnsi"/>
          <w:b/>
          <w:bCs/>
        </w:rPr>
      </w:pPr>
      <w:proofErr w:type="spellStart"/>
      <w:r>
        <w:rPr>
          <w:rFonts w:cstheme="minorHAnsi"/>
          <w:b/>
          <w:bCs/>
        </w:rPr>
        <w:t>Wskażnik</w:t>
      </w:r>
      <w:proofErr w:type="spellEnd"/>
      <w:r>
        <w:rPr>
          <w:rFonts w:cstheme="minorHAnsi"/>
          <w:b/>
          <w:bCs/>
        </w:rPr>
        <w:t xml:space="preserve"> mierzy </w:t>
      </w:r>
      <w:r w:rsidRPr="00291DBD">
        <w:rPr>
          <w:rFonts w:cstheme="minorHAnsi"/>
        </w:rPr>
        <w:t>liczbę osób obcego pochodzenia objętych wsparciem w programie.</w:t>
      </w:r>
    </w:p>
    <w:p w14:paraId="3F6AFB20" w14:textId="77777777" w:rsidR="00FD4E55" w:rsidRPr="00291DBD" w:rsidRDefault="00FD4E55" w:rsidP="00FD4E55">
      <w:pPr>
        <w:spacing w:before="120" w:after="0"/>
        <w:rPr>
          <w:rFonts w:cstheme="minorHAnsi"/>
        </w:rPr>
      </w:pPr>
      <w:r w:rsidRPr="00291DBD">
        <w:rPr>
          <w:rFonts w:cstheme="minorHAnsi"/>
          <w:b/>
          <w:bCs/>
        </w:rPr>
        <w:lastRenderedPageBreak/>
        <w:t>Osoby obcego pochodzenia</w:t>
      </w:r>
      <w:r w:rsidRPr="00291DBD">
        <w:rPr>
          <w:rFonts w:cstheme="minorHAnsi"/>
        </w:rPr>
        <w:t xml:space="preserve"> to cudzoziemcy - każda osoba, która nie posiada polskiego obywatelstwa, bez względu na fakt posiadania lub nie obywatelstwa (obywatelstw) innych krajów. </w:t>
      </w:r>
    </w:p>
    <w:p w14:paraId="0630C722" w14:textId="77777777" w:rsidR="00FD4E55" w:rsidRDefault="00FD4E55" w:rsidP="00FD4E55">
      <w:pPr>
        <w:spacing w:before="120" w:after="0"/>
      </w:pPr>
      <w:r w:rsidRPr="00291DBD">
        <w:rPr>
          <w:rFonts w:cstheme="minorHAnsi"/>
        </w:rPr>
        <w:t>Wskaźnik nie obejmuje osób należących do mniejszości, których udział w projektach monitorowany jest wskaźnikiem liczba osób należących do mniejszości, w tym społeczności marginalizowanych takich jak Romowie, objętych wsparciem w programie.</w:t>
      </w:r>
      <w:r w:rsidRPr="00291DBD">
        <w:t xml:space="preserve"> </w:t>
      </w:r>
    </w:p>
    <w:p w14:paraId="185418EE" w14:textId="77777777" w:rsidR="00FD4E55" w:rsidRDefault="00FD4E55" w:rsidP="00FD4E55">
      <w:pPr>
        <w:spacing w:after="0"/>
        <w:rPr>
          <w:rFonts w:cstheme="minorHAnsi"/>
        </w:rPr>
      </w:pPr>
      <w:r w:rsidRPr="00291DBD">
        <w:rPr>
          <w:rFonts w:cstheme="minorHAnsi"/>
        </w:rPr>
        <w:t>Wskaźnik będzie obejmował zawsze osoby z krajów trzecich, zliczane we wskaźniku liczba osób z krajów trzecich objętych wsparciem w programie.</w:t>
      </w:r>
    </w:p>
    <w:p w14:paraId="6D4D1110" w14:textId="77777777" w:rsidR="00FD4E55" w:rsidRPr="00291DBD" w:rsidRDefault="00FD4E55" w:rsidP="00FD4E55">
      <w:pPr>
        <w:spacing w:before="120" w:after="0"/>
        <w:rPr>
          <w:rFonts w:cstheme="minorHAnsi"/>
          <w:b/>
        </w:rPr>
      </w:pPr>
      <w:bookmarkStart w:id="37" w:name="_Hlk162339947"/>
      <w:r w:rsidRPr="00291DBD">
        <w:rPr>
          <w:rFonts w:cstheme="minorHAnsi"/>
          <w:b/>
        </w:rPr>
        <w:t>Sposób pomiaru wskaźnika:</w:t>
      </w:r>
    </w:p>
    <w:p w14:paraId="40949244" w14:textId="1661339B" w:rsidR="00FD4E55" w:rsidRPr="00041308" w:rsidRDefault="00FD4E55" w:rsidP="003B0282">
      <w:pPr>
        <w:numPr>
          <w:ilvl w:val="0"/>
          <w:numId w:val="61"/>
        </w:numPr>
        <w:spacing w:after="0"/>
        <w:rPr>
          <w:rFonts w:cstheme="minorHAnsi"/>
          <w:bCs/>
        </w:rPr>
      </w:pPr>
      <w:r w:rsidRPr="00291DBD">
        <w:rPr>
          <w:rFonts w:cstheme="minorHAnsi"/>
          <w:bCs/>
        </w:rPr>
        <w:t xml:space="preserve">źródła danych (dokumenty) do pomiaru </w:t>
      </w:r>
      <w:r w:rsidRPr="00041308">
        <w:rPr>
          <w:rFonts w:cstheme="minorHAnsi"/>
          <w:bCs/>
        </w:rPr>
        <w:t>wskaźnika: wskazany z nazwy dokument potwierdzający obce pochodzenie pracownika oraz wskazany z nazwy dokument potwierdzający rozpoczęcie udziału w pierwszej formie wsparcia w projekcie;</w:t>
      </w:r>
    </w:p>
    <w:p w14:paraId="1EBC137F" w14:textId="77777777" w:rsidR="00FD4E55" w:rsidRPr="003B57C6" w:rsidRDefault="00FD4E55" w:rsidP="003B0282">
      <w:pPr>
        <w:numPr>
          <w:ilvl w:val="0"/>
          <w:numId w:val="61"/>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w:t>
      </w:r>
      <w:r w:rsidRPr="00291DBD">
        <w:t xml:space="preserve">jest w momencie rozpoczęcia udziału w projekcie, tj. w chwili rozpoczęcia udziału w pierwszej formie wsparcia </w:t>
      </w:r>
      <w:r w:rsidRPr="00291DBD">
        <w:br/>
        <w:t>w projekcie.</w:t>
      </w:r>
    </w:p>
    <w:p w14:paraId="3044ABFB" w14:textId="45D0B3E0" w:rsidR="00FD4E55" w:rsidRDefault="00FD4E55" w:rsidP="00FD4E55">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bookmarkEnd w:id="37"/>
    <w:p w14:paraId="5586828A" w14:textId="77777777" w:rsidR="00FD4E55" w:rsidRPr="00291DBD" w:rsidRDefault="00FD4E55" w:rsidP="00FD4E55">
      <w:pPr>
        <w:spacing w:after="0"/>
        <w:rPr>
          <w:rFonts w:cstheme="minorHAnsi"/>
          <w:b/>
          <w:bCs/>
        </w:rPr>
      </w:pPr>
    </w:p>
    <w:p w14:paraId="244AD77A" w14:textId="77777777" w:rsidR="00FD4E55" w:rsidRPr="0048681E" w:rsidRDefault="00FD4E55" w:rsidP="003B0282">
      <w:pPr>
        <w:pStyle w:val="Akapitzlist"/>
        <w:numPr>
          <w:ilvl w:val="0"/>
          <w:numId w:val="65"/>
        </w:numPr>
        <w:spacing w:after="0"/>
        <w:contextualSpacing w:val="0"/>
        <w:rPr>
          <w:rFonts w:cstheme="minorHAnsi"/>
          <w:b/>
          <w:bCs/>
        </w:rPr>
      </w:pPr>
      <w:r w:rsidRPr="0048681E">
        <w:rPr>
          <w:rFonts w:cstheme="minorHAnsi"/>
          <w:b/>
          <w:bCs/>
        </w:rPr>
        <w:t xml:space="preserve">Liczba osób </w:t>
      </w:r>
      <w:bookmarkStart w:id="38" w:name="_Hlk162339744"/>
      <w:r w:rsidRPr="0048681E">
        <w:rPr>
          <w:rFonts w:cstheme="minorHAnsi"/>
          <w:b/>
          <w:bCs/>
        </w:rPr>
        <w:t xml:space="preserve">należących do mniejszości, w tym społeczności marginalizowanych takich jak Romowie, objętych wsparciem w programie </w:t>
      </w:r>
      <w:bookmarkEnd w:id="38"/>
      <w:r w:rsidRPr="0048681E">
        <w:rPr>
          <w:rFonts w:cstheme="minorHAnsi"/>
          <w:b/>
          <w:bCs/>
        </w:rPr>
        <w:t>(osoby)</w:t>
      </w:r>
    </w:p>
    <w:p w14:paraId="66393A03" w14:textId="77777777" w:rsidR="00FD4E55" w:rsidRDefault="00FD4E55" w:rsidP="00FD4E55">
      <w:pPr>
        <w:spacing w:after="0"/>
        <w:rPr>
          <w:rFonts w:cstheme="minorHAnsi"/>
        </w:rPr>
      </w:pPr>
    </w:p>
    <w:p w14:paraId="3C736500" w14:textId="77777777" w:rsidR="00FD4E55" w:rsidRDefault="00FD4E55" w:rsidP="00FD4E55">
      <w:pPr>
        <w:spacing w:after="0"/>
        <w:rPr>
          <w:rFonts w:cstheme="minorHAnsi"/>
        </w:rPr>
      </w:pPr>
      <w:proofErr w:type="spellStart"/>
      <w:r w:rsidRPr="0048681E">
        <w:rPr>
          <w:rFonts w:cstheme="minorHAnsi"/>
          <w:b/>
          <w:bCs/>
        </w:rPr>
        <w:t>Wskażnik</w:t>
      </w:r>
      <w:proofErr w:type="spellEnd"/>
      <w:r w:rsidRPr="0048681E">
        <w:rPr>
          <w:rFonts w:cstheme="minorHAnsi"/>
          <w:b/>
          <w:bCs/>
        </w:rPr>
        <w:t xml:space="preserve"> mierzy</w:t>
      </w:r>
      <w:r>
        <w:rPr>
          <w:rFonts w:cstheme="minorHAnsi"/>
        </w:rPr>
        <w:t xml:space="preserve"> liczbę</w:t>
      </w:r>
      <w:r w:rsidRPr="0048681E">
        <w:t xml:space="preserve"> </w:t>
      </w:r>
      <w:r>
        <w:t xml:space="preserve">osób </w:t>
      </w:r>
      <w:r w:rsidRPr="0048681E">
        <w:rPr>
          <w:rFonts w:cstheme="minorHAnsi"/>
        </w:rPr>
        <w:t>należących do mniejszości, w tym społeczności marginalizowanych takich jak Romowie, objętych wsparciem w programie</w:t>
      </w:r>
      <w:r>
        <w:rPr>
          <w:rFonts w:cstheme="minorHAnsi"/>
        </w:rPr>
        <w:t>.</w:t>
      </w:r>
    </w:p>
    <w:p w14:paraId="31F677A9" w14:textId="77777777" w:rsidR="00FD4E55" w:rsidRPr="00721575" w:rsidRDefault="00FD4E55" w:rsidP="00FD4E55">
      <w:pPr>
        <w:spacing w:before="120" w:after="0"/>
        <w:rPr>
          <w:rFonts w:cstheme="minorHAnsi"/>
        </w:rPr>
      </w:pPr>
      <w:r w:rsidRPr="00721575">
        <w:rPr>
          <w:rFonts w:cstheme="minorHAnsi"/>
        </w:rPr>
        <w:t>Wskaźnik obejmuje osoby należące do mniejszości narodowych i etnicznych biorące udział w projektach EFS+.</w:t>
      </w:r>
    </w:p>
    <w:p w14:paraId="57594CE2" w14:textId="77777777" w:rsidR="00FD4E55" w:rsidRPr="00721575" w:rsidRDefault="00FD4E55" w:rsidP="00FD4E55">
      <w:pPr>
        <w:spacing w:before="120" w:after="0"/>
        <w:rPr>
          <w:rFonts w:cstheme="minorHAnsi"/>
        </w:rPr>
      </w:pPr>
      <w:r w:rsidRPr="00721575">
        <w:rPr>
          <w:rFonts w:cstheme="minorHAnsi"/>
        </w:rPr>
        <w:t xml:space="preserve">Zgodnie z prawem krajowym </w:t>
      </w:r>
      <w:r w:rsidRPr="00F4197D">
        <w:rPr>
          <w:rFonts w:cstheme="minorHAnsi"/>
          <w:b/>
          <w:bCs/>
        </w:rPr>
        <w:t>mniejszości narodowe</w:t>
      </w:r>
      <w:r w:rsidRPr="00721575">
        <w:rPr>
          <w:rFonts w:cstheme="minorHAnsi"/>
        </w:rPr>
        <w:t xml:space="preserve"> to mniejszość: białoruska, czeska, litewska, niemiecka, ormiańska, rosyjska, słowacka, ukraińska, żydowska. Mniejszości etniczne: karaimska, łemkowska, romska, tatarska.</w:t>
      </w:r>
    </w:p>
    <w:p w14:paraId="17E766AD" w14:textId="77777777" w:rsidR="00FD4E55" w:rsidRDefault="00FD4E55" w:rsidP="00FD4E55">
      <w:pPr>
        <w:spacing w:after="0"/>
        <w:rPr>
          <w:rFonts w:cstheme="minorHAnsi"/>
        </w:rPr>
      </w:pPr>
      <w:r w:rsidRPr="00721575">
        <w:rPr>
          <w:rFonts w:cstheme="minorHAnsi"/>
        </w:rPr>
        <w:t>Definicja opracowana na podstawie ustawy z dnia 6 stycznia 2005 r. o mniejszościach narodowych i etnicznych oraz o języku regionalnym.</w:t>
      </w:r>
    </w:p>
    <w:p w14:paraId="0A6CD221" w14:textId="77777777" w:rsidR="00AF3F42" w:rsidRDefault="00AF3F42" w:rsidP="00FD4E55">
      <w:pPr>
        <w:spacing w:before="120" w:after="0"/>
        <w:rPr>
          <w:rFonts w:cstheme="minorHAnsi"/>
          <w:b/>
        </w:rPr>
      </w:pPr>
    </w:p>
    <w:p w14:paraId="1CA05065" w14:textId="77777777" w:rsidR="00AF3F42" w:rsidRDefault="00AF3F42" w:rsidP="00FD4E55">
      <w:pPr>
        <w:spacing w:before="120" w:after="0"/>
        <w:rPr>
          <w:rFonts w:cstheme="minorHAnsi"/>
          <w:b/>
        </w:rPr>
      </w:pPr>
    </w:p>
    <w:p w14:paraId="235AB5E5" w14:textId="4325CFC3" w:rsidR="00FD4E55" w:rsidRPr="00291DBD" w:rsidRDefault="00FD4E55" w:rsidP="00FD4E55">
      <w:pPr>
        <w:spacing w:before="120" w:after="0"/>
        <w:rPr>
          <w:rFonts w:cstheme="minorHAnsi"/>
          <w:b/>
        </w:rPr>
      </w:pPr>
      <w:r w:rsidRPr="00291DBD">
        <w:rPr>
          <w:rFonts w:cstheme="minorHAnsi"/>
          <w:b/>
        </w:rPr>
        <w:lastRenderedPageBreak/>
        <w:t>Sposób pomiaru wskaźnika:</w:t>
      </w:r>
    </w:p>
    <w:p w14:paraId="6A00CAC3" w14:textId="31427442" w:rsidR="00FD4E55" w:rsidRPr="00041308" w:rsidRDefault="00FD4E55" w:rsidP="003B0282">
      <w:pPr>
        <w:numPr>
          <w:ilvl w:val="0"/>
          <w:numId w:val="61"/>
        </w:numPr>
        <w:spacing w:after="0"/>
        <w:rPr>
          <w:rFonts w:cstheme="minorHAnsi"/>
          <w:bCs/>
        </w:rPr>
      </w:pPr>
      <w:r w:rsidRPr="00291DBD">
        <w:rPr>
          <w:rFonts w:cstheme="minorHAnsi"/>
          <w:bCs/>
        </w:rPr>
        <w:t xml:space="preserve">źródła danych (dokumenty) do </w:t>
      </w:r>
      <w:r w:rsidRPr="00041308">
        <w:rPr>
          <w:rFonts w:cstheme="minorHAnsi"/>
          <w:bCs/>
        </w:rPr>
        <w:t xml:space="preserve">pomiaru wskaźnika: wskazany z nazwy dokument potwierdzający przynależność pracownika do mniejszości, w tym społeczności marginalizowanych takich jak Romowie </w:t>
      </w:r>
      <w:r w:rsidR="00C47A4D">
        <w:rPr>
          <w:rFonts w:cstheme="minorHAnsi"/>
          <w:bCs/>
        </w:rPr>
        <w:t xml:space="preserve">(np. oświadczenie pracownika) </w:t>
      </w:r>
      <w:r w:rsidRPr="00041308">
        <w:rPr>
          <w:rFonts w:cstheme="minorHAnsi"/>
          <w:bCs/>
        </w:rPr>
        <w:t>oraz wskazany z</w:t>
      </w:r>
      <w:r w:rsidR="00C47A4D">
        <w:rPr>
          <w:rFonts w:cstheme="minorHAnsi"/>
          <w:bCs/>
        </w:rPr>
        <w:t> </w:t>
      </w:r>
      <w:r w:rsidRPr="00041308">
        <w:rPr>
          <w:rFonts w:cstheme="minorHAnsi"/>
          <w:bCs/>
        </w:rPr>
        <w:t>nazwy dokument potwierdzający rozpoczęcie udziału w pierwszej formie wsparcia w</w:t>
      </w:r>
      <w:r w:rsidR="00C47A4D">
        <w:rPr>
          <w:rFonts w:cstheme="minorHAnsi"/>
          <w:bCs/>
        </w:rPr>
        <w:t> </w:t>
      </w:r>
      <w:r w:rsidRPr="00041308">
        <w:rPr>
          <w:rFonts w:cstheme="minorHAnsi"/>
          <w:bCs/>
        </w:rPr>
        <w:t>projekcie;</w:t>
      </w:r>
    </w:p>
    <w:p w14:paraId="3B6F7A00" w14:textId="77777777" w:rsidR="00FD4E55" w:rsidRPr="003B57C6" w:rsidRDefault="00FD4E55" w:rsidP="003B0282">
      <w:pPr>
        <w:numPr>
          <w:ilvl w:val="0"/>
          <w:numId w:val="61"/>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w:t>
      </w:r>
      <w:r w:rsidRPr="00291DBD">
        <w:t xml:space="preserve">jest w momencie rozpoczęcia udziału w projekcie, tj. w chwili rozpoczęcia udziału w pierwszej formie wsparcia </w:t>
      </w:r>
      <w:r w:rsidRPr="00291DBD">
        <w:br/>
        <w:t>w projekcie.</w:t>
      </w:r>
    </w:p>
    <w:p w14:paraId="3EA81FB3" w14:textId="77777777" w:rsidR="00FD4E55" w:rsidRPr="00D177C9" w:rsidRDefault="00FD4E55" w:rsidP="00FD4E55">
      <w:pPr>
        <w:spacing w:before="120" w:after="0"/>
      </w:pPr>
      <w:r w:rsidRPr="00E90825">
        <w:rPr>
          <w:b/>
          <w:bCs/>
          <w:color w:val="2F5496"/>
        </w:rPr>
        <w:t>UWAGA!</w:t>
      </w:r>
      <w:r>
        <w:t xml:space="preserve"> W przypadku pojawienia się w projekcie osób </w:t>
      </w:r>
      <w:r w:rsidRPr="00CA366F">
        <w:t>należących do mniejszości, w tym społeczności marginalizowanych takich jak Romowie</w:t>
      </w:r>
      <w:r>
        <w:t xml:space="preserve">, monitorowanie wartości docelowej wskaźnika może odbywać się wyłącznie metodą zbierania danych osobowych dotyczących tego wskaźnika od uczestników, a nie metodą wiarygodnych szacunków. </w:t>
      </w:r>
    </w:p>
    <w:p w14:paraId="52D4FDBA" w14:textId="77777777" w:rsidR="00FD4E55" w:rsidRPr="0048681E" w:rsidRDefault="00FD4E55" w:rsidP="00FD4E55">
      <w:pPr>
        <w:spacing w:after="0"/>
        <w:rPr>
          <w:rFonts w:cstheme="minorHAnsi"/>
        </w:rPr>
      </w:pPr>
    </w:p>
    <w:p w14:paraId="5016B165" w14:textId="77777777" w:rsidR="00FD4E55" w:rsidRPr="00D177C9" w:rsidRDefault="00FD4E55" w:rsidP="003B0282">
      <w:pPr>
        <w:pStyle w:val="Akapitzlist"/>
        <w:numPr>
          <w:ilvl w:val="0"/>
          <w:numId w:val="65"/>
        </w:numPr>
        <w:spacing w:after="0"/>
        <w:contextualSpacing w:val="0"/>
        <w:rPr>
          <w:rFonts w:cstheme="minorHAnsi"/>
          <w:b/>
          <w:bCs/>
        </w:rPr>
      </w:pPr>
      <w:r w:rsidRPr="00D177C9">
        <w:rPr>
          <w:rFonts w:cstheme="minorHAnsi"/>
          <w:b/>
          <w:bCs/>
        </w:rPr>
        <w:t>Liczba osób w kryzysie bezdomności lub dotkniętych wykluczeniem z dostępu do mieszkań, objętych wsparciem w programie (osoby)</w:t>
      </w:r>
    </w:p>
    <w:p w14:paraId="11A04DF4" w14:textId="77777777" w:rsidR="00FD4E55" w:rsidRPr="00D177C9" w:rsidRDefault="00FD4E55" w:rsidP="00FD4E55">
      <w:pPr>
        <w:pStyle w:val="Akapitzlist"/>
        <w:spacing w:after="0"/>
        <w:ind w:left="360"/>
        <w:contextualSpacing w:val="0"/>
        <w:rPr>
          <w:rFonts w:cstheme="minorHAnsi"/>
        </w:rPr>
      </w:pPr>
    </w:p>
    <w:p w14:paraId="4DDB5073" w14:textId="77777777" w:rsidR="00FD4E55" w:rsidRDefault="00FD4E55" w:rsidP="00FD4E55">
      <w:pPr>
        <w:spacing w:after="0"/>
        <w:rPr>
          <w:rFonts w:cstheme="minorHAnsi"/>
        </w:rPr>
      </w:pPr>
      <w:r w:rsidRPr="00D177C9">
        <w:rPr>
          <w:rFonts w:cstheme="minorHAnsi"/>
          <w:b/>
          <w:bCs/>
        </w:rPr>
        <w:t>Wskaźnik mierzy</w:t>
      </w:r>
      <w:r>
        <w:rPr>
          <w:rFonts w:cstheme="minorHAnsi"/>
        </w:rPr>
        <w:t xml:space="preserve"> liczbę osób </w:t>
      </w:r>
      <w:r w:rsidRPr="00D177C9">
        <w:rPr>
          <w:rFonts w:cstheme="minorHAnsi"/>
        </w:rPr>
        <w:t>w kryzysie bezdomności lub dotkniętych wykluczeniem</w:t>
      </w:r>
      <w:r w:rsidRPr="008A2AA9">
        <w:t xml:space="preserve"> </w:t>
      </w:r>
      <w:r>
        <w:br/>
      </w:r>
      <w:r w:rsidRPr="008A2AA9">
        <w:rPr>
          <w:rFonts w:cstheme="minorHAnsi"/>
        </w:rPr>
        <w:t>z dostępu do mieszkań.</w:t>
      </w:r>
    </w:p>
    <w:p w14:paraId="71AA1834" w14:textId="77777777" w:rsidR="00FD4E55" w:rsidRPr="00D177C9" w:rsidRDefault="00FD4E55" w:rsidP="00FD4E55">
      <w:pPr>
        <w:spacing w:before="120" w:after="0"/>
        <w:rPr>
          <w:rFonts w:cstheme="minorHAnsi"/>
        </w:rPr>
      </w:pPr>
      <w:r w:rsidRPr="00D177C9">
        <w:rPr>
          <w:rFonts w:cstheme="minorHAnsi"/>
          <w:b/>
          <w:bCs/>
        </w:rPr>
        <w:t>Bezdomność i wykluczenie</w:t>
      </w:r>
      <w:r w:rsidRPr="00D177C9">
        <w:rPr>
          <w:rFonts w:cstheme="minorHAnsi"/>
        </w:rPr>
        <w:t xml:space="preserve"> mieszkaniowe definiowane są zgodnie z Europejską typologią bezdomności i wykluczenia mieszkaniowego ETHOS, w której wskazuje się okoliczności życia w bezdomności lub ekstremalne formy wykluczenia mieszkaniowego oraz ustawą </w:t>
      </w:r>
      <w:r>
        <w:rPr>
          <w:rFonts w:cstheme="minorHAnsi"/>
        </w:rPr>
        <w:br/>
      </w:r>
      <w:r w:rsidRPr="00D177C9">
        <w:rPr>
          <w:rFonts w:cstheme="minorHAnsi"/>
        </w:rPr>
        <w:t xml:space="preserve">z dnia 12 marca 2004 r. o pomocy społecznej: </w:t>
      </w:r>
    </w:p>
    <w:p w14:paraId="256F6739" w14:textId="77777777" w:rsidR="00FD4E55" w:rsidRPr="00D177C9" w:rsidRDefault="00FD4E55" w:rsidP="003B0282">
      <w:pPr>
        <w:pStyle w:val="Akapitzlist"/>
        <w:numPr>
          <w:ilvl w:val="0"/>
          <w:numId w:val="66"/>
        </w:numPr>
        <w:spacing w:after="0"/>
        <w:contextualSpacing w:val="0"/>
        <w:rPr>
          <w:rFonts w:cstheme="minorHAnsi"/>
        </w:rPr>
      </w:pPr>
      <w:r w:rsidRPr="00D177C9">
        <w:rPr>
          <w:rFonts w:cstheme="minorHAnsi"/>
        </w:rPr>
        <w:t>Bez dachu nad głową, w tym osoby żyjące w przestrzeni publicznej lub zakwaterowane interwencyjnie;</w:t>
      </w:r>
    </w:p>
    <w:p w14:paraId="3DD7B193" w14:textId="77777777" w:rsidR="00FD4E55" w:rsidRPr="00D177C9" w:rsidRDefault="00FD4E55" w:rsidP="003B0282">
      <w:pPr>
        <w:pStyle w:val="Akapitzlist"/>
        <w:numPr>
          <w:ilvl w:val="0"/>
          <w:numId w:val="66"/>
        </w:numPr>
        <w:spacing w:after="0"/>
        <w:contextualSpacing w:val="0"/>
        <w:rPr>
          <w:rFonts w:cstheme="minorHAnsi"/>
        </w:rPr>
      </w:pPr>
      <w:r w:rsidRPr="00D177C9">
        <w:rPr>
          <w:rFonts w:cstheme="minorHAnsi"/>
        </w:rPr>
        <w:t xml:space="preserve">Bez mieszkania, w tym osoby zakwaterowane w placówkach dla bezdomnych, </w:t>
      </w:r>
      <w:r>
        <w:rPr>
          <w:rFonts w:cstheme="minorHAnsi"/>
        </w:rPr>
        <w:br/>
      </w:r>
      <w:r w:rsidRPr="00D177C9">
        <w:rPr>
          <w:rFonts w:cstheme="minorHAnsi"/>
        </w:rPr>
        <w:t xml:space="preserve">w schroniskach dla kobiet, schroniskach dla imigrantów, osoby opuszczające instytucje penitencjarne/karne/medyczne, instytucje opiekuńcze, osoby otrzymujące długookresowe wsparcie z powodu bezdomności - specjalistyczne zakwaterowanie wspierane); </w:t>
      </w:r>
    </w:p>
    <w:p w14:paraId="16C43344" w14:textId="77777777" w:rsidR="00FD4E55" w:rsidRPr="00D177C9" w:rsidRDefault="00FD4E55" w:rsidP="003B0282">
      <w:pPr>
        <w:pStyle w:val="Akapitzlist"/>
        <w:numPr>
          <w:ilvl w:val="0"/>
          <w:numId w:val="66"/>
        </w:numPr>
        <w:spacing w:after="0"/>
        <w:contextualSpacing w:val="0"/>
        <w:rPr>
          <w:rFonts w:cstheme="minorHAnsi"/>
        </w:rPr>
      </w:pPr>
      <w:r w:rsidRPr="00D177C9">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7FEF6987" w14:textId="77777777" w:rsidR="00FD4E55" w:rsidRPr="00D177C9" w:rsidRDefault="00FD4E55" w:rsidP="003B0282">
      <w:pPr>
        <w:pStyle w:val="Akapitzlist"/>
        <w:numPr>
          <w:ilvl w:val="0"/>
          <w:numId w:val="66"/>
        </w:numPr>
        <w:spacing w:after="0"/>
        <w:contextualSpacing w:val="0"/>
        <w:rPr>
          <w:rFonts w:cstheme="minorHAnsi"/>
        </w:rPr>
      </w:pPr>
      <w:r w:rsidRPr="00D177C9">
        <w:rPr>
          <w:rFonts w:cstheme="minorHAnsi"/>
        </w:rPr>
        <w:lastRenderedPageBreak/>
        <w:t xml:space="preserve">Nieodpowiednie warunki mieszkaniowe, w tym osoby zamieszkujące konstrukcje tymczasowe/nietrwałe, mieszkania </w:t>
      </w:r>
      <w:proofErr w:type="spellStart"/>
      <w:r w:rsidRPr="00D177C9">
        <w:rPr>
          <w:rFonts w:cstheme="minorHAnsi"/>
        </w:rPr>
        <w:t>substandardowe</w:t>
      </w:r>
      <w:proofErr w:type="spellEnd"/>
      <w:r w:rsidRPr="00D177C9">
        <w:rPr>
          <w:rFonts w:cstheme="minorHAnsi"/>
        </w:rPr>
        <w:t xml:space="preserve"> - lokale nienadające się do zamieszkania wg standardu krajowego, w warunkach skrajnego przeludnienia;</w:t>
      </w:r>
    </w:p>
    <w:p w14:paraId="1EB0583B" w14:textId="6E6AD1C1" w:rsidR="00FD4E55" w:rsidRPr="00D177C9" w:rsidRDefault="00FD4E55" w:rsidP="003B0282">
      <w:pPr>
        <w:pStyle w:val="Akapitzlist"/>
        <w:numPr>
          <w:ilvl w:val="0"/>
          <w:numId w:val="66"/>
        </w:numPr>
        <w:spacing w:after="0"/>
        <w:contextualSpacing w:val="0"/>
        <w:rPr>
          <w:rFonts w:cstheme="minorHAnsi"/>
        </w:rPr>
      </w:pPr>
      <w:r w:rsidRPr="00D177C9">
        <w:rPr>
          <w:rFonts w:cstheme="minorHAnsi"/>
        </w:rPr>
        <w:t>Osoby niezamieszkujące w lokalu mieszkalnym w rozumieniu przepisów o ochronie praw lokatorów i mieszkaniowym zasobie gminy i niezameldowane na pobyt stały, w</w:t>
      </w:r>
      <w:r w:rsidR="00476FB3">
        <w:rPr>
          <w:rFonts w:cstheme="minorHAnsi"/>
        </w:rPr>
        <w:t> </w:t>
      </w:r>
      <w:r w:rsidRPr="00D177C9">
        <w:rPr>
          <w:rFonts w:cstheme="minorHAnsi"/>
        </w:rPr>
        <w:t>rozumieniu przepisów o ewidencji ludności, a także osoby niezamieszkujące w lokalu mieszkalnym i zameldowaną na pobyt stały w lokalu, w którym nie ma możliwości zamieszkania.</w:t>
      </w:r>
    </w:p>
    <w:p w14:paraId="6E359065" w14:textId="77777777" w:rsidR="00FD4E55" w:rsidRPr="00D177C9" w:rsidRDefault="00FD4E55" w:rsidP="00FD4E55">
      <w:pPr>
        <w:spacing w:before="120" w:after="0"/>
        <w:rPr>
          <w:rFonts w:cstheme="minorHAnsi"/>
        </w:rPr>
      </w:pPr>
      <w:r w:rsidRPr="00D177C9">
        <w:rPr>
          <w:rFonts w:cstheme="minorHAnsi"/>
        </w:rPr>
        <w:t xml:space="preserve">Osoby dorosłe mieszkające z rodzicami nie powinny być wykazywane we wskaźniku, chyba że wszystkie te osoby są w kryzysie bezdomności lub mieszkają w nieodpowiednich </w:t>
      </w:r>
      <w:r>
        <w:rPr>
          <w:rFonts w:cstheme="minorHAnsi"/>
        </w:rPr>
        <w:br/>
      </w:r>
      <w:r w:rsidRPr="00D177C9">
        <w:rPr>
          <w:rFonts w:cstheme="minorHAnsi"/>
        </w:rPr>
        <w:t>i niebezpiecznych warunkach.</w:t>
      </w:r>
    </w:p>
    <w:p w14:paraId="17F15F0A" w14:textId="77777777" w:rsidR="00FD4E55" w:rsidRPr="00041308" w:rsidRDefault="00FD4E55" w:rsidP="00FD4E55">
      <w:pPr>
        <w:spacing w:before="120" w:after="0"/>
        <w:rPr>
          <w:rFonts w:cstheme="minorHAnsi"/>
          <w:b/>
        </w:rPr>
      </w:pPr>
      <w:r w:rsidRPr="00291DBD">
        <w:rPr>
          <w:rFonts w:cstheme="minorHAnsi"/>
          <w:b/>
        </w:rPr>
        <w:t xml:space="preserve">Sposób pomiaru </w:t>
      </w:r>
      <w:r w:rsidRPr="00041308">
        <w:rPr>
          <w:rFonts w:cstheme="minorHAnsi"/>
          <w:b/>
        </w:rPr>
        <w:t>wskaźnika:</w:t>
      </w:r>
    </w:p>
    <w:p w14:paraId="21D7CF49" w14:textId="0B2A4D41" w:rsidR="00FD4E55" w:rsidRPr="00041308" w:rsidRDefault="00FD4E55" w:rsidP="003B0282">
      <w:pPr>
        <w:numPr>
          <w:ilvl w:val="0"/>
          <w:numId w:val="61"/>
        </w:numPr>
        <w:spacing w:after="0"/>
        <w:rPr>
          <w:rFonts w:cstheme="minorHAnsi"/>
          <w:bCs/>
        </w:rPr>
      </w:pPr>
      <w:r w:rsidRPr="00041308">
        <w:rPr>
          <w:rFonts w:cstheme="minorHAnsi"/>
          <w:bCs/>
        </w:rPr>
        <w:t>źródła danych (dokumenty) do pomiaru wskaźnika: wskazany z nazwy dokument potwierdzający fakt bezdomności pracownika lub jego wykluczenie z dostępu do</w:t>
      </w:r>
      <w:r w:rsidR="006E7A00">
        <w:rPr>
          <w:rFonts w:cstheme="minorHAnsi"/>
          <w:bCs/>
        </w:rPr>
        <w:t> </w:t>
      </w:r>
      <w:r w:rsidRPr="00041308">
        <w:rPr>
          <w:rFonts w:cstheme="minorHAnsi"/>
          <w:bCs/>
        </w:rPr>
        <w:t>mieszkań</w:t>
      </w:r>
      <w:r w:rsidR="00C47A4D">
        <w:rPr>
          <w:rFonts w:cstheme="minorHAnsi"/>
          <w:bCs/>
        </w:rPr>
        <w:t xml:space="preserve"> (np. oświadczenie pracownika) </w:t>
      </w:r>
      <w:r w:rsidRPr="00041308">
        <w:rPr>
          <w:rFonts w:cstheme="minorHAnsi"/>
          <w:bCs/>
        </w:rPr>
        <w:t>oraz wskazany z nazwy dokument potwierdzający rozpoczęcie udziału w pierwszej formie wsparcia w projekcie;</w:t>
      </w:r>
    </w:p>
    <w:p w14:paraId="6F37F663" w14:textId="77777777" w:rsidR="00FD4E55" w:rsidRPr="003B57C6" w:rsidRDefault="00FD4E55" w:rsidP="003B0282">
      <w:pPr>
        <w:numPr>
          <w:ilvl w:val="0"/>
          <w:numId w:val="61"/>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jest w momencie rozpoczęcia udziału w projekcie, tj. w chwili rozpoczęcia </w:t>
      </w:r>
      <w:r w:rsidRPr="00291DBD">
        <w:t xml:space="preserve">udziału w pierwszej formie wsparcia </w:t>
      </w:r>
      <w:r w:rsidRPr="00291DBD">
        <w:br/>
        <w:t>w projekcie.</w:t>
      </w:r>
    </w:p>
    <w:p w14:paraId="50F4301F" w14:textId="77777777" w:rsidR="00FD4E55" w:rsidRPr="00366DAF" w:rsidRDefault="00FD4E55" w:rsidP="00FD4E55">
      <w:pPr>
        <w:spacing w:before="120" w:after="0"/>
      </w:pPr>
      <w:r w:rsidRPr="00E90825">
        <w:rPr>
          <w:b/>
          <w:bCs/>
          <w:color w:val="2F5496"/>
        </w:rPr>
        <w:t>UWAGA!</w:t>
      </w:r>
      <w:r>
        <w:t xml:space="preserve"> W przypadku pojawienia się w projekcie osób </w:t>
      </w:r>
      <w:r w:rsidRPr="0068474A">
        <w:t>w kryzysie bezdomności lub dotkniętych wykluczeniem z dostępu do mieszkań,</w:t>
      </w:r>
      <w:r>
        <w:t xml:space="preserve"> monitorowanie wartości docelowej wskaźnika może odbywać się wyłącznie metodą zbierania danych osobowych dotyczących tego wskaźnika od uczestników, a nie metodą wiarygodnych szacunków. </w:t>
      </w:r>
    </w:p>
    <w:p w14:paraId="42E6EE5A" w14:textId="77777777" w:rsidR="00FD4E55" w:rsidRPr="003D4AFF" w:rsidRDefault="00FD4E55" w:rsidP="00FD4E55">
      <w:pPr>
        <w:rPr>
          <w:rFonts w:cstheme="minorHAnsi"/>
          <w:lang w:val="x-none"/>
        </w:rPr>
      </w:pPr>
    </w:p>
    <w:p w14:paraId="3052CB69" w14:textId="426BC894" w:rsidR="00FD4E55" w:rsidRPr="00611B92" w:rsidRDefault="00FD4E55" w:rsidP="003B0282">
      <w:pPr>
        <w:numPr>
          <w:ilvl w:val="0"/>
          <w:numId w:val="78"/>
        </w:numPr>
        <w:spacing w:line="259" w:lineRule="auto"/>
        <w:contextualSpacing/>
        <w:jc w:val="both"/>
        <w:rPr>
          <w:rFonts w:cstheme="minorHAnsi"/>
          <w:lang w:val="x-none"/>
        </w:rPr>
      </w:pPr>
      <w:r>
        <w:rPr>
          <w:rFonts w:cstheme="minorHAnsi"/>
          <w:b/>
        </w:rPr>
        <w:t xml:space="preserve">Wskaźniki </w:t>
      </w:r>
      <w:r w:rsidR="00F81953">
        <w:rPr>
          <w:rFonts w:cstheme="minorHAnsi"/>
          <w:b/>
        </w:rPr>
        <w:t xml:space="preserve">rezultatu </w:t>
      </w:r>
      <w:r>
        <w:rPr>
          <w:rFonts w:cstheme="minorHAnsi"/>
          <w:b/>
        </w:rPr>
        <w:t>specyficzne dla naboru</w:t>
      </w:r>
    </w:p>
    <w:p w14:paraId="73525761" w14:textId="77777777" w:rsidR="00FD4E55" w:rsidRDefault="00FD4E55" w:rsidP="00FD4E55">
      <w:pPr>
        <w:spacing w:after="0"/>
        <w:rPr>
          <w:rFonts w:cstheme="minorHAnsi"/>
        </w:rPr>
      </w:pPr>
    </w:p>
    <w:p w14:paraId="38EF1515" w14:textId="77777777" w:rsidR="00FD4E55" w:rsidRDefault="00FD4E55" w:rsidP="00FD4E55">
      <w:pPr>
        <w:rPr>
          <w:rFonts w:cstheme="minorHAnsi"/>
        </w:rPr>
      </w:pPr>
      <w:r w:rsidRPr="005046D0">
        <w:rPr>
          <w:rFonts w:cstheme="minorHAnsi"/>
        </w:rPr>
        <w:t xml:space="preserve">Wskaźniki specyficzne dla </w:t>
      </w:r>
      <w:r>
        <w:rPr>
          <w:rFonts w:cstheme="minorHAnsi"/>
        </w:rPr>
        <w:t>naboru zostały określone przez ION i uwzględniają specyfikę danego naboru.</w:t>
      </w:r>
      <w:r w:rsidRPr="005046D0">
        <w:rPr>
          <w:rFonts w:cstheme="minorHAnsi"/>
        </w:rPr>
        <w:t xml:space="preserve"> </w:t>
      </w:r>
      <w:r>
        <w:rPr>
          <w:rFonts w:cstheme="minorHAnsi"/>
        </w:rPr>
        <w:t xml:space="preserve">Wnioskodawca musi wykazać te wskaźniki, </w:t>
      </w:r>
      <w:r w:rsidRPr="005046D0">
        <w:rPr>
          <w:rFonts w:cstheme="minorHAnsi"/>
        </w:rPr>
        <w:t>jeżeli zaplanowano działania przyczyniające się do ich realizacji</w:t>
      </w:r>
      <w:r>
        <w:rPr>
          <w:rFonts w:cstheme="minorHAnsi"/>
        </w:rPr>
        <w:t>.</w:t>
      </w:r>
    </w:p>
    <w:p w14:paraId="47088F62" w14:textId="4E3A7B4F" w:rsidR="00FD4E55" w:rsidRDefault="00615CEC" w:rsidP="00FD4E55">
      <w:pPr>
        <w:spacing w:after="0"/>
        <w:rPr>
          <w:rFonts w:cstheme="minorHAnsi"/>
        </w:rPr>
      </w:pPr>
      <w:r w:rsidRPr="00E90825">
        <w:rPr>
          <w:b/>
          <w:bCs/>
          <w:color w:val="2F5496"/>
        </w:rPr>
        <w:t>UWAGA!</w:t>
      </w:r>
      <w:r>
        <w:t xml:space="preserve"> </w:t>
      </w:r>
      <w:r w:rsidR="00FD4E55" w:rsidRPr="00D55962">
        <w:rPr>
          <w:rFonts w:cstheme="minorHAnsi"/>
        </w:rPr>
        <w:t xml:space="preserve">Należy mieć na uwadze, iż wskaźniki </w:t>
      </w:r>
      <w:r w:rsidR="00FD4E55">
        <w:rPr>
          <w:rFonts w:cstheme="minorHAnsi"/>
        </w:rPr>
        <w:t xml:space="preserve">specyficzne dla naboru </w:t>
      </w:r>
      <w:r w:rsidR="00FD4E55" w:rsidRPr="00D55962">
        <w:rPr>
          <w:rFonts w:cstheme="minorHAnsi"/>
        </w:rPr>
        <w:t>nie będą mogły być wybrane z</w:t>
      </w:r>
      <w:r w:rsidR="00FD4E55">
        <w:rPr>
          <w:rFonts w:cstheme="minorHAnsi"/>
        </w:rPr>
        <w:t> </w:t>
      </w:r>
      <w:r w:rsidR="00FD4E55" w:rsidRPr="00D55962">
        <w:rPr>
          <w:rFonts w:cstheme="minorHAnsi"/>
        </w:rPr>
        <w:t>listy rozwijanej dostępnej w SOWA EFS, ale będą wymagały od Wnioskodawcy samodzielnego ich wpisania.</w:t>
      </w:r>
    </w:p>
    <w:p w14:paraId="2E3D3F1A" w14:textId="77777777" w:rsidR="00DC099F" w:rsidRPr="005046D0" w:rsidRDefault="00DC099F" w:rsidP="00FD4E55">
      <w:pPr>
        <w:spacing w:after="0"/>
        <w:rPr>
          <w:rFonts w:cstheme="minorHAnsi"/>
        </w:rPr>
      </w:pPr>
    </w:p>
    <w:p w14:paraId="2E718AC1" w14:textId="77777777" w:rsidR="00FD4E55" w:rsidRDefault="00FD4E55" w:rsidP="00FD4E55">
      <w:pPr>
        <w:spacing w:after="0"/>
        <w:rPr>
          <w:rFonts w:cstheme="minorHAnsi"/>
        </w:rPr>
      </w:pPr>
    </w:p>
    <w:p w14:paraId="54E4D405" w14:textId="77777777" w:rsidR="00FD4E55" w:rsidRPr="009E5590" w:rsidRDefault="00FD4E55" w:rsidP="003B0282">
      <w:pPr>
        <w:pStyle w:val="Akapitzlist"/>
        <w:numPr>
          <w:ilvl w:val="2"/>
          <w:numId w:val="74"/>
        </w:numPr>
        <w:spacing w:after="0"/>
        <w:ind w:left="284" w:hanging="284"/>
        <w:rPr>
          <w:rFonts w:cstheme="minorHAnsi"/>
          <w:b/>
          <w:bCs/>
        </w:rPr>
      </w:pPr>
      <w:r w:rsidRPr="001407DE">
        <w:rPr>
          <w:rFonts w:cstheme="minorHAnsi"/>
          <w:b/>
          <w:bCs/>
        </w:rPr>
        <w:lastRenderedPageBreak/>
        <w:t>Liczba osób, które uzyskały kwalifikacje po opuszczeniu programu (osoby)</w:t>
      </w:r>
    </w:p>
    <w:p w14:paraId="3AAFC889" w14:textId="6D38C692" w:rsidR="00FD4E55" w:rsidRPr="000437D4" w:rsidRDefault="00FD4E55" w:rsidP="00CF46A7">
      <w:pPr>
        <w:spacing w:before="120" w:after="0"/>
        <w:rPr>
          <w:rFonts w:cstheme="minorHAnsi"/>
        </w:rPr>
      </w:pPr>
      <w:r w:rsidRPr="00D177C9">
        <w:rPr>
          <w:rFonts w:cstheme="minorHAnsi"/>
          <w:b/>
          <w:bCs/>
        </w:rPr>
        <w:t>Wskaźnik mierzy</w:t>
      </w:r>
      <w:r>
        <w:rPr>
          <w:rFonts w:cstheme="minorHAnsi"/>
        </w:rPr>
        <w:t xml:space="preserve"> liczbę</w:t>
      </w:r>
      <w:r w:rsidRPr="001F5DC3">
        <w:t xml:space="preserve"> </w:t>
      </w:r>
      <w:r w:rsidRPr="001F5DC3">
        <w:rPr>
          <w:rFonts w:cstheme="minorHAnsi"/>
        </w:rPr>
        <w:t xml:space="preserve">osób, </w:t>
      </w:r>
      <w:r w:rsidRPr="000437D4">
        <w:rPr>
          <w:rFonts w:cstheme="minorHAnsi"/>
        </w:rPr>
        <w:t>które otrzymały wsparcie EFS+ i uzyskały kwalifikacje lub</w:t>
      </w:r>
      <w:r w:rsidR="00CF46A7">
        <w:rPr>
          <w:rFonts w:cstheme="minorHAnsi"/>
        </w:rPr>
        <w:t> </w:t>
      </w:r>
      <w:r w:rsidRPr="000437D4">
        <w:rPr>
          <w:rFonts w:cstheme="minorHAnsi"/>
        </w:rPr>
        <w:t xml:space="preserve">kompetencje po opuszczeniu projektu. </w:t>
      </w:r>
    </w:p>
    <w:p w14:paraId="04AD0D6F" w14:textId="79120058" w:rsidR="00FD4E55" w:rsidRPr="000437D4" w:rsidRDefault="00FD4E55" w:rsidP="00FD4E55">
      <w:pPr>
        <w:spacing w:before="120" w:after="0"/>
        <w:rPr>
          <w:rFonts w:cstheme="minorHAnsi"/>
        </w:rPr>
      </w:pPr>
      <w:r w:rsidRPr="000437D4">
        <w:rPr>
          <w:rFonts w:cstheme="minorHAnsi"/>
          <w:b/>
          <w:bCs/>
        </w:rPr>
        <w:t>Kwalifikacje</w:t>
      </w:r>
      <w:r w:rsidRPr="000437D4">
        <w:rPr>
          <w:rFonts w:cstheme="minorHAnsi"/>
        </w:rPr>
        <w:t xml:space="preserve"> to określony zestaw efektów uczenia się w zakresie wiedzy, umiejętności oraz kompetencji społecznych nabytych w drodze edukacji formalnej, edukacji </w:t>
      </w:r>
      <w:proofErr w:type="spellStart"/>
      <w:r w:rsidRPr="000437D4">
        <w:rPr>
          <w:rFonts w:cstheme="minorHAnsi"/>
        </w:rPr>
        <w:t>pozaformalnej</w:t>
      </w:r>
      <w:proofErr w:type="spellEnd"/>
      <w:r w:rsidRPr="000437D4">
        <w:rPr>
          <w:rFonts w:cstheme="minorHAnsi"/>
        </w:rPr>
        <w:t xml:space="preserve"> lub</w:t>
      </w:r>
      <w:r w:rsidR="002D3C73">
        <w:rPr>
          <w:rFonts w:cstheme="minorHAnsi"/>
        </w:rPr>
        <w:t> </w:t>
      </w:r>
      <w:r w:rsidRPr="000437D4">
        <w:rPr>
          <w:rFonts w:cstheme="minorHAnsi"/>
        </w:rPr>
        <w:t>poprzez uczenie się nieformalne, zgodnych z ustalonymi dla danej kwalifikacji wymaganiami, których osiągnięcie zostało sprawdzone w walidacji oraz formalnie potwierdzone przez instytucję uprawnioną do certyfikowania</w:t>
      </w:r>
      <w:r>
        <w:rPr>
          <w:rFonts w:cstheme="minorHAnsi"/>
        </w:rPr>
        <w:t>.</w:t>
      </w:r>
    </w:p>
    <w:p w14:paraId="7DE910BF" w14:textId="77777777" w:rsidR="00FD4E55" w:rsidRPr="000437D4" w:rsidRDefault="00FD4E55" w:rsidP="00FD4E55">
      <w:pPr>
        <w:spacing w:before="120" w:after="0"/>
        <w:rPr>
          <w:rFonts w:cstheme="minorHAnsi"/>
        </w:rPr>
      </w:pPr>
      <w:r w:rsidRPr="000437D4">
        <w:rPr>
          <w:rFonts w:cstheme="minorHAnsi"/>
        </w:rPr>
        <w:t xml:space="preserve">Kwalifikacje mogą być nadawane przez: </w:t>
      </w:r>
    </w:p>
    <w:p w14:paraId="71345CC8" w14:textId="16914166" w:rsidR="00FD4E55" w:rsidRPr="000437D4" w:rsidRDefault="00FD4E55" w:rsidP="003B0282">
      <w:pPr>
        <w:pStyle w:val="Akapitzlist"/>
        <w:numPr>
          <w:ilvl w:val="0"/>
          <w:numId w:val="119"/>
        </w:numPr>
        <w:spacing w:after="0"/>
        <w:rPr>
          <w:rFonts w:cstheme="minorHAnsi"/>
        </w:rPr>
      </w:pPr>
      <w:r w:rsidRPr="000437D4">
        <w:rPr>
          <w:rFonts w:cstheme="minorHAnsi"/>
        </w:rPr>
        <w:t>podmioty uprawnione do realizacji procesów walidacji i certyfikowania zgodnie z ustawą z</w:t>
      </w:r>
      <w:r w:rsidR="006F6B0E">
        <w:rPr>
          <w:rFonts w:cstheme="minorHAnsi"/>
        </w:rPr>
        <w:t> </w:t>
      </w:r>
      <w:r w:rsidRPr="000437D4">
        <w:rPr>
          <w:rFonts w:cstheme="minorHAnsi"/>
        </w:rPr>
        <w:t>dnia 22 grudnia 2015 r. o Zintegrowanym Systemie Kwalifikacji,</w:t>
      </w:r>
    </w:p>
    <w:p w14:paraId="00D845FE" w14:textId="77777777" w:rsidR="00FD4E55" w:rsidRPr="000437D4" w:rsidRDefault="00FD4E55" w:rsidP="003B0282">
      <w:pPr>
        <w:pStyle w:val="Akapitzlist"/>
        <w:numPr>
          <w:ilvl w:val="0"/>
          <w:numId w:val="119"/>
        </w:numPr>
        <w:spacing w:after="0"/>
        <w:rPr>
          <w:rFonts w:cstheme="minorHAnsi"/>
        </w:rPr>
      </w:pPr>
      <w:r w:rsidRPr="000437D4">
        <w:rPr>
          <w:rFonts w:cstheme="minorHAnsi"/>
        </w:rPr>
        <w:t>podmioty uprawnione do realizacji procesów walidacji i certyfikowania na mocy innych przepisów prawa,</w:t>
      </w:r>
    </w:p>
    <w:p w14:paraId="0401D2F4" w14:textId="77777777" w:rsidR="00FD4E55" w:rsidRPr="000437D4" w:rsidRDefault="00FD4E55" w:rsidP="003B0282">
      <w:pPr>
        <w:pStyle w:val="Akapitzlist"/>
        <w:numPr>
          <w:ilvl w:val="0"/>
          <w:numId w:val="119"/>
        </w:numPr>
        <w:spacing w:after="0"/>
        <w:rPr>
          <w:rFonts w:cstheme="minorHAnsi"/>
        </w:rPr>
      </w:pPr>
      <w:r w:rsidRPr="000437D4">
        <w:rPr>
          <w:rFonts w:cstheme="minorHAnsi"/>
        </w:rPr>
        <w:t>podmioty uprawnione do wydawania dokumentów potwierdzających uzyskanie kwalifikacji, w tym w zawodzie,</w:t>
      </w:r>
    </w:p>
    <w:p w14:paraId="55069E87" w14:textId="77777777" w:rsidR="00FD4E55" w:rsidRPr="000437D4" w:rsidRDefault="00FD4E55" w:rsidP="003B0282">
      <w:pPr>
        <w:pStyle w:val="Akapitzlist"/>
        <w:numPr>
          <w:ilvl w:val="0"/>
          <w:numId w:val="119"/>
        </w:numPr>
        <w:spacing w:after="0"/>
        <w:rPr>
          <w:rFonts w:cstheme="minorHAnsi"/>
        </w:rPr>
      </w:pPr>
      <w:r w:rsidRPr="000437D4">
        <w:rPr>
          <w:rFonts w:cstheme="minorHAnsi"/>
        </w:rPr>
        <w:t>organy władz publicznych lub samorządów zawodowych, uprawnione do wydawania dokumentów potwierdzających kwalifikację na podstawie ustawy lub rozporządzenia.</w:t>
      </w:r>
    </w:p>
    <w:p w14:paraId="79FC75BE" w14:textId="77777777" w:rsidR="00FD4E55" w:rsidRPr="000437D4" w:rsidRDefault="00FD4E55" w:rsidP="00FD4E55">
      <w:pPr>
        <w:spacing w:before="120" w:after="0"/>
        <w:rPr>
          <w:rFonts w:cstheme="minorHAnsi"/>
        </w:rPr>
      </w:pPr>
      <w:r w:rsidRPr="000437D4">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53DECA9" w14:textId="77777777" w:rsidR="00FD4E55" w:rsidRPr="000437D4" w:rsidRDefault="00FD4E55" w:rsidP="00FD4E55">
      <w:pPr>
        <w:spacing w:before="120" w:after="0"/>
        <w:rPr>
          <w:rFonts w:cstheme="minorHAnsi"/>
        </w:rPr>
      </w:pPr>
      <w:r w:rsidRPr="000437D4">
        <w:rPr>
          <w:rFonts w:cstheme="minorHAnsi"/>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13AD0C4E" w14:textId="77777777" w:rsidR="00FD4E55" w:rsidRPr="000437D4" w:rsidRDefault="00FD4E55" w:rsidP="00FD4E55">
      <w:pPr>
        <w:spacing w:before="120" w:after="0"/>
        <w:rPr>
          <w:rFonts w:cstheme="minorHAnsi"/>
        </w:rPr>
      </w:pPr>
      <w:r w:rsidRPr="000437D4">
        <w:rPr>
          <w:rFonts w:cstheme="minorHAnsi"/>
        </w:rPr>
        <w:t xml:space="preserve">Fakt nabycia kompetencji jest weryfikowany w ramach następujących etapów: </w:t>
      </w:r>
    </w:p>
    <w:p w14:paraId="70BDB7F1" w14:textId="77777777" w:rsidR="00FD4E55" w:rsidRPr="00673DCA" w:rsidRDefault="00FD4E55" w:rsidP="003B0282">
      <w:pPr>
        <w:pStyle w:val="Akapitzlist"/>
        <w:numPr>
          <w:ilvl w:val="0"/>
          <w:numId w:val="120"/>
        </w:numPr>
        <w:spacing w:after="0"/>
        <w:rPr>
          <w:rFonts w:cstheme="minorHAnsi"/>
        </w:rPr>
      </w:pPr>
      <w:r w:rsidRPr="00673DCA">
        <w:rPr>
          <w:rFonts w:cstheme="minorHAnsi"/>
        </w:rPr>
        <w:t>ETAP I – Zakres – zdefiniowanie w ramach wniosku o dofinansowanie (w przypadku projektów) lub usługi (w przypadku Podmiotowego Systemu Finansowania) grupy docelowej do objęcia wsparciem oraz zakresu tematycznego wsparcia, który będzie poddany ocenie,</w:t>
      </w:r>
    </w:p>
    <w:p w14:paraId="39468DD0" w14:textId="77777777" w:rsidR="00FD4E55" w:rsidRPr="00673DCA" w:rsidRDefault="00FD4E55" w:rsidP="003B0282">
      <w:pPr>
        <w:pStyle w:val="Akapitzlist"/>
        <w:numPr>
          <w:ilvl w:val="0"/>
          <w:numId w:val="120"/>
        </w:numPr>
        <w:spacing w:after="0"/>
        <w:rPr>
          <w:rFonts w:cstheme="minorHAnsi"/>
        </w:rPr>
      </w:pPr>
      <w:r w:rsidRPr="00673DCA">
        <w:rPr>
          <w:rFonts w:cstheme="minorHAnsi"/>
        </w:rPr>
        <w:lastRenderedPageBreak/>
        <w:t>ETAP II – Wzorzec – określony przed rozpoczęciem form wsparcia i zrealizowany w</w:t>
      </w:r>
      <w:r>
        <w:rPr>
          <w:rFonts w:cstheme="minorHAnsi"/>
        </w:rPr>
        <w:t> </w:t>
      </w:r>
      <w:r w:rsidRPr="00673DCA">
        <w:rPr>
          <w:rFonts w:cstheme="minorHAnsi"/>
        </w:rPr>
        <w:t>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62BB48BD" w14:textId="77777777" w:rsidR="00FD4E55" w:rsidRPr="00673DCA" w:rsidRDefault="00FD4E55" w:rsidP="003B0282">
      <w:pPr>
        <w:pStyle w:val="Akapitzlist"/>
        <w:numPr>
          <w:ilvl w:val="0"/>
          <w:numId w:val="120"/>
        </w:numPr>
        <w:spacing w:after="0"/>
        <w:rPr>
          <w:rFonts w:cstheme="minorHAnsi"/>
        </w:rPr>
      </w:pPr>
      <w:r w:rsidRPr="00673DCA">
        <w:rPr>
          <w:rFonts w:cstheme="minorHAnsi"/>
        </w:rPr>
        <w:t>ETAP III – Ocena – przeprowadzenie weryfikacji na podstawie kryteriów opisanych we</w:t>
      </w:r>
      <w:r>
        <w:rPr>
          <w:rFonts w:cstheme="minorHAnsi"/>
        </w:rPr>
        <w:t> </w:t>
      </w:r>
      <w:r w:rsidRPr="00673DCA">
        <w:rPr>
          <w:rFonts w:cstheme="minorHAnsi"/>
        </w:rPr>
        <w:t>wzorcu (etap II) po zakończeniu wsparcia udzielonego danej osobie, przy zachowaniu rozdzielności funkcji pomiędzy procesem kształcenia i walidacji (np. walidacja jest prowadzona przez zewnętrzny podmiot w stosunku do instytucji szkoleniowej lub w</w:t>
      </w:r>
      <w:r>
        <w:rPr>
          <w:rFonts w:cstheme="minorHAnsi"/>
        </w:rPr>
        <w:t> </w:t>
      </w:r>
      <w:r w:rsidRPr="00673DCA">
        <w:rPr>
          <w:rFonts w:cstheme="minorHAnsi"/>
        </w:rPr>
        <w:t xml:space="preserve">jednej instytucji szkoleniowej proces walidacji jest prowadzony przez inną osobę aniżeli proces kształcenia), </w:t>
      </w:r>
    </w:p>
    <w:p w14:paraId="45E2753E" w14:textId="77777777" w:rsidR="00FD4E55" w:rsidRPr="00673DCA" w:rsidRDefault="00FD4E55" w:rsidP="003B0282">
      <w:pPr>
        <w:pStyle w:val="Akapitzlist"/>
        <w:numPr>
          <w:ilvl w:val="0"/>
          <w:numId w:val="120"/>
        </w:numPr>
        <w:spacing w:after="0"/>
        <w:rPr>
          <w:rFonts w:cstheme="minorHAnsi"/>
        </w:rPr>
      </w:pPr>
      <w:r w:rsidRPr="00673DCA">
        <w:rPr>
          <w:rFonts w:cstheme="minorHAnsi"/>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1BB8ABA9" w14:textId="77777777" w:rsidR="00FD4E55" w:rsidRPr="000437D4" w:rsidRDefault="00FD4E55" w:rsidP="00FD4E55">
      <w:pPr>
        <w:spacing w:before="120" w:after="0"/>
        <w:rPr>
          <w:rFonts w:cstheme="minorHAnsi"/>
        </w:rPr>
      </w:pPr>
      <w:r w:rsidRPr="000437D4">
        <w:rPr>
          <w:rFonts w:cstheme="minorHAnsi"/>
        </w:rPr>
        <w:t xml:space="preserve">Przez efekty uczenia się należy rozumieć wiedzę, umiejętności oraz kompetencje społeczne nabyte w edukacji formalnej, edukacji </w:t>
      </w:r>
      <w:proofErr w:type="spellStart"/>
      <w:r w:rsidRPr="000437D4">
        <w:rPr>
          <w:rFonts w:cstheme="minorHAnsi"/>
        </w:rPr>
        <w:t>pozaformalnej</w:t>
      </w:r>
      <w:proofErr w:type="spellEnd"/>
      <w:r w:rsidRPr="000437D4">
        <w:rPr>
          <w:rFonts w:cstheme="minorHAnsi"/>
        </w:rPr>
        <w:t xml:space="preserve"> lub poprzez uczenie się nieformalne, zgodne z ustalonymi dla danej kwalifikacji lub kompetencji wymaganiami. </w:t>
      </w:r>
    </w:p>
    <w:p w14:paraId="169E2799" w14:textId="77777777" w:rsidR="00FD4E55" w:rsidRDefault="00FD4E55" w:rsidP="00FD4E55">
      <w:pPr>
        <w:spacing w:before="120" w:after="0"/>
        <w:rPr>
          <w:rFonts w:cstheme="minorHAnsi"/>
        </w:rPr>
      </w:pPr>
      <w:r w:rsidRPr="000437D4">
        <w:rPr>
          <w:rFonts w:cstheme="minorHAnsi"/>
        </w:rPr>
        <w:t>Wykazywać należy wyłącznie kwalifikacje lub kompetencje osiągnięte w wyniku udziału w</w:t>
      </w:r>
      <w:r>
        <w:rPr>
          <w:rFonts w:cstheme="minorHAnsi"/>
        </w:rPr>
        <w:t> </w:t>
      </w:r>
      <w:r w:rsidRPr="000437D4">
        <w:rPr>
          <w:rFonts w:cstheme="minorHAnsi"/>
        </w:rPr>
        <w:t xml:space="preserve">projekcie EFS+. Powinny one być wykazywane tylko raz dla uczestnika/projektu. </w:t>
      </w:r>
    </w:p>
    <w:p w14:paraId="4C61CAB5" w14:textId="77777777" w:rsidR="00FD4E55" w:rsidRPr="007A382E" w:rsidRDefault="00FD4E55" w:rsidP="00FD4E55">
      <w:pPr>
        <w:spacing w:before="120" w:after="0"/>
        <w:rPr>
          <w:rFonts w:cstheme="minorHAnsi"/>
        </w:rPr>
      </w:pPr>
      <w:r w:rsidRPr="007A382E">
        <w:rPr>
          <w:rFonts w:cstheme="minorHAnsi"/>
        </w:rPr>
        <w:t>Do wskaźnika należy wliczać jedynie osoby, które uzyskały kwalifikacje /kompetencje w</w:t>
      </w:r>
      <w:r>
        <w:rPr>
          <w:rFonts w:cstheme="minorHAnsi"/>
        </w:rPr>
        <w:t> </w:t>
      </w:r>
      <w:r w:rsidRPr="007A382E">
        <w:rPr>
          <w:rFonts w:cstheme="minorHAnsi"/>
        </w:rPr>
        <w:t>trakcie lub bezpośrednio po zakończeniu udziału w projekcie, tj. w ciągu czterech tygodni, które minęły od momentu zakończenia udziału w projekcie.</w:t>
      </w:r>
    </w:p>
    <w:p w14:paraId="5EAA6F73" w14:textId="77777777" w:rsidR="00FD4E55" w:rsidRPr="000437D4" w:rsidRDefault="00FD4E55" w:rsidP="00FD4E55">
      <w:pPr>
        <w:spacing w:before="120" w:after="0"/>
        <w:rPr>
          <w:rFonts w:cstheme="minorHAnsi"/>
        </w:rPr>
      </w:pPr>
      <w:r w:rsidRPr="007A382E">
        <w:rPr>
          <w:rFonts w:cstheme="minorHAnsi"/>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B82659E" w14:textId="77777777" w:rsidR="00FD4E55" w:rsidRDefault="00FD4E55" w:rsidP="00FD4E55">
      <w:pPr>
        <w:spacing w:before="120" w:after="0"/>
        <w:rPr>
          <w:rFonts w:cstheme="minorHAnsi"/>
        </w:rPr>
      </w:pPr>
      <w:r w:rsidRPr="000437D4">
        <w:rPr>
          <w:rFonts w:cstheme="minorHAnsi"/>
        </w:rPr>
        <w:t>Dodatkowe informacje na temat monitorowania uzyskiwania kwalifikacji i kompetencji w</w:t>
      </w:r>
      <w:r>
        <w:rPr>
          <w:rFonts w:cstheme="minorHAnsi"/>
        </w:rPr>
        <w:t> </w:t>
      </w:r>
      <w:r w:rsidRPr="000437D4">
        <w:rPr>
          <w:rFonts w:cstheme="minorHAnsi"/>
        </w:rPr>
        <w:t>ramach projektów współfinansowanych z EFS+ zawarte są w załączniku nr 2 do Wytycznych w zakresie monitorowania postępu rzeczowego realizacji programów operacyjnych na lata 2021-2027.</w:t>
      </w:r>
    </w:p>
    <w:p w14:paraId="64814C3E" w14:textId="77777777" w:rsidR="00FD4E55" w:rsidRPr="00673DCA" w:rsidRDefault="00FD4E55" w:rsidP="00FD4E55">
      <w:pPr>
        <w:spacing w:before="120" w:after="0"/>
        <w:rPr>
          <w:rFonts w:cstheme="minorHAnsi"/>
          <w:b/>
        </w:rPr>
      </w:pPr>
      <w:r w:rsidRPr="00673DCA">
        <w:rPr>
          <w:rFonts w:cstheme="minorHAnsi"/>
          <w:b/>
        </w:rPr>
        <w:lastRenderedPageBreak/>
        <w:t>Sposób pomiaru wskaźnika:</w:t>
      </w:r>
    </w:p>
    <w:p w14:paraId="4F56CB4D" w14:textId="1F6908DB" w:rsidR="00FD4E55" w:rsidRPr="00673DCA" w:rsidRDefault="00FD4E55" w:rsidP="003B0282">
      <w:pPr>
        <w:numPr>
          <w:ilvl w:val="0"/>
          <w:numId w:val="61"/>
        </w:numPr>
        <w:spacing w:after="0"/>
        <w:rPr>
          <w:rFonts w:cstheme="minorHAnsi"/>
          <w:bCs/>
        </w:rPr>
      </w:pPr>
      <w:r w:rsidRPr="00673DCA">
        <w:rPr>
          <w:rFonts w:cstheme="minorHAnsi"/>
          <w:bCs/>
        </w:rPr>
        <w:t xml:space="preserve">źródła danych (dokumenty) do pomiaru wskaźnika: wskazany z nazwy dokument potwierdzający </w:t>
      </w:r>
      <w:r>
        <w:rPr>
          <w:rFonts w:cstheme="minorHAnsi"/>
          <w:bCs/>
        </w:rPr>
        <w:t>nabycie kwalifikacji lub kompetencji (np. certyfikat);</w:t>
      </w:r>
    </w:p>
    <w:p w14:paraId="4FC22E93" w14:textId="77777777" w:rsidR="00FD4E55" w:rsidRDefault="00FD4E55" w:rsidP="003B0282">
      <w:pPr>
        <w:numPr>
          <w:ilvl w:val="0"/>
          <w:numId w:val="61"/>
        </w:numPr>
        <w:spacing w:after="0"/>
        <w:rPr>
          <w:rFonts w:cstheme="minorHAnsi"/>
          <w:bCs/>
        </w:rPr>
      </w:pPr>
      <w:r w:rsidRPr="00673DCA">
        <w:rPr>
          <w:rFonts w:cstheme="minorHAnsi"/>
          <w:bCs/>
        </w:rPr>
        <w:t>moment (częstotliwość) pomiaru:</w:t>
      </w:r>
      <w:r>
        <w:rPr>
          <w:rFonts w:cstheme="minorHAnsi"/>
          <w:bCs/>
        </w:rPr>
        <w:t xml:space="preserve"> wskaźnik mierzony jest w okresie do</w:t>
      </w:r>
      <w:r w:rsidRPr="00673DCA">
        <w:rPr>
          <w:rFonts w:cstheme="minorHAnsi"/>
          <w:bCs/>
        </w:rPr>
        <w:t xml:space="preserve"> </w:t>
      </w:r>
      <w:r>
        <w:rPr>
          <w:rFonts w:cstheme="minorHAnsi"/>
          <w:bCs/>
        </w:rPr>
        <w:t>4</w:t>
      </w:r>
      <w:r w:rsidRPr="00673DCA">
        <w:rPr>
          <w:rFonts w:cstheme="minorHAnsi"/>
          <w:bCs/>
        </w:rPr>
        <w:t xml:space="preserve"> tygodni</w:t>
      </w:r>
      <w:r>
        <w:rPr>
          <w:rFonts w:cstheme="minorHAnsi"/>
          <w:bCs/>
        </w:rPr>
        <w:t xml:space="preserve"> </w:t>
      </w:r>
      <w:r w:rsidRPr="007A382E">
        <w:t>od</w:t>
      </w:r>
      <w:r>
        <w:t> </w:t>
      </w:r>
      <w:r w:rsidRPr="007A382E">
        <w:t>zakończenia</w:t>
      </w:r>
      <w:r w:rsidRPr="00673DCA">
        <w:rPr>
          <w:rFonts w:cstheme="minorHAnsi"/>
          <w:bCs/>
        </w:rPr>
        <w:t xml:space="preserve"> </w:t>
      </w:r>
      <w:r>
        <w:rPr>
          <w:rFonts w:cstheme="minorHAnsi"/>
          <w:bCs/>
        </w:rPr>
        <w:t>przez uczestnika</w:t>
      </w:r>
      <w:r w:rsidRPr="00673DCA">
        <w:rPr>
          <w:rFonts w:cstheme="minorHAnsi"/>
          <w:bCs/>
        </w:rPr>
        <w:t xml:space="preserve"> udziału w projekcie</w:t>
      </w:r>
      <w:r>
        <w:rPr>
          <w:rFonts w:cstheme="minorHAnsi"/>
          <w:bCs/>
        </w:rPr>
        <w:t>.</w:t>
      </w:r>
    </w:p>
    <w:p w14:paraId="6781A2EE" w14:textId="77777777" w:rsidR="00FD4E55" w:rsidRPr="001F5DC3" w:rsidRDefault="00FD4E55" w:rsidP="00FD4E55">
      <w:pPr>
        <w:spacing w:after="0"/>
        <w:rPr>
          <w:rFonts w:cstheme="minorHAnsi"/>
          <w:b/>
          <w:bCs/>
        </w:rPr>
      </w:pPr>
    </w:p>
    <w:p w14:paraId="73546305" w14:textId="165B131F" w:rsidR="00FD4E55" w:rsidRPr="005046D0" w:rsidRDefault="00FD4E55" w:rsidP="00FD4E55">
      <w:pPr>
        <w:spacing w:after="0"/>
        <w:rPr>
          <w:rFonts w:cstheme="minorHAnsi"/>
          <w:b/>
          <w:bCs/>
        </w:rPr>
      </w:pPr>
      <w:r w:rsidRPr="001407DE">
        <w:rPr>
          <w:rFonts w:cstheme="minorHAnsi"/>
          <w:b/>
          <w:bCs/>
        </w:rPr>
        <w:t>2.</w:t>
      </w:r>
      <w:r w:rsidRPr="001407DE">
        <w:rPr>
          <w:rFonts w:cstheme="minorHAnsi"/>
          <w:b/>
          <w:bCs/>
        </w:rPr>
        <w:tab/>
      </w:r>
      <w:r w:rsidR="00BA226F" w:rsidRPr="00BA226F">
        <w:rPr>
          <w:rFonts w:cstheme="minorHAnsi"/>
          <w:b/>
          <w:bCs/>
        </w:rPr>
        <w:t xml:space="preserve">Liczba </w:t>
      </w:r>
      <w:r w:rsidR="00835759">
        <w:rPr>
          <w:rFonts w:cstheme="minorHAnsi"/>
          <w:b/>
          <w:bCs/>
        </w:rPr>
        <w:t>pracodawców, u których wprowadzono elastyczne</w:t>
      </w:r>
      <w:r w:rsidR="00BA226F" w:rsidRPr="00BA226F">
        <w:rPr>
          <w:rFonts w:cstheme="minorHAnsi"/>
          <w:b/>
          <w:bCs/>
        </w:rPr>
        <w:t xml:space="preserve"> form</w:t>
      </w:r>
      <w:r w:rsidR="00835759">
        <w:rPr>
          <w:rFonts w:cstheme="minorHAnsi"/>
          <w:b/>
          <w:bCs/>
        </w:rPr>
        <w:t>y</w:t>
      </w:r>
      <w:r w:rsidR="00BA226F" w:rsidRPr="00BA226F">
        <w:rPr>
          <w:rFonts w:cstheme="minorHAnsi"/>
          <w:b/>
          <w:bCs/>
        </w:rPr>
        <w:t xml:space="preserve"> zatrudnienia (</w:t>
      </w:r>
      <w:r w:rsidR="00835759">
        <w:rPr>
          <w:rFonts w:cstheme="minorHAnsi"/>
          <w:b/>
          <w:bCs/>
        </w:rPr>
        <w:t>podmioty</w:t>
      </w:r>
      <w:r w:rsidR="00BA226F" w:rsidRPr="00BA226F">
        <w:rPr>
          <w:rFonts w:cstheme="minorHAnsi"/>
          <w:b/>
          <w:bCs/>
        </w:rPr>
        <w:t>)</w:t>
      </w:r>
    </w:p>
    <w:bookmarkEnd w:id="32"/>
    <w:p w14:paraId="07679980" w14:textId="66E6F307" w:rsidR="00FD4E55" w:rsidRPr="00902F8F" w:rsidRDefault="00FD4E55" w:rsidP="00FD4E55">
      <w:pPr>
        <w:spacing w:before="120" w:after="0"/>
        <w:rPr>
          <w:rFonts w:cstheme="minorHAnsi"/>
        </w:rPr>
      </w:pPr>
      <w:r w:rsidRPr="00902F8F">
        <w:rPr>
          <w:rFonts w:cstheme="minorHAnsi"/>
          <w:b/>
          <w:bCs/>
        </w:rPr>
        <w:t>Wskaźnik mierzy</w:t>
      </w:r>
      <w:r w:rsidRPr="00902F8F">
        <w:rPr>
          <w:rFonts w:cstheme="minorHAnsi"/>
        </w:rPr>
        <w:t xml:space="preserve"> </w:t>
      </w:r>
      <w:r w:rsidR="00835759" w:rsidRPr="00902F8F">
        <w:rPr>
          <w:rFonts w:cstheme="minorHAnsi"/>
        </w:rPr>
        <w:t xml:space="preserve">liczbę </w:t>
      </w:r>
      <w:r w:rsidR="009828C5" w:rsidRPr="00902F8F">
        <w:rPr>
          <w:rFonts w:cstheme="minorHAnsi"/>
        </w:rPr>
        <w:t>pracodawców, u których wprowadzono elastyczne formy zatrudnienia</w:t>
      </w:r>
      <w:r w:rsidR="00981354" w:rsidRPr="00902F8F">
        <w:rPr>
          <w:rFonts w:cstheme="minorHAnsi"/>
        </w:rPr>
        <w:t>.</w:t>
      </w:r>
    </w:p>
    <w:p w14:paraId="2C787F85" w14:textId="77777777" w:rsidR="00FD4E55" w:rsidRPr="00902F8F" w:rsidRDefault="00FD4E55" w:rsidP="00FD4E55">
      <w:pPr>
        <w:spacing w:before="120" w:after="0"/>
        <w:rPr>
          <w:rFonts w:cstheme="minorHAnsi"/>
          <w:b/>
        </w:rPr>
      </w:pPr>
      <w:r w:rsidRPr="00902F8F">
        <w:rPr>
          <w:rFonts w:cstheme="minorHAnsi"/>
          <w:b/>
        </w:rPr>
        <w:t>Sposób pomiaru wskaźnika:</w:t>
      </w:r>
    </w:p>
    <w:p w14:paraId="0F300D5D" w14:textId="01721EE6" w:rsidR="002A400C" w:rsidRPr="00902F8F" w:rsidRDefault="00FD4E55" w:rsidP="003B0282">
      <w:pPr>
        <w:pStyle w:val="Akapitzlist"/>
        <w:numPr>
          <w:ilvl w:val="0"/>
          <w:numId w:val="61"/>
        </w:numPr>
        <w:rPr>
          <w:rFonts w:cstheme="minorHAnsi"/>
          <w:bCs/>
        </w:rPr>
      </w:pPr>
      <w:r w:rsidRPr="00902F8F">
        <w:rPr>
          <w:rFonts w:cstheme="minorHAnsi"/>
          <w:bCs/>
        </w:rPr>
        <w:t xml:space="preserve">źródła danych (dokumenty) do pomiaru wskaźnika: </w:t>
      </w:r>
      <w:r w:rsidR="001F3006" w:rsidRPr="00902F8F">
        <w:rPr>
          <w:rFonts w:cstheme="minorHAnsi"/>
          <w:bCs/>
        </w:rPr>
        <w:t>wskazany z nazwy dokument potwierdzający nabycie kwalifikacji lub kompetencji</w:t>
      </w:r>
      <w:r w:rsidR="00902F8F">
        <w:rPr>
          <w:rFonts w:cstheme="minorHAnsi"/>
          <w:bCs/>
        </w:rPr>
        <w:t xml:space="preserve"> w wyniku realizacji usług rozwojowych</w:t>
      </w:r>
      <w:r w:rsidR="00902F8F" w:rsidRPr="00902F8F">
        <w:rPr>
          <w:rFonts w:cstheme="minorHAnsi"/>
          <w:bCs/>
        </w:rPr>
        <w:t xml:space="preserve"> umożliwiający</w:t>
      </w:r>
      <w:r w:rsidR="00902F8F">
        <w:rPr>
          <w:rFonts w:cstheme="minorHAnsi"/>
          <w:bCs/>
        </w:rPr>
        <w:t>ch</w:t>
      </w:r>
      <w:r w:rsidR="00902F8F" w:rsidRPr="00902F8F">
        <w:rPr>
          <w:rFonts w:cstheme="minorHAnsi"/>
          <w:bCs/>
        </w:rPr>
        <w:t xml:space="preserve"> wprowadzenie elastycznych form zatrudnienia </w:t>
      </w:r>
      <w:r w:rsidR="001F3006" w:rsidRPr="00902F8F">
        <w:rPr>
          <w:rFonts w:cstheme="minorHAnsi"/>
          <w:bCs/>
        </w:rPr>
        <w:t>(np.</w:t>
      </w:r>
      <w:r w:rsidR="00902F8F">
        <w:rPr>
          <w:rFonts w:cstheme="minorHAnsi"/>
          <w:bCs/>
        </w:rPr>
        <w:t> </w:t>
      </w:r>
      <w:r w:rsidR="001F3006" w:rsidRPr="00902F8F">
        <w:rPr>
          <w:rFonts w:cstheme="minorHAnsi"/>
          <w:bCs/>
        </w:rPr>
        <w:t>certyfikat)</w:t>
      </w:r>
      <w:r w:rsidRPr="00902F8F">
        <w:rPr>
          <w:rFonts w:cstheme="minorHAnsi"/>
          <w:bCs/>
        </w:rPr>
        <w:t>;</w:t>
      </w:r>
      <w:r w:rsidR="001F3006" w:rsidRPr="00902F8F">
        <w:rPr>
          <w:rFonts w:cstheme="minorHAnsi"/>
          <w:bCs/>
        </w:rPr>
        <w:t xml:space="preserve"> wskazany z nazwy dokument potwierdzający rozliczenie wydatku związanego z doposażeniem miejsca pracy umożliwiają</w:t>
      </w:r>
      <w:r w:rsidR="001F3006" w:rsidRPr="00FE39C3">
        <w:rPr>
          <w:rFonts w:cstheme="minorHAnsi"/>
          <w:bCs/>
        </w:rPr>
        <w:t>cym</w:t>
      </w:r>
      <w:r w:rsidR="001F3006" w:rsidRPr="00902F8F">
        <w:rPr>
          <w:rFonts w:cstheme="minorHAnsi"/>
          <w:bCs/>
        </w:rPr>
        <w:t xml:space="preserve"> wprowadzenie elastycznych form zatrudnienia (np. protokół zdawczo-odbiorczy)</w:t>
      </w:r>
      <w:r w:rsidR="00902F8F">
        <w:rPr>
          <w:rFonts w:cstheme="minorHAnsi"/>
          <w:bCs/>
        </w:rPr>
        <w:t>;</w:t>
      </w:r>
    </w:p>
    <w:p w14:paraId="0B6D4C03" w14:textId="78CDDCBC" w:rsidR="005046D0" w:rsidRPr="00902F8F" w:rsidRDefault="00FD4E55" w:rsidP="003B0282">
      <w:pPr>
        <w:pStyle w:val="Akapitzlist"/>
        <w:numPr>
          <w:ilvl w:val="0"/>
          <w:numId w:val="61"/>
        </w:numPr>
        <w:rPr>
          <w:rFonts w:cstheme="minorHAnsi"/>
          <w:bCs/>
        </w:rPr>
      </w:pPr>
      <w:r w:rsidRPr="00902F8F">
        <w:rPr>
          <w:rFonts w:cstheme="minorHAnsi"/>
          <w:bCs/>
        </w:rPr>
        <w:t>moment (częstotliwość) pomiaru:</w:t>
      </w:r>
      <w:r w:rsidRPr="00902F8F">
        <w:t xml:space="preserve"> </w:t>
      </w:r>
      <w:r w:rsidR="00E61307" w:rsidRPr="00902F8F">
        <w:rPr>
          <w:rFonts w:cstheme="minorHAnsi"/>
          <w:bCs/>
        </w:rPr>
        <w:t>wskaźnik mierzony jest w okresie do 4 tygodni od zakończenia przez pracodawcę udziału w projekcie</w:t>
      </w:r>
      <w:r w:rsidRPr="00902F8F">
        <w:rPr>
          <w:rFonts w:cstheme="minorHAnsi"/>
          <w:bCs/>
        </w:rPr>
        <w:t>.</w:t>
      </w:r>
    </w:p>
    <w:p w14:paraId="1ED50BFB" w14:textId="77777777" w:rsidR="00DC099F" w:rsidRPr="002A400C" w:rsidRDefault="00DC099F" w:rsidP="00DC099F">
      <w:pPr>
        <w:pStyle w:val="Akapitzlist"/>
        <w:ind w:left="360"/>
        <w:rPr>
          <w:rFonts w:cstheme="minorHAnsi"/>
          <w:bCs/>
        </w:rPr>
      </w:pPr>
    </w:p>
    <w:p w14:paraId="4D2E7C76" w14:textId="0E50298E" w:rsidR="00BA226F" w:rsidRDefault="00BA226F" w:rsidP="003B0282">
      <w:pPr>
        <w:pStyle w:val="Akapitzlist"/>
        <w:numPr>
          <w:ilvl w:val="0"/>
          <w:numId w:val="47"/>
        </w:numPr>
        <w:spacing w:before="120" w:after="0"/>
        <w:rPr>
          <w:rFonts w:cstheme="minorHAnsi"/>
          <w:b/>
          <w:bCs/>
        </w:rPr>
      </w:pPr>
      <w:r w:rsidRPr="00BA226F">
        <w:rPr>
          <w:rFonts w:cstheme="minorHAnsi"/>
          <w:b/>
          <w:bCs/>
        </w:rPr>
        <w:t>Liczba osób zarządzających, która podniosła kompetencje lub kwalifikacje niezbędne do zarządzania zespołem po wprowadzeniu alternatywnych sposobów świadczenia pracy (osoby)</w:t>
      </w:r>
    </w:p>
    <w:p w14:paraId="53E736F2" w14:textId="4BBAD657" w:rsidR="00BA226F" w:rsidRDefault="00BA226F" w:rsidP="00BA226F">
      <w:pPr>
        <w:spacing w:before="120" w:after="120"/>
        <w:rPr>
          <w:rFonts w:cstheme="minorHAnsi"/>
        </w:rPr>
      </w:pPr>
      <w:r w:rsidRPr="0040063C">
        <w:rPr>
          <w:rFonts w:cstheme="minorHAnsi"/>
          <w:b/>
          <w:bCs/>
        </w:rPr>
        <w:t>Wskaźnik mierzy</w:t>
      </w:r>
      <w:r w:rsidRPr="00654D32">
        <w:t xml:space="preserve"> </w:t>
      </w:r>
      <w:r w:rsidRPr="00DC099F">
        <w:rPr>
          <w:rFonts w:cstheme="minorHAnsi"/>
        </w:rPr>
        <w:t>liczbę osób zarządzających</w:t>
      </w:r>
      <w:r>
        <w:rPr>
          <w:rFonts w:cstheme="minorHAnsi"/>
        </w:rPr>
        <w:t>,</w:t>
      </w:r>
      <w:r w:rsidRPr="00DC099F">
        <w:rPr>
          <w:rFonts w:cstheme="minorHAnsi"/>
        </w:rPr>
        <w:t xml:space="preserve"> </w:t>
      </w:r>
      <w:r w:rsidRPr="00BA226F">
        <w:rPr>
          <w:rFonts w:cstheme="minorHAnsi"/>
        </w:rPr>
        <w:t xml:space="preserve">która podniosła kompetencje lub kwalifikacje </w:t>
      </w:r>
      <w:r w:rsidR="00471EC3" w:rsidRPr="00471EC3">
        <w:rPr>
          <w:rFonts w:cstheme="minorHAnsi"/>
        </w:rPr>
        <w:t>w zakresie zarządzania zespołem po</w:t>
      </w:r>
      <w:r w:rsidR="00471EC3">
        <w:rPr>
          <w:rFonts w:cstheme="minorHAnsi"/>
        </w:rPr>
        <w:t> </w:t>
      </w:r>
      <w:r w:rsidR="00471EC3" w:rsidRPr="00471EC3">
        <w:rPr>
          <w:rFonts w:cstheme="minorHAnsi"/>
        </w:rPr>
        <w:t>wprowadzeniu alternatywnych sposobów świadczenia pracy takich jak: praca zdalna, elastycznych form zatrudnienia i czasu pracy oraz po</w:t>
      </w:r>
      <w:r w:rsidR="00DE2C0A">
        <w:rPr>
          <w:rFonts w:cstheme="minorHAnsi"/>
        </w:rPr>
        <w:t> </w:t>
      </w:r>
      <w:r w:rsidR="00471EC3" w:rsidRPr="00471EC3">
        <w:rPr>
          <w:rFonts w:cstheme="minorHAnsi"/>
        </w:rPr>
        <w:t>wprowadzeniu nowych narzędzi kadrowych usprawniających organizację pracy.</w:t>
      </w:r>
      <w:r w:rsidR="00DE2C0A">
        <w:rPr>
          <w:rFonts w:cstheme="minorHAnsi"/>
        </w:rPr>
        <w:t xml:space="preserve"> </w:t>
      </w:r>
      <w:r w:rsidRPr="000437D4">
        <w:rPr>
          <w:rFonts w:cstheme="minorHAnsi"/>
        </w:rPr>
        <w:t>Do</w:t>
      </w:r>
      <w:r w:rsidR="00DE2C0A">
        <w:rPr>
          <w:rFonts w:cstheme="minorHAnsi"/>
        </w:rPr>
        <w:t> </w:t>
      </w:r>
      <w:r w:rsidRPr="000437D4">
        <w:rPr>
          <w:rFonts w:cstheme="minorHAnsi"/>
        </w:rPr>
        <w:t>wskaźnika wlicza się osoby, które otrzymały wsparcie EFS+ i</w:t>
      </w:r>
      <w:r>
        <w:rPr>
          <w:rFonts w:cstheme="minorHAnsi"/>
        </w:rPr>
        <w:t> </w:t>
      </w:r>
      <w:r w:rsidRPr="000437D4">
        <w:rPr>
          <w:rFonts w:cstheme="minorHAnsi"/>
        </w:rPr>
        <w:t xml:space="preserve">uzyskały kwalifikacje lub kompetencje po opuszczeniu projektu. </w:t>
      </w:r>
    </w:p>
    <w:p w14:paraId="56CDF328" w14:textId="282ABA87" w:rsidR="00BA226F" w:rsidRPr="00BA226F" w:rsidRDefault="00BA226F" w:rsidP="00BA226F">
      <w:pPr>
        <w:spacing w:after="120"/>
      </w:pPr>
      <w:r w:rsidRPr="00E90825">
        <w:rPr>
          <w:b/>
          <w:bCs/>
          <w:color w:val="2F5496"/>
        </w:rPr>
        <w:t>UWAGA!</w:t>
      </w:r>
      <w:r>
        <w:t xml:space="preserve"> </w:t>
      </w:r>
      <w:r w:rsidRPr="00D607BA">
        <w:t xml:space="preserve">Dodatkowe informacje na temat uzyskiwania kwalifikacji i kompetencji </w:t>
      </w:r>
      <w:r>
        <w:t>zostały uwzględnione przy opisie wskaźnika rezultatu specyficznego dla naboru nr 1: „</w:t>
      </w:r>
      <w:r w:rsidRPr="00D607BA">
        <w:t>Liczba osób, które uzyskały kwalifikacje po opuszczeniu program</w:t>
      </w:r>
      <w:r>
        <w:t>u”.</w:t>
      </w:r>
    </w:p>
    <w:p w14:paraId="41CB8D8F" w14:textId="77777777" w:rsidR="00AF3F42" w:rsidRDefault="00AF3F42" w:rsidP="00BA226F">
      <w:pPr>
        <w:spacing w:before="120" w:after="0"/>
        <w:rPr>
          <w:rFonts w:cstheme="minorHAnsi"/>
          <w:b/>
        </w:rPr>
      </w:pPr>
    </w:p>
    <w:p w14:paraId="31E5421B" w14:textId="77777777" w:rsidR="00AF3F42" w:rsidRDefault="00AF3F42" w:rsidP="00BA226F">
      <w:pPr>
        <w:spacing w:before="120" w:after="0"/>
        <w:rPr>
          <w:rFonts w:cstheme="minorHAnsi"/>
          <w:b/>
        </w:rPr>
      </w:pPr>
    </w:p>
    <w:p w14:paraId="35F6272A" w14:textId="39028CED" w:rsidR="00BA226F" w:rsidRPr="00673DCA" w:rsidRDefault="00BA226F" w:rsidP="00BA226F">
      <w:pPr>
        <w:spacing w:before="120" w:after="0"/>
        <w:rPr>
          <w:rFonts w:cstheme="minorHAnsi"/>
          <w:b/>
        </w:rPr>
      </w:pPr>
      <w:r w:rsidRPr="00673DCA">
        <w:rPr>
          <w:rFonts w:cstheme="minorHAnsi"/>
          <w:b/>
        </w:rPr>
        <w:lastRenderedPageBreak/>
        <w:t>Sposób pomiaru wskaźnika:</w:t>
      </w:r>
    </w:p>
    <w:p w14:paraId="3F4943BC" w14:textId="5D0C9B9A" w:rsidR="00BA226F" w:rsidRPr="00673DCA" w:rsidRDefault="00BA226F" w:rsidP="003B0282">
      <w:pPr>
        <w:numPr>
          <w:ilvl w:val="0"/>
          <w:numId w:val="61"/>
        </w:numPr>
        <w:spacing w:after="0"/>
        <w:rPr>
          <w:rFonts w:cstheme="minorHAnsi"/>
          <w:bCs/>
        </w:rPr>
      </w:pPr>
      <w:r w:rsidRPr="00673DCA">
        <w:rPr>
          <w:rFonts w:cstheme="minorHAnsi"/>
          <w:bCs/>
        </w:rPr>
        <w:t xml:space="preserve">źródła danych (dokumenty) do pomiaru wskaźnika: co najmniej wskazany z nazwy dokument potwierdzający </w:t>
      </w:r>
      <w:r>
        <w:rPr>
          <w:rFonts w:cstheme="minorHAnsi"/>
          <w:bCs/>
        </w:rPr>
        <w:t>nabycie kwalifikacji lub kompetencji (np. certyfikat);</w:t>
      </w:r>
    </w:p>
    <w:p w14:paraId="28D5C7D1" w14:textId="193E7B26" w:rsidR="00BA226F" w:rsidRPr="003578D7" w:rsidRDefault="00BA226F" w:rsidP="003578D7">
      <w:pPr>
        <w:numPr>
          <w:ilvl w:val="0"/>
          <w:numId w:val="61"/>
        </w:numPr>
        <w:spacing w:after="0"/>
        <w:rPr>
          <w:rFonts w:cstheme="minorHAnsi"/>
          <w:bCs/>
        </w:rPr>
      </w:pPr>
      <w:r w:rsidRPr="00673DCA">
        <w:rPr>
          <w:rFonts w:cstheme="minorHAnsi"/>
          <w:bCs/>
        </w:rPr>
        <w:t>moment (częstotliwość) pomiaru:</w:t>
      </w:r>
      <w:r>
        <w:rPr>
          <w:rFonts w:cstheme="minorHAnsi"/>
          <w:bCs/>
        </w:rPr>
        <w:t xml:space="preserve"> wskaźnik mierzony jest w okresie do</w:t>
      </w:r>
      <w:r w:rsidRPr="00673DCA">
        <w:rPr>
          <w:rFonts w:cstheme="minorHAnsi"/>
          <w:bCs/>
        </w:rPr>
        <w:t xml:space="preserve"> </w:t>
      </w:r>
      <w:r>
        <w:rPr>
          <w:rFonts w:cstheme="minorHAnsi"/>
          <w:bCs/>
        </w:rPr>
        <w:t>4</w:t>
      </w:r>
      <w:r w:rsidRPr="00673DCA">
        <w:rPr>
          <w:rFonts w:cstheme="minorHAnsi"/>
          <w:bCs/>
        </w:rPr>
        <w:t xml:space="preserve"> tygodni</w:t>
      </w:r>
      <w:r>
        <w:rPr>
          <w:rFonts w:cstheme="minorHAnsi"/>
          <w:bCs/>
        </w:rPr>
        <w:t xml:space="preserve"> </w:t>
      </w:r>
      <w:r w:rsidRPr="007A382E">
        <w:t>od</w:t>
      </w:r>
      <w:r>
        <w:t> </w:t>
      </w:r>
      <w:r w:rsidRPr="007A382E">
        <w:t>zakończenia</w:t>
      </w:r>
      <w:r w:rsidRPr="00673DCA">
        <w:rPr>
          <w:rFonts w:cstheme="minorHAnsi"/>
          <w:bCs/>
        </w:rPr>
        <w:t xml:space="preserve"> </w:t>
      </w:r>
      <w:r>
        <w:rPr>
          <w:rFonts w:cstheme="minorHAnsi"/>
          <w:bCs/>
        </w:rPr>
        <w:t>przez uczestnika</w:t>
      </w:r>
      <w:r w:rsidRPr="00673DCA">
        <w:rPr>
          <w:rFonts w:cstheme="minorHAnsi"/>
          <w:bCs/>
        </w:rPr>
        <w:t xml:space="preserve"> udziału w projekcie</w:t>
      </w:r>
      <w:r>
        <w:rPr>
          <w:rFonts w:cstheme="minorHAnsi"/>
          <w:bCs/>
        </w:rPr>
        <w:t>.</w:t>
      </w:r>
    </w:p>
    <w:p w14:paraId="574440E4" w14:textId="77777777" w:rsidR="00CC6E44" w:rsidRDefault="00CC6E44" w:rsidP="00BA226F">
      <w:pPr>
        <w:pStyle w:val="Akapitzlist"/>
        <w:spacing w:before="120" w:after="0"/>
        <w:ind w:left="360"/>
        <w:rPr>
          <w:rFonts w:cstheme="minorHAnsi"/>
          <w:b/>
          <w:bCs/>
        </w:rPr>
      </w:pPr>
    </w:p>
    <w:p w14:paraId="33C001FF" w14:textId="6BCA5BBE" w:rsidR="0040063C" w:rsidRPr="00DC099F" w:rsidRDefault="00BA226F" w:rsidP="003B0282">
      <w:pPr>
        <w:pStyle w:val="Akapitzlist"/>
        <w:numPr>
          <w:ilvl w:val="0"/>
          <w:numId w:val="47"/>
        </w:numPr>
        <w:spacing w:before="120" w:after="0"/>
        <w:rPr>
          <w:rFonts w:cstheme="minorHAnsi"/>
          <w:b/>
          <w:bCs/>
        </w:rPr>
      </w:pPr>
      <w:r w:rsidRPr="00BA226F">
        <w:rPr>
          <w:rFonts w:cstheme="minorHAnsi"/>
          <w:b/>
          <w:bCs/>
        </w:rPr>
        <w:t>Liczba osób zagrożonych dyskryminacją, których szanse zostały wyrównane dzięki udziałowi w projekcie (osoby)</w:t>
      </w:r>
      <w:r w:rsidR="0040063C" w:rsidRPr="00DC099F">
        <w:rPr>
          <w:rFonts w:cstheme="minorHAnsi"/>
          <w:b/>
          <w:bCs/>
        </w:rPr>
        <w:t>.</w:t>
      </w:r>
    </w:p>
    <w:p w14:paraId="2685931B" w14:textId="1D8DEBDB" w:rsidR="00654D32" w:rsidRDefault="00F61139" w:rsidP="00DC099F">
      <w:pPr>
        <w:spacing w:before="120" w:after="120"/>
        <w:rPr>
          <w:rFonts w:cstheme="minorHAnsi"/>
        </w:rPr>
      </w:pPr>
      <w:r w:rsidRPr="0040063C">
        <w:rPr>
          <w:rFonts w:cstheme="minorHAnsi"/>
          <w:b/>
          <w:bCs/>
        </w:rPr>
        <w:t>Wskaźnik mierzy</w:t>
      </w:r>
      <w:r w:rsidR="00654D32" w:rsidRPr="00654D32">
        <w:t xml:space="preserve"> </w:t>
      </w:r>
      <w:r w:rsidR="00654D32" w:rsidRPr="00DC099F">
        <w:rPr>
          <w:rFonts w:cstheme="minorHAnsi"/>
        </w:rPr>
        <w:t xml:space="preserve">liczbę osób </w:t>
      </w:r>
      <w:r w:rsidR="00BA226F" w:rsidRPr="00BA226F">
        <w:rPr>
          <w:rFonts w:cstheme="minorHAnsi"/>
        </w:rPr>
        <w:t>zagrożonych dyskryminacją, których szanse zostały wyrównane dzięki udziałowi w projekcie</w:t>
      </w:r>
      <w:r w:rsidR="00654D32" w:rsidRPr="00DC099F">
        <w:rPr>
          <w:rFonts w:cstheme="minorHAnsi"/>
        </w:rPr>
        <w:t>.</w:t>
      </w:r>
      <w:r w:rsidR="00654D32">
        <w:rPr>
          <w:rFonts w:cstheme="minorHAnsi"/>
        </w:rPr>
        <w:t xml:space="preserve"> </w:t>
      </w:r>
    </w:p>
    <w:p w14:paraId="4318FF81" w14:textId="18A42B4F" w:rsidR="00DC099F" w:rsidRDefault="00D607BA" w:rsidP="00DC099F">
      <w:pPr>
        <w:spacing w:after="120"/>
      </w:pPr>
      <w:r w:rsidRPr="00E90825">
        <w:rPr>
          <w:b/>
          <w:bCs/>
          <w:color w:val="2F5496"/>
        </w:rPr>
        <w:t>UWAGA!</w:t>
      </w:r>
      <w:r>
        <w:t xml:space="preserve"> </w:t>
      </w:r>
      <w:r w:rsidR="00CA2BF0" w:rsidRPr="00CA2BF0">
        <w:t xml:space="preserve">Wskaźnik należy wykazać w przypadku realizacji wsparcia zgodnie z </w:t>
      </w:r>
      <w:r w:rsidR="00CA2BF0" w:rsidRPr="00143053">
        <w:rPr>
          <w:color w:val="2F5496"/>
        </w:rPr>
        <w:t>kryterium specyficznym premiującym nr 4</w:t>
      </w:r>
      <w:r w:rsidR="00CA2BF0" w:rsidRPr="00143053">
        <w:t>:</w:t>
      </w:r>
      <w:r w:rsidR="00CA2BF0" w:rsidRPr="00CA2BF0">
        <w:t xml:space="preserve"> Projekt przewiduje realizację działań wyrównując szanse grup zagrożonych dyskryminacją.</w:t>
      </w:r>
    </w:p>
    <w:p w14:paraId="6D1E2B6C" w14:textId="3B27DB53" w:rsidR="00143053" w:rsidRPr="00143053" w:rsidRDefault="00143053" w:rsidP="00143053">
      <w:pPr>
        <w:spacing w:after="0"/>
      </w:pPr>
      <w:r w:rsidRPr="00143053">
        <w:rPr>
          <w:b/>
          <w:bCs/>
        </w:rPr>
        <w:t>Osoby/grupy zagrożone dyskryminacją</w:t>
      </w:r>
      <w:r w:rsidRPr="00143053">
        <w:t xml:space="preserve"> – osoby/grupy, które są szczególnie narażone na</w:t>
      </w:r>
      <w:r>
        <w:t> </w:t>
      </w:r>
      <w:r w:rsidRPr="00143053">
        <w:t>dyskryminację ze względu na następujące cechy: płeć, rasę, pochodzenie etniczne, narodowość, religię, wyznanie, światopogląd, niepełnosprawność, wiek lub orientację seksualną.</w:t>
      </w:r>
    </w:p>
    <w:p w14:paraId="7705096B" w14:textId="77777777" w:rsidR="00F61139" w:rsidRPr="00143053" w:rsidRDefault="00F61139" w:rsidP="00D607BA">
      <w:pPr>
        <w:spacing w:before="120" w:after="0"/>
        <w:rPr>
          <w:rFonts w:cstheme="minorHAnsi"/>
          <w:b/>
        </w:rPr>
      </w:pPr>
      <w:r w:rsidRPr="00143053">
        <w:rPr>
          <w:rFonts w:cstheme="minorHAnsi"/>
          <w:b/>
        </w:rPr>
        <w:t>Sposób pomiaru wskaźnika:</w:t>
      </w:r>
    </w:p>
    <w:p w14:paraId="1747325A" w14:textId="5BDDA08E" w:rsidR="00F61139" w:rsidRPr="00E71CB5" w:rsidRDefault="00F61139" w:rsidP="003B0282">
      <w:pPr>
        <w:pStyle w:val="Akapitzlist"/>
        <w:numPr>
          <w:ilvl w:val="0"/>
          <w:numId w:val="61"/>
        </w:numPr>
        <w:rPr>
          <w:rFonts w:cstheme="minorHAnsi"/>
          <w:bCs/>
        </w:rPr>
      </w:pPr>
      <w:r w:rsidRPr="00E71CB5">
        <w:rPr>
          <w:rFonts w:cstheme="minorHAnsi"/>
          <w:bCs/>
        </w:rPr>
        <w:t xml:space="preserve">źródła danych (dokumenty) do pomiaru wskaźnika: </w:t>
      </w:r>
      <w:r w:rsidR="005D0FF0" w:rsidRPr="00E71CB5">
        <w:rPr>
          <w:rFonts w:cstheme="minorHAnsi"/>
          <w:bCs/>
        </w:rPr>
        <w:t xml:space="preserve">wskazany z nazwy dokument potwierdzający nabycie kwalifikacji lub kompetencji </w:t>
      </w:r>
      <w:r w:rsidR="00E71CB5" w:rsidRPr="00E71CB5">
        <w:rPr>
          <w:rFonts w:cstheme="minorHAnsi"/>
          <w:bCs/>
        </w:rPr>
        <w:t xml:space="preserve">w wyniku realizacji usług rozwojowych </w:t>
      </w:r>
      <w:r w:rsidR="00FE39C3">
        <w:rPr>
          <w:rFonts w:cstheme="minorHAnsi"/>
          <w:bCs/>
        </w:rPr>
        <w:t>umożliwiających</w:t>
      </w:r>
      <w:r w:rsidR="00E71CB5" w:rsidRPr="00E71CB5">
        <w:rPr>
          <w:rFonts w:cstheme="minorHAnsi"/>
          <w:bCs/>
        </w:rPr>
        <w:t xml:space="preserve"> wyrównanie szans osób zagrożonych dyskryminacją </w:t>
      </w:r>
      <w:r w:rsidR="005D0FF0" w:rsidRPr="00E71CB5">
        <w:rPr>
          <w:rFonts w:cstheme="minorHAnsi"/>
          <w:bCs/>
        </w:rPr>
        <w:t>(np. certyfikat)</w:t>
      </w:r>
      <w:r w:rsidRPr="00E71CB5">
        <w:rPr>
          <w:rFonts w:cstheme="minorHAnsi"/>
          <w:bCs/>
        </w:rPr>
        <w:t>;</w:t>
      </w:r>
      <w:r w:rsidR="005D0FF0" w:rsidRPr="00E71CB5">
        <w:rPr>
          <w:rFonts w:cstheme="minorHAnsi"/>
          <w:bCs/>
        </w:rPr>
        <w:t xml:space="preserve"> </w:t>
      </w:r>
      <w:r w:rsidR="00E71CB5" w:rsidRPr="00E71CB5">
        <w:rPr>
          <w:rFonts w:cstheme="minorHAnsi"/>
          <w:bCs/>
        </w:rPr>
        <w:t xml:space="preserve">wskazany z nazwy dokument potwierdzający rozliczenie wydatku </w:t>
      </w:r>
      <w:r w:rsidR="0009090B" w:rsidRPr="00FE39C3">
        <w:rPr>
          <w:rFonts w:cstheme="minorHAnsi"/>
          <w:bCs/>
        </w:rPr>
        <w:t xml:space="preserve">związanego z doposażeniem </w:t>
      </w:r>
      <w:r w:rsidR="00DD6149" w:rsidRPr="00FE39C3">
        <w:rPr>
          <w:rFonts w:cstheme="minorHAnsi"/>
          <w:bCs/>
        </w:rPr>
        <w:t>miejsca pracy</w:t>
      </w:r>
      <w:r w:rsidR="00DD6149">
        <w:rPr>
          <w:rFonts w:cstheme="minorHAnsi"/>
          <w:bCs/>
        </w:rPr>
        <w:t xml:space="preserve"> </w:t>
      </w:r>
      <w:r w:rsidR="00FE39C3">
        <w:rPr>
          <w:rFonts w:cstheme="minorHAnsi"/>
          <w:bCs/>
        </w:rPr>
        <w:t>umożliwiającym</w:t>
      </w:r>
      <w:r w:rsidR="00E71CB5" w:rsidRPr="00E71CB5">
        <w:rPr>
          <w:rFonts w:cstheme="minorHAnsi"/>
          <w:bCs/>
        </w:rPr>
        <w:t xml:space="preserve"> wyrównanie szans osób zagrożonych dyskryminacją (np. protokół zdawczo-odbiorczy);</w:t>
      </w:r>
    </w:p>
    <w:p w14:paraId="364FA413" w14:textId="63D3BA16" w:rsidR="00660118" w:rsidRPr="00143053" w:rsidRDefault="00F61139" w:rsidP="003B0282">
      <w:pPr>
        <w:numPr>
          <w:ilvl w:val="0"/>
          <w:numId w:val="61"/>
        </w:numPr>
        <w:spacing w:after="0"/>
        <w:rPr>
          <w:rFonts w:cstheme="minorHAnsi"/>
          <w:bCs/>
        </w:rPr>
      </w:pPr>
      <w:r w:rsidRPr="00143053">
        <w:rPr>
          <w:rFonts w:cstheme="minorHAnsi"/>
          <w:bCs/>
        </w:rPr>
        <w:t xml:space="preserve">moment (częstotliwość) pomiaru: wskaźnik mierzony jest w okresie do 4 tygodni </w:t>
      </w:r>
      <w:r w:rsidRPr="00143053">
        <w:t>od zakończenia</w:t>
      </w:r>
      <w:r w:rsidRPr="00143053">
        <w:rPr>
          <w:rFonts w:cstheme="minorHAnsi"/>
          <w:bCs/>
        </w:rPr>
        <w:t xml:space="preserve"> przez uczestnika udziału w projekcie.</w:t>
      </w:r>
    </w:p>
    <w:p w14:paraId="4DC39F14" w14:textId="0D071CAD" w:rsidR="00660118" w:rsidRDefault="00660118" w:rsidP="00D177C9">
      <w:pPr>
        <w:spacing w:after="0"/>
        <w:rPr>
          <w:rFonts w:cstheme="minorHAnsi"/>
        </w:rPr>
      </w:pPr>
    </w:p>
    <w:p w14:paraId="64E3D157" w14:textId="12E2F52A" w:rsidR="003578D7" w:rsidRDefault="003578D7" w:rsidP="00D177C9">
      <w:pPr>
        <w:spacing w:after="0"/>
        <w:rPr>
          <w:rFonts w:cstheme="minorHAnsi"/>
        </w:rPr>
      </w:pPr>
    </w:p>
    <w:p w14:paraId="27E3F7B8" w14:textId="747A94B9" w:rsidR="003578D7" w:rsidRDefault="003578D7" w:rsidP="00D177C9">
      <w:pPr>
        <w:spacing w:after="0"/>
        <w:rPr>
          <w:rFonts w:cstheme="minorHAnsi"/>
        </w:rPr>
      </w:pPr>
    </w:p>
    <w:p w14:paraId="1DA87672" w14:textId="7FD06792" w:rsidR="003578D7" w:rsidRDefault="003578D7" w:rsidP="00D177C9">
      <w:pPr>
        <w:spacing w:after="0"/>
        <w:rPr>
          <w:rFonts w:cstheme="minorHAnsi"/>
        </w:rPr>
      </w:pPr>
    </w:p>
    <w:p w14:paraId="79225382" w14:textId="7E706C59" w:rsidR="003578D7" w:rsidRDefault="003578D7" w:rsidP="00D177C9">
      <w:pPr>
        <w:spacing w:after="0"/>
        <w:rPr>
          <w:rFonts w:cstheme="minorHAnsi"/>
        </w:rPr>
      </w:pPr>
    </w:p>
    <w:p w14:paraId="39F98400" w14:textId="13E4C2D5" w:rsidR="003578D7" w:rsidRDefault="003578D7" w:rsidP="00D177C9">
      <w:pPr>
        <w:spacing w:after="0"/>
        <w:rPr>
          <w:rFonts w:cstheme="minorHAnsi"/>
        </w:rPr>
      </w:pPr>
    </w:p>
    <w:p w14:paraId="4A132A2A" w14:textId="77777777" w:rsidR="003578D7" w:rsidRPr="00D177C9" w:rsidRDefault="003578D7" w:rsidP="00D177C9">
      <w:pPr>
        <w:spacing w:after="0"/>
        <w:rPr>
          <w:rFonts w:cstheme="minorHAnsi"/>
        </w:rPr>
      </w:pPr>
    </w:p>
    <w:p w14:paraId="3E18D93C" w14:textId="3270B561" w:rsidR="00423749" w:rsidRDefault="00113436" w:rsidP="00A03DC7">
      <w:pPr>
        <w:pStyle w:val="Podrozdzia-K"/>
        <w:spacing w:before="120"/>
      </w:pPr>
      <w:bookmarkStart w:id="39" w:name="_Toc230938347"/>
      <w:r w:rsidRPr="00737D1D">
        <w:lastRenderedPageBreak/>
        <w:t>Zasady horyzontalne</w:t>
      </w:r>
      <w:bookmarkStart w:id="40" w:name="_Toc45531856"/>
      <w:bookmarkEnd w:id="39"/>
    </w:p>
    <w:p w14:paraId="5A52B819" w14:textId="55393C5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D1D623D" w:rsidR="00442A3F" w:rsidRPr="00442A3F"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Kartą Praw Podstawowych Unii Europejskiej z dnia </w:t>
      </w:r>
      <w:r w:rsidR="00EE5E03">
        <w:rPr>
          <w:rFonts w:ascii="Arial" w:eastAsia="Calibri" w:hAnsi="Arial" w:cs="Arial"/>
          <w:color w:val="000000"/>
          <w:sz w:val="22"/>
          <w:szCs w:val="22"/>
        </w:rPr>
        <w:t>7 czerwca</w:t>
      </w:r>
      <w:r w:rsidRPr="00737D1D">
        <w:rPr>
          <w:rFonts w:ascii="Arial" w:eastAsia="Calibri" w:hAnsi="Arial" w:cs="Arial"/>
          <w:color w:val="000000"/>
          <w:sz w:val="22"/>
          <w:szCs w:val="22"/>
        </w:rPr>
        <w:t xml:space="preserve"> 201</w:t>
      </w:r>
      <w:r w:rsidR="00EE5E03">
        <w:rPr>
          <w:rFonts w:ascii="Arial" w:eastAsia="Calibri" w:hAnsi="Arial" w:cs="Arial"/>
          <w:color w:val="000000"/>
          <w:sz w:val="22"/>
          <w:szCs w:val="22"/>
        </w:rPr>
        <w:t>6</w:t>
      </w:r>
      <w:r w:rsidRPr="00737D1D">
        <w:rPr>
          <w:rFonts w:ascii="Arial" w:eastAsia="Calibri" w:hAnsi="Arial" w:cs="Arial"/>
          <w:color w:val="000000"/>
          <w:sz w:val="22"/>
          <w:szCs w:val="22"/>
        </w:rPr>
        <w:t xml:space="preserve">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kryterium ogólne zerojedynkowe nr 2</w:t>
      </w:r>
      <w:r w:rsidRPr="002E0618">
        <w:rPr>
          <w:rFonts w:ascii="Arial" w:eastAsia="Calibri" w:hAnsi="Arial" w:cs="Arial"/>
          <w:color w:val="000000"/>
          <w:sz w:val="22"/>
          <w:szCs w:val="22"/>
        </w:rPr>
        <w:t>),</w:t>
      </w:r>
    </w:p>
    <w:p w14:paraId="0EDCFD04" w14:textId="2DBCA00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 xml:space="preserve">kryterium ogólne zerojedynkowe nr </w:t>
      </w:r>
      <w:r w:rsidR="00AB1AED" w:rsidRPr="000129FA">
        <w:rPr>
          <w:rFonts w:ascii="Arial" w:eastAsiaTheme="minorHAnsi" w:hAnsi="Arial" w:cstheme="minorBidi"/>
          <w:color w:val="2F5496"/>
          <w:sz w:val="22"/>
          <w:szCs w:val="22"/>
        </w:rPr>
        <w:t>3</w:t>
      </w:r>
      <w:r w:rsidRPr="000129FA">
        <w:rPr>
          <w:rFonts w:ascii="Arial" w:eastAsia="Calibri" w:hAnsi="Arial" w:cs="Arial"/>
          <w:color w:val="000000"/>
          <w:sz w:val="22"/>
          <w:szCs w:val="22"/>
        </w:rPr>
        <w:t>),</w:t>
      </w:r>
    </w:p>
    <w:p w14:paraId="6B7D757E" w14:textId="254A7AF6" w:rsidR="008C4B82"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 xml:space="preserve">kryterium ogólne </w:t>
      </w:r>
      <w:r w:rsidR="00E55151" w:rsidRPr="000129FA">
        <w:rPr>
          <w:rFonts w:ascii="Arial" w:eastAsiaTheme="minorHAnsi" w:hAnsi="Arial" w:cstheme="minorBidi"/>
          <w:color w:val="2F5496"/>
          <w:sz w:val="22"/>
          <w:szCs w:val="22"/>
        </w:rPr>
        <w:t>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4</w:t>
      </w:r>
      <w:r w:rsidRPr="002E0618">
        <w:rPr>
          <w:rFonts w:ascii="Arial" w:eastAsia="Calibri" w:hAnsi="Arial" w:cs="Arial"/>
          <w:color w:val="000000"/>
          <w:sz w:val="22"/>
          <w:szCs w:val="22"/>
        </w:rPr>
        <w:t>),</w:t>
      </w:r>
    </w:p>
    <w:p w14:paraId="0813BC49" w14:textId="263ECEE9" w:rsidR="00442A3F" w:rsidRPr="00442A3F" w:rsidRDefault="00442A3F" w:rsidP="00B62CA5">
      <w:pPr>
        <w:pStyle w:val="Akapitzlist"/>
        <w:numPr>
          <w:ilvl w:val="0"/>
          <w:numId w:val="19"/>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0129FA">
        <w:rPr>
          <w:color w:val="2F5496"/>
        </w:rPr>
        <w:t xml:space="preserve">kryterium ogólne zerojedynkowe nr </w:t>
      </w:r>
      <w:r w:rsidR="00AB1AED" w:rsidRPr="000129FA">
        <w:rPr>
          <w:color w:val="2F5496"/>
        </w:rPr>
        <w:t>5</w:t>
      </w:r>
      <w:r w:rsidR="00D323D5" w:rsidRPr="002E0618">
        <w:rPr>
          <w:rFonts w:eastAsia="Calibri" w:cs="Arial"/>
          <w:color w:val="000000"/>
        </w:rPr>
        <w:t>)</w:t>
      </w:r>
      <w:r w:rsidR="00D323D5" w:rsidRPr="00737D1D">
        <w:rPr>
          <w:rFonts w:eastAsia="Calibri" w:cs="Arial"/>
          <w:color w:val="000000"/>
        </w:rPr>
        <w:t>,</w:t>
      </w:r>
    </w:p>
    <w:p w14:paraId="7D9B9D00" w14:textId="28C0E6B0" w:rsidR="00423749" w:rsidRPr="00737D1D"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w:t>
      </w:r>
      <w:r w:rsidRPr="000129FA">
        <w:rPr>
          <w:rFonts w:ascii="Arial" w:eastAsiaTheme="minorHAnsi" w:hAnsi="Arial" w:cstheme="minorBidi"/>
          <w:color w:val="2F5496"/>
          <w:sz w:val="22"/>
          <w:szCs w:val="22"/>
        </w:rPr>
        <w:t>kryterium ogólne</w:t>
      </w:r>
      <w:r w:rsidR="0018250C" w:rsidRPr="000129FA">
        <w:rPr>
          <w:rFonts w:ascii="Arial" w:eastAsiaTheme="minorHAnsi" w:hAnsi="Arial" w:cstheme="minorBidi"/>
          <w:color w:val="2F5496"/>
          <w:sz w:val="22"/>
          <w:szCs w:val="22"/>
        </w:rPr>
        <w:t xml:space="preserve"> 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6</w:t>
      </w:r>
      <w:r w:rsidRPr="002E0618">
        <w:rPr>
          <w:rFonts w:ascii="Arial" w:eastAsia="Calibri" w:hAnsi="Arial" w:cs="Arial"/>
          <w:color w:val="000000"/>
          <w:sz w:val="22"/>
          <w:szCs w:val="22"/>
        </w:rPr>
        <w:t>),</w:t>
      </w:r>
    </w:p>
    <w:p w14:paraId="55E304A1" w14:textId="4BC74A1F" w:rsidR="00423749" w:rsidRPr="00737D1D"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0129FA">
        <w:rPr>
          <w:rFonts w:ascii="Arial" w:eastAsiaTheme="minorHAnsi" w:hAnsi="Arial" w:cstheme="minorBidi"/>
          <w:color w:val="2F5496"/>
          <w:sz w:val="22"/>
          <w:szCs w:val="22"/>
        </w:rPr>
        <w:t xml:space="preserve">kryterium ogólne </w:t>
      </w:r>
      <w:r w:rsidR="002677D2" w:rsidRPr="000129FA">
        <w:rPr>
          <w:rFonts w:ascii="Arial" w:eastAsiaTheme="minorHAnsi" w:hAnsi="Arial" w:cstheme="minorBidi"/>
          <w:color w:val="2F5496"/>
          <w:sz w:val="22"/>
          <w:szCs w:val="22"/>
        </w:rPr>
        <w:t>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7</w:t>
      </w:r>
      <w:r w:rsidRPr="000129FA">
        <w:rPr>
          <w:rFonts w:ascii="Arial" w:eastAsia="Calibri" w:hAnsi="Arial" w:cs="Arial"/>
          <w:color w:val="000000"/>
          <w:sz w:val="22"/>
          <w:szCs w:val="22"/>
        </w:rPr>
        <w:t>).</w:t>
      </w:r>
    </w:p>
    <w:p w14:paraId="3FACE072" w14:textId="77777777" w:rsidR="00916DAE" w:rsidRPr="00916DAE" w:rsidRDefault="00916DAE" w:rsidP="00916DAE"/>
    <w:p w14:paraId="2A2818AA" w14:textId="76CBD3DE" w:rsidR="00423749" w:rsidRPr="00737D1D" w:rsidRDefault="00423749" w:rsidP="00D871F1">
      <w:pPr>
        <w:pStyle w:val="Nagwek2"/>
        <w:rPr>
          <w:rFonts w:ascii="Arial" w:hAnsi="Arial" w:cs="Arial"/>
          <w:b/>
          <w:bCs/>
          <w:color w:val="auto"/>
          <w:sz w:val="22"/>
          <w:szCs w:val="22"/>
        </w:rPr>
      </w:pPr>
      <w:bookmarkStart w:id="41"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40"/>
      <w:bookmarkEnd w:id="41"/>
    </w:p>
    <w:p w14:paraId="5F46F39E" w14:textId="7F13B53A" w:rsidR="00423749" w:rsidRPr="00214ACA" w:rsidRDefault="00423749" w:rsidP="00205302">
      <w:pPr>
        <w:spacing w:after="120"/>
        <w:rPr>
          <w:rFonts w:cs="Arial"/>
          <w:strike/>
        </w:rPr>
      </w:pPr>
      <w:bookmarkStart w:id="42" w:name="podr_4_2"/>
      <w:r w:rsidRPr="00214ACA">
        <w:rPr>
          <w:rFonts w:cs="Arial"/>
        </w:rPr>
        <w:t>Wnioskodawca zobowiązany jest do zapewnienia we wniosku o dofinansowanie projektu zapisów potwierdzających dostępność dla osób z niepełnosprawnościami, zgodnie ze</w:t>
      </w:r>
      <w:r w:rsidR="00442A3F" w:rsidRPr="00214ACA">
        <w:rPr>
          <w:rFonts w:cs="Arial"/>
        </w:rPr>
        <w:t> </w:t>
      </w:r>
      <w:r w:rsidRPr="00214ACA">
        <w:rPr>
          <w:rFonts w:cs="Arial"/>
        </w:rPr>
        <w:t>Standardami dostępności dla polityki spójności 2021-2027, określonymi w załączniku nr 2 do Wytycznych dotyczących realizacji zasad równościowych w ramach funduszy unijnych na</w:t>
      </w:r>
      <w:r w:rsidR="00442A3F" w:rsidRPr="00214ACA">
        <w:rPr>
          <w:rFonts w:cs="Arial"/>
        </w:rPr>
        <w:t> </w:t>
      </w:r>
      <w:r w:rsidRPr="00214ACA">
        <w:rPr>
          <w:rFonts w:cs="Arial"/>
        </w:rPr>
        <w:t>lata 2021-2027 (dalej Wytyczne równościowe).</w:t>
      </w:r>
    </w:p>
    <w:bookmarkEnd w:id="42"/>
    <w:p w14:paraId="3FFCE7A3" w14:textId="7FEE9B1D" w:rsidR="00423749" w:rsidRPr="00214ACA" w:rsidRDefault="00C30D38" w:rsidP="00205302">
      <w:pPr>
        <w:spacing w:after="120"/>
        <w:rPr>
          <w:rFonts w:cs="Arial"/>
        </w:rPr>
      </w:pPr>
      <w:r w:rsidRPr="00214ACA">
        <w:rPr>
          <w:rFonts w:cs="Arial"/>
          <w:b/>
          <w:color w:val="336699"/>
        </w:rPr>
        <w:t>UWAGA!</w:t>
      </w:r>
      <w:r w:rsidRPr="00214ACA">
        <w:rPr>
          <w:rFonts w:cs="Arial"/>
          <w:color w:val="336699"/>
        </w:rPr>
        <w:t xml:space="preserve"> </w:t>
      </w:r>
      <w:r w:rsidR="00423749" w:rsidRPr="00214ACA">
        <w:rPr>
          <w:rFonts w:cs="Arial"/>
        </w:rPr>
        <w:t>IZ wymaga, aby Wnioskodawca w treści wniosku o dofinasowanie zawarł deklarację, że</w:t>
      </w:r>
      <w:r w:rsidR="00BA4D72" w:rsidRPr="00214ACA">
        <w:rPr>
          <w:rFonts w:cs="Arial"/>
        </w:rPr>
        <w:t> </w:t>
      </w:r>
      <w:r w:rsidR="00423749" w:rsidRPr="00214ACA">
        <w:rPr>
          <w:rFonts w:cs="Arial"/>
        </w:rPr>
        <w:t xml:space="preserve">projekt będzie realizowany zgodnie ze Standardami dostępności dla polityki spójności 2021-2027.  </w:t>
      </w:r>
    </w:p>
    <w:p w14:paraId="644F3FFD" w14:textId="2B4E9202"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0129FA">
        <w:rPr>
          <w:rFonts w:cs="Arial"/>
        </w:rPr>
        <w:t>(</w:t>
      </w:r>
      <w:r w:rsidRPr="000129FA">
        <w:rPr>
          <w:rFonts w:eastAsia="Calibri" w:cs="Arial"/>
          <w:color w:val="2F5496" w:themeColor="accent1" w:themeShade="BF"/>
        </w:rPr>
        <w:t xml:space="preserve">kryterium ogólne zerojedynkowe nr </w:t>
      </w:r>
      <w:r w:rsidR="00214ACA" w:rsidRPr="000129FA">
        <w:rPr>
          <w:rFonts w:eastAsia="Calibri" w:cs="Arial"/>
          <w:color w:val="2F5496" w:themeColor="accent1" w:themeShade="BF"/>
        </w:rPr>
        <w:t>3</w:t>
      </w:r>
      <w:r w:rsidRPr="000129FA">
        <w:rPr>
          <w:rFonts w:cs="Arial"/>
        </w:rPr>
        <w:t>)</w:t>
      </w:r>
      <w:r w:rsidR="00BA4D72" w:rsidRPr="000129FA">
        <w:rPr>
          <w:rStyle w:val="Hipercze"/>
          <w:rFonts w:cs="Arial"/>
          <w:u w:val="none"/>
        </w:rPr>
        <w:t xml:space="preserve"> </w:t>
      </w:r>
      <w:r w:rsidRPr="000129FA">
        <w:rPr>
          <w:rFonts w:cs="Arial"/>
        </w:rPr>
        <w:t>z zasadą równości kobiet i mężczyzn (</w:t>
      </w:r>
      <w:r w:rsidRPr="000129FA">
        <w:rPr>
          <w:rFonts w:eastAsia="Calibri" w:cs="Arial"/>
          <w:color w:val="2F5496" w:themeColor="accent1" w:themeShade="BF"/>
        </w:rPr>
        <w:t xml:space="preserve">kryterium ogólne zerojedynkowe nr </w:t>
      </w:r>
      <w:r w:rsidR="00214ACA" w:rsidRPr="000129FA">
        <w:rPr>
          <w:rFonts w:eastAsia="Calibri" w:cs="Arial"/>
          <w:color w:val="2F5496" w:themeColor="accent1" w:themeShade="BF"/>
        </w:rPr>
        <w:t>4</w:t>
      </w:r>
      <w:r w:rsidRPr="000129FA">
        <w:rPr>
          <w:rFonts w:cs="Arial"/>
        </w:rPr>
        <w:t>).</w:t>
      </w:r>
    </w:p>
    <w:p w14:paraId="4F56BCB4" w14:textId="6D43B81E" w:rsidR="00423749" w:rsidRPr="007A3E6B" w:rsidRDefault="00423749" w:rsidP="00D871F1">
      <w:pPr>
        <w:rPr>
          <w:rFonts w:cs="Arial"/>
        </w:rPr>
      </w:pPr>
      <w:r w:rsidRPr="00214ACA">
        <w:rPr>
          <w:rFonts w:cs="Arial"/>
        </w:rPr>
        <w:t xml:space="preserve">W Instrukcji </w:t>
      </w:r>
      <w:r w:rsidR="007A3E6B" w:rsidRPr="00214ACA">
        <w:rPr>
          <w:rFonts w:cs="Arial"/>
        </w:rPr>
        <w:t xml:space="preserve">merytorycznej </w:t>
      </w:r>
      <w:r w:rsidRPr="00214ACA">
        <w:rPr>
          <w:rFonts w:cs="Arial"/>
        </w:rPr>
        <w:t>Wnioskodawca</w:t>
      </w:r>
      <w:r w:rsidRPr="007A3E6B">
        <w:rPr>
          <w:rFonts w:cs="Arial"/>
        </w:rPr>
        <w:t xml:space="preserve">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 xml:space="preserve">Z zapisów wniosku o dofinansowanie musi jednoznacznie wynikać, że Wnioskodawca zapewni dostępność projektu dla osób z niepełnosprawnościami na równi z innymi </w:t>
      </w:r>
      <w:r w:rsidRPr="00737D1D">
        <w:rPr>
          <w:rFonts w:cs="Arial"/>
        </w:rPr>
        <w:lastRenderedPageBreak/>
        <w:t>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6696C836" w14:textId="09ABF001" w:rsidR="00423749" w:rsidRPr="009C0863" w:rsidRDefault="00214ACA" w:rsidP="009C0863">
      <w:pPr>
        <w:pStyle w:val="Default"/>
        <w:numPr>
          <w:ilvl w:val="0"/>
          <w:numId w:val="5"/>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25BE55D4" w14:textId="0AA65402" w:rsidR="00423749" w:rsidRPr="009C0863" w:rsidRDefault="00423749" w:rsidP="009C0863">
      <w:pPr>
        <w:pStyle w:val="Default"/>
        <w:numPr>
          <w:ilvl w:val="0"/>
          <w:numId w:val="5"/>
        </w:numPr>
        <w:spacing w:before="120"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w:t>
      </w:r>
      <w:r w:rsidRPr="00214ACA">
        <w:rPr>
          <w:rFonts w:ascii="Arial" w:hAnsi="Arial" w:cs="Arial"/>
          <w:color w:val="auto"/>
          <w:sz w:val="22"/>
          <w:szCs w:val="22"/>
        </w:rPr>
        <w:t>zgodnie z ww. Wytycznymi równościowymi  to projektowanie produktów, środowiska, programów i usług w taki sposób, by były użyteczne dla wszystkich, w możliwie największym stopniu, bez potrzeby adaptacji lub</w:t>
      </w:r>
      <w:r w:rsidR="00FF596B" w:rsidRPr="00214ACA">
        <w:rPr>
          <w:rFonts w:ascii="Arial" w:hAnsi="Arial" w:cs="Arial"/>
          <w:color w:val="auto"/>
          <w:sz w:val="22"/>
          <w:szCs w:val="22"/>
        </w:rPr>
        <w:t> </w:t>
      </w:r>
      <w:r w:rsidRPr="00214ACA">
        <w:rPr>
          <w:rFonts w:ascii="Arial" w:hAnsi="Arial" w:cs="Arial"/>
          <w:color w:val="auto"/>
          <w:sz w:val="22"/>
          <w:szCs w:val="22"/>
        </w:rPr>
        <w:t>specjalistycznego projektowania. Koncepcja ta jest realizowana co najmniej przez zastosowanie Standardów dostępności, określonych w załączniku nr 2 do Wytycznych równościowych. Uniwersalne projektowanie nie wyklucza zapewnienia dodatkowych udogodnień dla szczególnych</w:t>
      </w:r>
      <w:r w:rsidRPr="00737D1D">
        <w:rPr>
          <w:rFonts w:ascii="Arial" w:hAnsi="Arial" w:cs="Arial"/>
          <w:color w:val="auto"/>
          <w:sz w:val="22"/>
          <w:szCs w:val="22"/>
        </w:rPr>
        <w:t xml:space="preserve">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11EF7D4F" w14:textId="6FF644DA" w:rsidR="00423749" w:rsidRPr="00737D1D" w:rsidRDefault="00423749" w:rsidP="009C0863">
      <w:pPr>
        <w:pStyle w:val="Default"/>
        <w:numPr>
          <w:ilvl w:val="0"/>
          <w:numId w:val="5"/>
        </w:numPr>
        <w:spacing w:before="120"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 xml:space="preserve">personelu projektu). Racjonalne usprawnienie oznacza konieczne i odpowiednie </w:t>
      </w:r>
      <w:r w:rsidRPr="00737D1D">
        <w:rPr>
          <w:rFonts w:ascii="Arial" w:hAnsi="Arial" w:cs="Arial"/>
          <w:color w:val="auto"/>
          <w:sz w:val="22"/>
          <w:szCs w:val="22"/>
        </w:rPr>
        <w:lastRenderedPageBreak/>
        <w:t>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328EC35F" w:rsidR="00423749" w:rsidRPr="00737D1D" w:rsidRDefault="00423749" w:rsidP="008A4416">
      <w:pPr>
        <w:spacing w:after="120"/>
        <w:rPr>
          <w:rFonts w:cs="Arial"/>
        </w:rPr>
      </w:pPr>
      <w:r w:rsidRPr="00737D1D">
        <w:rPr>
          <w:rFonts w:cs="Arial"/>
        </w:rPr>
        <w:t>W ramach  finansowani</w:t>
      </w:r>
      <w:r w:rsidR="009C0863">
        <w:rPr>
          <w:rFonts w:cs="Arial"/>
        </w:rPr>
        <w:t>a</w:t>
      </w:r>
      <w:r w:rsidRPr="00737D1D">
        <w:rPr>
          <w:rFonts w:cs="Arial"/>
        </w:rPr>
        <w:t xml:space="preserv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3108EE23"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,00 PLN</w:t>
      </w:r>
      <w:r w:rsidR="00056624">
        <w:rPr>
          <w:rFonts w:cs="Arial"/>
          <w:b/>
        </w:rPr>
        <w:t xml:space="preserve"> brutto.</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5175D48D" w:rsidR="00423749" w:rsidRDefault="00423749" w:rsidP="00D871F1">
      <w:pPr>
        <w:spacing w:after="120"/>
        <w:rPr>
          <w:rFonts w:cs="Arial"/>
        </w:rPr>
      </w:pPr>
      <w:r w:rsidRPr="00205302">
        <w:rPr>
          <w:rFonts w:cs="Arial"/>
          <w:b/>
          <w:color w:val="336699"/>
        </w:rPr>
        <w:t>UWAGA!</w:t>
      </w:r>
      <w:r w:rsidRPr="00205302">
        <w:rPr>
          <w:rFonts w:cs="Arial"/>
          <w:color w:val="336699"/>
        </w:rPr>
        <w:t xml:space="preserve"> </w:t>
      </w:r>
      <w:r w:rsidRPr="00737D1D">
        <w:rPr>
          <w:rFonts w:cs="Arial"/>
        </w:rPr>
        <w:t>W przypadku projektów rozliczanych w ramach kwot ryczałtowych nie ma możliwości przekroczenia wartości projektu z tytułu finansowania kosztów racjonalnych usprawnień.</w:t>
      </w:r>
    </w:p>
    <w:p w14:paraId="30680103" w14:textId="50F45221" w:rsidR="00406DD1" w:rsidRPr="00737D1D" w:rsidRDefault="00406DD1" w:rsidP="00D871F1">
      <w:pPr>
        <w:spacing w:after="120"/>
        <w:rPr>
          <w:rFonts w:cs="Arial"/>
        </w:rPr>
      </w:pPr>
      <w:r w:rsidRPr="00157710">
        <w:rPr>
          <w:rFonts w:cs="Arial"/>
          <w:b/>
          <w:color w:val="336699"/>
        </w:rPr>
        <w:t>UWAGA!</w:t>
      </w:r>
      <w:r w:rsidRPr="00157710">
        <w:rPr>
          <w:rFonts w:cs="Arial"/>
          <w:color w:val="336699"/>
        </w:rPr>
        <w:t xml:space="preserve"> </w:t>
      </w:r>
      <w:r>
        <w:rPr>
          <w:rFonts w:cs="Arial"/>
        </w:rPr>
        <w:t xml:space="preserve">„Wydatki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Pr>
          <w:rFonts w:cs="Arial"/>
        </w:rPr>
        <w:br/>
        <w:t xml:space="preserve">i powinny być wykazane jako </w:t>
      </w:r>
      <w:r w:rsidR="00EE4A32">
        <w:rPr>
          <w:rFonts w:cs="Arial"/>
        </w:rPr>
        <w:t>odrębny koszt</w:t>
      </w:r>
      <w:r>
        <w:rPr>
          <w:rFonts w:cs="Arial"/>
        </w:rPr>
        <w:t xml:space="preserve"> obejmując</w:t>
      </w:r>
      <w:r w:rsidR="00EE4A32">
        <w:rPr>
          <w:rFonts w:cs="Arial"/>
        </w:rPr>
        <w:t>y</w:t>
      </w:r>
      <w:r>
        <w:rPr>
          <w:rFonts w:cs="Arial"/>
        </w:rPr>
        <w:t xml:space="preserve"> wyłącznie tę kategorię wydatków</w:t>
      </w:r>
      <w:r w:rsidR="0047771F">
        <w:rPr>
          <w:rFonts w:cs="Arial"/>
        </w:rPr>
        <w:t xml:space="preserve"> </w:t>
      </w:r>
      <w:r w:rsidR="0047771F" w:rsidRPr="00AD5F76">
        <w:rPr>
          <w:rFonts w:cs="Arial"/>
        </w:rPr>
        <w:t>(</w:t>
      </w:r>
      <w:r w:rsidR="0047771F" w:rsidRPr="00AD5F76">
        <w:rPr>
          <w:rFonts w:cs="Arial"/>
          <w:bCs/>
        </w:rPr>
        <w:t xml:space="preserve">zobacz </w:t>
      </w:r>
      <w:hyperlink w:anchor="podr_2_7" w:history="1">
        <w:r w:rsidR="0047771F" w:rsidRPr="00AD5F76">
          <w:rPr>
            <w:rStyle w:val="Hipercze"/>
            <w:rFonts w:cs="Arial"/>
            <w:bCs/>
          </w:rPr>
          <w:t>Podrozdział 2.7</w:t>
        </w:r>
      </w:hyperlink>
      <w:r w:rsidR="0047771F" w:rsidRPr="00AD5F76">
        <w:rPr>
          <w:rFonts w:cs="Arial"/>
          <w:bCs/>
        </w:rPr>
        <w:t xml:space="preserve"> Uproszczone metody rozliczania projektu)</w:t>
      </w:r>
      <w:r w:rsidRPr="00AD5F76">
        <w:rPr>
          <w:rFonts w:cs="Arial"/>
        </w:rPr>
        <w:t>.</w:t>
      </w:r>
    </w:p>
    <w:p w14:paraId="24915E2F" w14:textId="4D9A286D" w:rsidR="00423749" w:rsidRPr="00605E15" w:rsidRDefault="00C35264" w:rsidP="00045041">
      <w:pPr>
        <w:spacing w:before="240" w:after="120"/>
        <w:rPr>
          <w:rFonts w:cs="Arial"/>
          <w:b/>
        </w:rPr>
      </w:pPr>
      <w:r w:rsidRPr="00205302">
        <w:rPr>
          <w:b/>
          <w:color w:val="336699"/>
        </w:rPr>
        <w:t>UWAGA!</w:t>
      </w:r>
      <w:r w:rsidRPr="00205302">
        <w:rPr>
          <w:color w:val="336699"/>
        </w:rPr>
        <w:t xml:space="preserve"> </w:t>
      </w:r>
      <w:r w:rsidR="00423749" w:rsidRPr="00C763A3">
        <w:rPr>
          <w:rFonts w:cs="Arial"/>
          <w:b/>
        </w:rPr>
        <w:t>W procesie rekrutacji</w:t>
      </w:r>
      <w:r w:rsidR="00423749" w:rsidRPr="00C35264">
        <w:rPr>
          <w:rFonts w:cs="Arial"/>
          <w:bCs/>
        </w:rPr>
        <w:t>, który musi być zaplanowany tak, aby nikomu nie</w:t>
      </w:r>
      <w:r w:rsidR="002E0792" w:rsidRPr="00C35264">
        <w:rPr>
          <w:rFonts w:cs="Arial"/>
          <w:bCs/>
        </w:rPr>
        <w:t> </w:t>
      </w:r>
      <w:r w:rsidR="00423749" w:rsidRPr="00C35264">
        <w:rPr>
          <w:rFonts w:cs="Arial"/>
          <w:bCs/>
        </w:rPr>
        <w:t>ograniczał dostępu,</w:t>
      </w:r>
      <w:r w:rsidR="00423749" w:rsidRPr="00605E15">
        <w:rPr>
          <w:rFonts w:cs="Arial"/>
          <w:b/>
        </w:rPr>
        <w:t xml:space="preserve"> </w:t>
      </w:r>
      <w:r w:rsidR="00423749" w:rsidRPr="00605E15">
        <w:rPr>
          <w:rFonts w:cs="Arial"/>
        </w:rPr>
        <w:t xml:space="preserve">należy mieć na uwadze poniższe </w:t>
      </w:r>
      <w:r w:rsidR="00423749" w:rsidRPr="00C763A3">
        <w:rPr>
          <w:rFonts w:cs="Arial"/>
          <w:b/>
          <w:bCs/>
        </w:rPr>
        <w:t>zasady:</w:t>
      </w:r>
    </w:p>
    <w:p w14:paraId="5884B69A" w14:textId="6B3AE48E" w:rsidR="0092548E" w:rsidRPr="00045041" w:rsidRDefault="00423749" w:rsidP="003B0282">
      <w:pPr>
        <w:pStyle w:val="TreNum-K"/>
        <w:numPr>
          <w:ilvl w:val="0"/>
          <w:numId w:val="79"/>
        </w:numPr>
        <w:jc w:val="left"/>
      </w:pPr>
      <w:r w:rsidRPr="00045041">
        <w:rPr>
          <w:lang w:eastAsia="pl-PL"/>
        </w:rPr>
        <w:lastRenderedPageBreak/>
        <w:t>Strony internetowe na których będą publikowane informacje o projekcie oraz dokumenty rekrutacyjne są zgodne z wymogami WCAG 2.1 na poziomie AA.</w:t>
      </w:r>
    </w:p>
    <w:p w14:paraId="0B8915B3" w14:textId="304C21FE" w:rsidR="00423749" w:rsidRPr="00605E15" w:rsidRDefault="00423749" w:rsidP="00045041">
      <w:pPr>
        <w:pStyle w:val="TreNum-K"/>
        <w:ind w:left="360"/>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3B0282">
      <w:pPr>
        <w:pStyle w:val="TreNum-K"/>
        <w:numPr>
          <w:ilvl w:val="0"/>
          <w:numId w:val="67"/>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3B0282">
      <w:pPr>
        <w:pStyle w:val="TreNum-K"/>
        <w:numPr>
          <w:ilvl w:val="0"/>
          <w:numId w:val="67"/>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3DF8EDA2" w:rsidR="00423749" w:rsidRPr="00605E15" w:rsidRDefault="00423749" w:rsidP="003B0282">
      <w:pPr>
        <w:pStyle w:val="TreNum-K"/>
        <w:numPr>
          <w:ilvl w:val="0"/>
          <w:numId w:val="67"/>
        </w:numPr>
        <w:jc w:val="left"/>
        <w:rPr>
          <w:b/>
        </w:rPr>
      </w:pPr>
      <w:r w:rsidRPr="00605E15">
        <w:t>W materiałach informacyjnych i rekrutacyjnych należy opisać dostępnoś</w:t>
      </w:r>
      <w:r w:rsidR="001729CA">
        <w:t>ć</w:t>
      </w:r>
      <w:r w:rsidRPr="00605E15">
        <w:t xml:space="preserve">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6E92E494" w14:textId="5586AC73" w:rsidR="001729CA" w:rsidRDefault="00423749" w:rsidP="00905A03">
      <w:pPr>
        <w:spacing w:after="0"/>
      </w:pPr>
      <w:r w:rsidRPr="00605E15">
        <w:rPr>
          <w:rFonts w:cs="Arial"/>
          <w:b/>
        </w:rPr>
        <w:t>IO</w:t>
      </w:r>
      <w:r w:rsidR="00F00E6B">
        <w:rPr>
          <w:rFonts w:cs="Arial"/>
          <w:b/>
        </w:rPr>
        <w:t>N</w:t>
      </w:r>
      <w:r w:rsidRPr="00605E15">
        <w:rPr>
          <w:rFonts w:cs="Arial"/>
          <w:b/>
        </w:rPr>
        <w:t xml:space="preserve"> zaleca zapoznanie się z poradnikami, dokumentami, wskazówkami na stronie </w:t>
      </w:r>
      <w:hyperlink r:id="rId13" w:history="1">
        <w:r w:rsidR="001729CA" w:rsidRPr="00570CA5">
          <w:rPr>
            <w:rStyle w:val="Hipercze"/>
          </w:rPr>
          <w:t>https://www.funduszeunijne.gov.pl/strony/o-funduszach/fundusze-europejskie-bez-barier/dostepnosc/</w:t>
        </w:r>
      </w:hyperlink>
    </w:p>
    <w:p w14:paraId="644755FD" w14:textId="77777777" w:rsidR="0093747C" w:rsidRPr="00C35264" w:rsidRDefault="0093747C" w:rsidP="00605E15">
      <w:pPr>
        <w:rPr>
          <w:rFonts w:cs="Arial"/>
          <w:b/>
        </w:rPr>
      </w:pPr>
    </w:p>
    <w:p w14:paraId="44BBE09C" w14:textId="4678B4ED" w:rsidR="00113436" w:rsidRPr="00737D1D" w:rsidRDefault="00113436" w:rsidP="00905A03">
      <w:pPr>
        <w:pStyle w:val="Podrozdzia-K"/>
        <w:spacing w:before="120"/>
        <w:jc w:val="left"/>
      </w:pPr>
      <w:bookmarkStart w:id="43" w:name="podr_2_7"/>
      <w:bookmarkStart w:id="44" w:name="_Toc230938348"/>
      <w:r w:rsidRPr="00737D1D">
        <w:t>Uproszczone metody rozliczania projektu</w:t>
      </w:r>
      <w:bookmarkEnd w:id="44"/>
    </w:p>
    <w:bookmarkEnd w:id="43"/>
    <w:p w14:paraId="7966EF9D" w14:textId="2CD80EB6" w:rsidR="0074776E" w:rsidRPr="004E799B" w:rsidRDefault="0074776E" w:rsidP="00660118">
      <w:pPr>
        <w:autoSpaceDE w:val="0"/>
        <w:autoSpaceDN w:val="0"/>
        <w:adjustRightInd w:val="0"/>
        <w:spacing w:before="120" w:after="0"/>
        <w:rPr>
          <w:rFonts w:eastAsia="Calibri" w:cs="Arial"/>
          <w:color w:val="000000"/>
        </w:rPr>
      </w:pPr>
      <w:r w:rsidRPr="00B77970">
        <w:rPr>
          <w:b/>
          <w:color w:val="336699"/>
        </w:rPr>
        <w:t>ZASADY OGÓLNE</w:t>
      </w:r>
      <w:r>
        <w:rPr>
          <w:rFonts w:eastAsia="Calibri" w:cs="Arial"/>
          <w:color w:val="000000"/>
        </w:rPr>
        <w:br/>
      </w:r>
      <w:r w:rsidRPr="004E799B">
        <w:rPr>
          <w:rFonts w:eastAsia="Calibri" w:cs="Arial"/>
          <w:color w:val="000000"/>
        </w:rPr>
        <w:t>Zgodnie z art. 53 ust. 2 rozporządzenia ogólnego, projekt współfinansowany ze środków EFS+, którego łączny koszt wyrażony w PLN nie przekracza równowartości 200 tys. EUR w dniu zawarcia umowy o dofinansowanie projektu (do przeliczenia łącznego kosztu projektu stosuje się miesięczny obrachunkowy kurs wymiany waluty stosowany przez KE</w:t>
      </w:r>
      <w:r w:rsidRPr="004E799B">
        <w:rPr>
          <w:rFonts w:eastAsia="Calibri" w:cs="Arial"/>
          <w:color w:val="000000"/>
          <w:vertAlign w:val="superscript"/>
        </w:rPr>
        <w:footnoteReference w:id="5"/>
      </w:r>
      <w:r w:rsidRPr="004E799B">
        <w:rPr>
          <w:rFonts w:eastAsia="Calibri" w:cs="Arial"/>
          <w:color w:val="000000"/>
        </w:rPr>
        <w:t xml:space="preserve">, aktualny </w:t>
      </w:r>
      <w:r w:rsidRPr="004E799B">
        <w:rPr>
          <w:rFonts w:eastAsia="Calibri" w:cs="Arial"/>
          <w:color w:val="000000"/>
        </w:rPr>
        <w:lastRenderedPageBreak/>
        <w:t xml:space="preserve">na dzień ogłoszenia </w:t>
      </w:r>
      <w:r w:rsidRPr="00DD36B4">
        <w:rPr>
          <w:rFonts w:eastAsia="Calibri" w:cs="Arial"/>
          <w:color w:val="000000"/>
        </w:rPr>
        <w:t>naboru</w:t>
      </w:r>
      <w:r w:rsidRPr="00A00B55">
        <w:rPr>
          <w:rFonts w:eastAsia="Calibri" w:cs="Arial"/>
          <w:color w:val="000000"/>
        </w:rPr>
        <w:t>, tj.</w:t>
      </w:r>
      <w:r w:rsidRPr="00A00B55">
        <w:t xml:space="preserve"> </w:t>
      </w:r>
      <w:r w:rsidRPr="00A00B55">
        <w:rPr>
          <w:rFonts w:eastAsia="Calibri" w:cs="Arial"/>
          <w:color w:val="000000"/>
        </w:rPr>
        <w:t>1 EUR = 4,</w:t>
      </w:r>
      <w:r w:rsidR="00A00B55" w:rsidRPr="00A00B55">
        <w:rPr>
          <w:rFonts w:eastAsia="Calibri" w:cs="Arial"/>
          <w:color w:val="000000"/>
        </w:rPr>
        <w:t>2335</w:t>
      </w:r>
      <w:r w:rsidRPr="00A00B55">
        <w:rPr>
          <w:rFonts w:eastAsia="Calibri" w:cs="Arial"/>
          <w:color w:val="000000"/>
        </w:rPr>
        <w:t xml:space="preserve"> PLN),</w:t>
      </w:r>
      <w:r w:rsidRPr="00DD36B4">
        <w:rPr>
          <w:rFonts w:eastAsia="Calibri" w:cs="Arial"/>
          <w:color w:val="000000"/>
        </w:rPr>
        <w:t xml:space="preserve"> rozliczany</w:t>
      </w:r>
      <w:r w:rsidRPr="004E799B">
        <w:rPr>
          <w:rFonts w:eastAsia="Calibri" w:cs="Arial"/>
          <w:color w:val="000000"/>
        </w:rPr>
        <w:t xml:space="preserve"> jest obligatoryjnie za pomocą uproszczonych metod rozliczania wydatków.</w:t>
      </w:r>
    </w:p>
    <w:p w14:paraId="7D03512B" w14:textId="77777777" w:rsidR="0074776E" w:rsidRPr="004E799B" w:rsidRDefault="0074776E" w:rsidP="003B0282">
      <w:pPr>
        <w:numPr>
          <w:ilvl w:val="0"/>
          <w:numId w:val="80"/>
        </w:numPr>
        <w:autoSpaceDE w:val="0"/>
        <w:autoSpaceDN w:val="0"/>
        <w:adjustRightInd w:val="0"/>
        <w:spacing w:before="120" w:after="0"/>
        <w:ind w:left="426" w:hanging="426"/>
        <w:rPr>
          <w:rFonts w:eastAsia="Calibri" w:cs="Arial"/>
          <w:color w:val="000000"/>
        </w:rPr>
      </w:pPr>
      <w:r w:rsidRPr="004E799B">
        <w:rPr>
          <w:rFonts w:eastAsia="Calibri" w:cs="Arial"/>
          <w:color w:val="000000"/>
        </w:rPr>
        <w:t xml:space="preserve">IZ przewiduje w ramach naboru następujące metody uproszczone w ramach rozliczania projektu: </w:t>
      </w:r>
    </w:p>
    <w:p w14:paraId="034DD7A2" w14:textId="77777777" w:rsidR="0074776E" w:rsidRPr="00EA5B52" w:rsidRDefault="0074776E" w:rsidP="003B0282">
      <w:pPr>
        <w:numPr>
          <w:ilvl w:val="0"/>
          <w:numId w:val="81"/>
        </w:numPr>
        <w:autoSpaceDE w:val="0"/>
        <w:autoSpaceDN w:val="0"/>
        <w:adjustRightInd w:val="0"/>
        <w:spacing w:after="0"/>
        <w:rPr>
          <w:rFonts w:eastAsia="Calibri" w:cs="Arial"/>
          <w:color w:val="000000"/>
        </w:rPr>
      </w:pPr>
      <w:r w:rsidRPr="004E799B">
        <w:rPr>
          <w:rFonts w:eastAsia="Calibri" w:cs="Arial"/>
          <w:color w:val="000000"/>
        </w:rPr>
        <w:t>Kwoty ryczałtowe - to określona w umowie o dofinansowanie projektu kwota za</w:t>
      </w:r>
      <w:r>
        <w:rPr>
          <w:rFonts w:eastAsia="Calibri" w:cs="Arial"/>
          <w:color w:val="000000"/>
        </w:rPr>
        <w:t> </w:t>
      </w:r>
      <w:r w:rsidRPr="004E799B">
        <w:rPr>
          <w:rFonts w:eastAsia="Calibri" w:cs="Arial"/>
          <w:color w:val="000000"/>
        </w:rPr>
        <w:t>wykonanie określonego we wniosku o dofinansowanie projektu zadania. Sposób podziału działań realizowanych w ramach projektu na określone zadania zależy od Wnioskodawcy, przy czym działania logicznie ze sobą powiązane i od siebie zależne powinny być ujęte w ramach jednej kwoty (zadania). Kwota ryczałtowa może być rozliczona dopiero po zakończeniu realizacji danego zadania, zatem wskaźnik do kwoty ryczałtowej powinien być definiowany na zakończenie zadania.</w:t>
      </w:r>
      <w:r>
        <w:rPr>
          <w:rFonts w:eastAsia="Calibri" w:cs="Arial"/>
          <w:color w:val="000000"/>
        </w:rPr>
        <w:br/>
      </w:r>
      <w:r w:rsidRPr="00205302">
        <w:rPr>
          <w:b/>
          <w:color w:val="336699"/>
        </w:rPr>
        <w:t>UWAGA!</w:t>
      </w:r>
      <w:r w:rsidRPr="00205302">
        <w:rPr>
          <w:color w:val="336699"/>
        </w:rPr>
        <w:t xml:space="preserve"> </w:t>
      </w:r>
      <w:r w:rsidRPr="00EA5B52">
        <w:rPr>
          <w:rFonts w:cs="Arial"/>
          <w:bCs/>
        </w:rPr>
        <w:t>W p</w:t>
      </w:r>
      <w:r>
        <w:rPr>
          <w:rFonts w:cs="Arial"/>
          <w:bCs/>
        </w:rPr>
        <w:t xml:space="preserve">rzedmiotowym naborze obowiązują specyficzne zasady dotyczące m.in. wykazywania wydatków objętych limitami (pomoc de </w:t>
      </w:r>
      <w:proofErr w:type="spellStart"/>
      <w:r>
        <w:rPr>
          <w:rFonts w:cs="Arial"/>
          <w:bCs/>
        </w:rPr>
        <w:t>minimis</w:t>
      </w:r>
      <w:proofErr w:type="spellEnd"/>
      <w:r>
        <w:rPr>
          <w:rFonts w:cs="Arial"/>
          <w:bCs/>
        </w:rPr>
        <w:t>, cross-</w:t>
      </w:r>
      <w:proofErr w:type="spellStart"/>
      <w:r>
        <w:rPr>
          <w:rFonts w:cs="Arial"/>
          <w:bCs/>
        </w:rPr>
        <w:t>financing</w:t>
      </w:r>
      <w:proofErr w:type="spellEnd"/>
      <w:r>
        <w:rPr>
          <w:rFonts w:cs="Arial"/>
          <w:bCs/>
        </w:rPr>
        <w:t>, wydatki na dostępność) opisane poniżej, w sekcji „ZASADY SPECYFICZNE DLA NABORU”.</w:t>
      </w:r>
    </w:p>
    <w:p w14:paraId="5C5622D0" w14:textId="77777777" w:rsidR="0074776E" w:rsidRPr="004E799B" w:rsidRDefault="0074776E" w:rsidP="003B0282">
      <w:pPr>
        <w:numPr>
          <w:ilvl w:val="0"/>
          <w:numId w:val="81"/>
        </w:numPr>
        <w:autoSpaceDE w:val="0"/>
        <w:autoSpaceDN w:val="0"/>
        <w:adjustRightInd w:val="0"/>
        <w:spacing w:after="0"/>
        <w:rPr>
          <w:rFonts w:eastAsia="Calibri" w:cs="Arial"/>
          <w:color w:val="000000"/>
        </w:rPr>
      </w:pPr>
      <w:r w:rsidRPr="004E799B">
        <w:rPr>
          <w:rFonts w:eastAsia="Calibri" w:cs="Arial"/>
          <w:color w:val="000000"/>
        </w:rPr>
        <w:t xml:space="preserve">Stawki ryczałtowe na koszty pośrednie - metodologia wyliczania została opisana </w:t>
      </w:r>
      <w:r w:rsidRPr="00550343">
        <w:rPr>
          <w:rFonts w:eastAsia="Calibri" w:cs="Arial"/>
          <w:color w:val="000000"/>
        </w:rPr>
        <w:t>w </w:t>
      </w:r>
      <w:hyperlink w:anchor="podr_3_7" w:history="1">
        <w:r w:rsidRPr="00550343">
          <w:rPr>
            <w:rStyle w:val="Hipercze"/>
            <w:rFonts w:eastAsia="Calibri" w:cs="Arial"/>
          </w:rPr>
          <w:t>podrozdziale 3.7</w:t>
        </w:r>
      </w:hyperlink>
      <w:r w:rsidRPr="004E799B">
        <w:rPr>
          <w:rFonts w:eastAsia="Calibri" w:cs="Arial"/>
          <w:color w:val="000000"/>
        </w:rPr>
        <w:t xml:space="preserve"> Regulaminu wyboru projektów. </w:t>
      </w:r>
    </w:p>
    <w:p w14:paraId="6F8271E9" w14:textId="77777777" w:rsidR="0074776E" w:rsidRPr="004E799B" w:rsidRDefault="0074776E" w:rsidP="003B0282">
      <w:pPr>
        <w:numPr>
          <w:ilvl w:val="0"/>
          <w:numId w:val="80"/>
        </w:numPr>
        <w:autoSpaceDE w:val="0"/>
        <w:autoSpaceDN w:val="0"/>
        <w:adjustRightInd w:val="0"/>
        <w:spacing w:before="120" w:after="0"/>
        <w:ind w:left="426" w:hanging="437"/>
        <w:rPr>
          <w:rFonts w:eastAsia="Calibri" w:cs="Arial"/>
          <w:color w:val="000000"/>
        </w:rPr>
      </w:pPr>
      <w:r w:rsidRPr="004E799B">
        <w:rPr>
          <w:rFonts w:eastAsia="Calibri" w:cs="Arial"/>
          <w:color w:val="000000"/>
        </w:rPr>
        <w:t>Koszty rozliczane uproszczonymi metodami rozliczania wydatków są traktowane jak wydatki faktycznie poniesione. Nie ma obowiązku gromadzenia faktur i innych dokumentów księgowych o równoważnej wartości dowodowej na potwierdzenie poniesienia wydatku w ramach projektu. Tym niemniej rozliczenie kosztów za pomocą uproszczonych metod rozliczania wydatków dokonywane jest w oparciu o faktyczny postęp realizacji projektu i osiągnięte wskaźniki, przy czym:</w:t>
      </w:r>
    </w:p>
    <w:p w14:paraId="7A58DB25" w14:textId="77777777" w:rsidR="0074776E" w:rsidRPr="004E799B" w:rsidRDefault="0074776E" w:rsidP="003B0282">
      <w:pPr>
        <w:numPr>
          <w:ilvl w:val="0"/>
          <w:numId w:val="82"/>
        </w:numPr>
        <w:autoSpaceDE w:val="0"/>
        <w:autoSpaceDN w:val="0"/>
        <w:adjustRightInd w:val="0"/>
        <w:spacing w:after="0"/>
        <w:rPr>
          <w:rFonts w:eastAsia="Calibri" w:cs="Arial"/>
          <w:color w:val="000000"/>
        </w:rPr>
      </w:pPr>
      <w:r w:rsidRPr="004E799B">
        <w:rPr>
          <w:rFonts w:eastAsia="Calibri" w:cs="Arial"/>
          <w:color w:val="000000"/>
        </w:rPr>
        <w:t>w przypadku kwot ryczałtowych – rozliczenie kwoty ryczałtowej jest uzależnione od zrealizowania objętych nią działań w całości,</w:t>
      </w:r>
    </w:p>
    <w:p w14:paraId="3DDC2309" w14:textId="77777777" w:rsidR="0074776E" w:rsidRPr="004E799B" w:rsidRDefault="0074776E" w:rsidP="003B0282">
      <w:pPr>
        <w:numPr>
          <w:ilvl w:val="0"/>
          <w:numId w:val="82"/>
        </w:numPr>
        <w:autoSpaceDE w:val="0"/>
        <w:autoSpaceDN w:val="0"/>
        <w:adjustRightInd w:val="0"/>
        <w:spacing w:after="0"/>
        <w:rPr>
          <w:rFonts w:eastAsia="Calibri" w:cs="Arial"/>
          <w:color w:val="000000"/>
        </w:rPr>
      </w:pPr>
      <w:r w:rsidRPr="004E799B">
        <w:rPr>
          <w:rFonts w:eastAsia="Calibri" w:cs="Arial"/>
          <w:color w:val="000000"/>
        </w:rPr>
        <w:t>w przypadku stawek ryczałtowych – rozliczenie następuje według określonej stawki ryczałtowej odnoszonej do kwalifikowalnych kosztów bezpośrednich.</w:t>
      </w:r>
    </w:p>
    <w:p w14:paraId="4138EF34" w14:textId="3B6FE94B" w:rsidR="0074776E" w:rsidRPr="004E799B" w:rsidRDefault="0074776E" w:rsidP="0074776E">
      <w:pPr>
        <w:autoSpaceDE w:val="0"/>
        <w:autoSpaceDN w:val="0"/>
        <w:adjustRightInd w:val="0"/>
        <w:spacing w:after="0"/>
        <w:ind w:left="426"/>
        <w:rPr>
          <w:rFonts w:eastAsia="Calibri" w:cs="Arial"/>
          <w:color w:val="000000"/>
        </w:rPr>
      </w:pPr>
      <w:r w:rsidRPr="004E799B">
        <w:rPr>
          <w:rFonts w:eastAsia="Calibri" w:cs="Arial"/>
          <w:color w:val="000000"/>
        </w:rPr>
        <w:t>W trakcie realizacji projektu Beneficjent może zostać poproszony o udostępnienie dokumentów związanych bezpośrednio z realizacją projektu, niebędących dokumentami księgowymi, w szczególności dokumentów umożliwiających potwierdzenie kwalifikowalności wydatków</w:t>
      </w:r>
      <w:r w:rsidR="00C5246F">
        <w:rPr>
          <w:rFonts w:eastAsia="Calibri" w:cs="Arial"/>
          <w:color w:val="000000"/>
        </w:rPr>
        <w:t>,</w:t>
      </w:r>
      <w:r w:rsidRPr="004E799B">
        <w:rPr>
          <w:rFonts w:eastAsia="Calibri" w:cs="Arial"/>
          <w:color w:val="000000"/>
        </w:rPr>
        <w:t xml:space="preserve"> a także udostępnienie dokumentów niezwiązanych bezpośrednio z realizacją projektu, jeżeli będzie to konieczne do stwierdzenia kwalifikowalności wydatków ponoszonych w ramach jego realizacji.</w:t>
      </w:r>
    </w:p>
    <w:p w14:paraId="403D7D0D" w14:textId="77777777" w:rsidR="0074776E" w:rsidRPr="004E799B" w:rsidRDefault="0074776E" w:rsidP="003B0282">
      <w:pPr>
        <w:numPr>
          <w:ilvl w:val="0"/>
          <w:numId w:val="80"/>
        </w:numPr>
        <w:autoSpaceDE w:val="0"/>
        <w:autoSpaceDN w:val="0"/>
        <w:adjustRightInd w:val="0"/>
        <w:spacing w:after="0"/>
        <w:ind w:left="426" w:hanging="437"/>
        <w:rPr>
          <w:rFonts w:eastAsia="Calibri" w:cs="Arial"/>
          <w:color w:val="000000"/>
        </w:rPr>
      </w:pPr>
      <w:r w:rsidRPr="004E799B">
        <w:rPr>
          <w:rFonts w:eastAsia="Calibri" w:cs="Arial"/>
          <w:color w:val="000000"/>
        </w:rPr>
        <w:lastRenderedPageBreak/>
        <w:t>W przypadku niezrealizowania określonych w umowie o dofinansowanie projektu wskaźników produktu lub rezultatu, dofinansowanie projektu jest odpowiednio obniżane, tzn.:</w:t>
      </w:r>
    </w:p>
    <w:p w14:paraId="11F3296D" w14:textId="77777777" w:rsidR="0074776E" w:rsidRPr="004E799B" w:rsidRDefault="0074776E" w:rsidP="003B0282">
      <w:pPr>
        <w:numPr>
          <w:ilvl w:val="0"/>
          <w:numId w:val="83"/>
        </w:numPr>
        <w:autoSpaceDE w:val="0"/>
        <w:autoSpaceDN w:val="0"/>
        <w:adjustRightInd w:val="0"/>
        <w:spacing w:after="0"/>
        <w:rPr>
          <w:rFonts w:eastAsia="Calibri" w:cs="Arial"/>
          <w:color w:val="000000"/>
        </w:rPr>
      </w:pPr>
      <w:r w:rsidRPr="004E799B">
        <w:rPr>
          <w:rFonts w:eastAsia="Calibri"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3888FBF0" w14:textId="77777777" w:rsidR="0074776E" w:rsidRPr="00842B60" w:rsidRDefault="0074776E" w:rsidP="003B0282">
      <w:pPr>
        <w:numPr>
          <w:ilvl w:val="0"/>
          <w:numId w:val="83"/>
        </w:numPr>
        <w:autoSpaceDE w:val="0"/>
        <w:autoSpaceDN w:val="0"/>
        <w:adjustRightInd w:val="0"/>
        <w:spacing w:after="0"/>
        <w:rPr>
          <w:rFonts w:eastAsia="Calibri" w:cs="Arial"/>
          <w:color w:val="000000"/>
        </w:rPr>
      </w:pPr>
      <w:r w:rsidRPr="004E799B">
        <w:rPr>
          <w:rFonts w:eastAsia="Calibri" w:cs="Arial"/>
          <w:color w:val="000000"/>
        </w:rPr>
        <w:t xml:space="preserve">w przypadku stawek ryczałtowych – rozliczenie następuje w oparciu o przedstawiane do rozliczenia kwalifikowalne koszty bezpośrednie (na wysokość wydatków rozliczanych stawką ryczałtową mają wpływ również wszelkiego rodzaju </w:t>
      </w:r>
      <w:r w:rsidRPr="00842B60">
        <w:rPr>
          <w:rFonts w:eastAsia="Calibri" w:cs="Arial"/>
          <w:color w:val="000000"/>
        </w:rPr>
        <w:t>pomniejszenia, np. korekty finansowe).</w:t>
      </w:r>
    </w:p>
    <w:p w14:paraId="7A35E8A5" w14:textId="77777777" w:rsidR="0074776E" w:rsidRPr="00842B60" w:rsidRDefault="0074776E" w:rsidP="003B0282">
      <w:pPr>
        <w:numPr>
          <w:ilvl w:val="0"/>
          <w:numId w:val="80"/>
        </w:numPr>
        <w:autoSpaceDE w:val="0"/>
        <w:autoSpaceDN w:val="0"/>
        <w:adjustRightInd w:val="0"/>
        <w:spacing w:after="0"/>
        <w:ind w:left="426" w:hanging="426"/>
        <w:rPr>
          <w:rFonts w:eastAsia="Calibri" w:cs="Arial"/>
          <w:color w:val="000000"/>
        </w:rPr>
      </w:pPr>
      <w:r w:rsidRPr="00842B60">
        <w:rPr>
          <w:rFonts w:eastAsia="Calibri" w:cs="Arial"/>
          <w:color w:val="000000"/>
        </w:rPr>
        <w:t xml:space="preserve">Obowiązek stosowania uproszczonych metod rozliczania wydatków nie dotyczy projektów otrzymujących wsparcie w ramach pomocy publicznej, które nie stanowi pomocy de </w:t>
      </w:r>
      <w:proofErr w:type="spellStart"/>
      <w:r w:rsidRPr="00842B60">
        <w:rPr>
          <w:rFonts w:eastAsia="Calibri" w:cs="Arial"/>
          <w:color w:val="000000"/>
        </w:rPr>
        <w:t>minimis</w:t>
      </w:r>
      <w:proofErr w:type="spellEnd"/>
      <w:r w:rsidRPr="00842B60">
        <w:rPr>
          <w:rFonts w:eastAsia="Calibri" w:cs="Arial"/>
          <w:color w:val="000000"/>
        </w:rPr>
        <w:t xml:space="preserve">, w tym projektów łączących pomoc publiczną i pomoc de </w:t>
      </w:r>
      <w:proofErr w:type="spellStart"/>
      <w:r w:rsidRPr="00842B60">
        <w:rPr>
          <w:rFonts w:eastAsia="Calibri" w:cs="Arial"/>
          <w:color w:val="000000"/>
        </w:rPr>
        <w:t>minimis</w:t>
      </w:r>
      <w:proofErr w:type="spellEnd"/>
      <w:r w:rsidRPr="00842B60">
        <w:rPr>
          <w:rFonts w:eastAsia="Calibri" w:cs="Arial"/>
          <w:color w:val="000000"/>
        </w:rPr>
        <w:t>.</w:t>
      </w:r>
    </w:p>
    <w:p w14:paraId="012B0692" w14:textId="77777777" w:rsidR="0074776E" w:rsidRPr="004E799B" w:rsidRDefault="0074776E" w:rsidP="0074776E">
      <w:pPr>
        <w:spacing w:after="0"/>
        <w:rPr>
          <w:rFonts w:eastAsia="Calibri" w:cs="Arial"/>
        </w:rPr>
      </w:pPr>
    </w:p>
    <w:p w14:paraId="6AA7AFA1" w14:textId="1E2971F8" w:rsidR="0074776E" w:rsidRPr="004E799B" w:rsidRDefault="0074776E" w:rsidP="0074776E">
      <w:pPr>
        <w:spacing w:after="0"/>
        <w:rPr>
          <w:rFonts w:ascii="Calibri" w:eastAsia="Calibri" w:hAnsi="Calibri" w:cs="Times New Roman"/>
        </w:rPr>
      </w:pPr>
      <w:r w:rsidRPr="00157710">
        <w:rPr>
          <w:rFonts w:cs="Arial"/>
          <w:b/>
          <w:color w:val="336699"/>
        </w:rPr>
        <w:t>UWAGA!</w:t>
      </w:r>
      <w:r w:rsidRPr="00157710">
        <w:rPr>
          <w:rFonts w:cs="Arial"/>
          <w:color w:val="336699"/>
        </w:rPr>
        <w:t xml:space="preserve"> </w:t>
      </w:r>
      <w:r w:rsidRPr="004E799B">
        <w:rPr>
          <w:rFonts w:eastAsia="Calibri" w:cs="Arial"/>
        </w:rPr>
        <w:t xml:space="preserve">Zgodnie z </w:t>
      </w:r>
      <w:r w:rsidRPr="004E799B">
        <w:rPr>
          <w:color w:val="2F5496"/>
        </w:rPr>
        <w:t xml:space="preserve">kryterium </w:t>
      </w:r>
      <w:r w:rsidR="00E565C9">
        <w:rPr>
          <w:color w:val="2F5496"/>
        </w:rPr>
        <w:t>ogólnym zerojedynkowym</w:t>
      </w:r>
      <w:r w:rsidRPr="004E799B">
        <w:rPr>
          <w:color w:val="2F5496"/>
        </w:rPr>
        <w:t xml:space="preserve"> nr </w:t>
      </w:r>
      <w:r w:rsidR="00E565C9">
        <w:rPr>
          <w:color w:val="2F5496"/>
        </w:rPr>
        <w:t>9</w:t>
      </w:r>
      <w:r w:rsidRPr="004E799B">
        <w:rPr>
          <w:rFonts w:eastAsia="Calibri" w:cs="Arial"/>
        </w:rPr>
        <w:t xml:space="preserve"> Wnioskodawca zobowiązany jest do dołączenia do wniosku o dofinansowanie projektu uzupełnionego załącznika „Budżet pomocnicz</w:t>
      </w:r>
      <w:r w:rsidR="00E565C9">
        <w:rPr>
          <w:rFonts w:eastAsia="Calibri" w:cs="Arial"/>
        </w:rPr>
        <w:t>y</w:t>
      </w:r>
      <w:r w:rsidRPr="004E799B">
        <w:rPr>
          <w:rFonts w:eastAsia="Calibri" w:cs="Arial"/>
        </w:rPr>
        <w:t xml:space="preserve"> – kwoty ryczałtowe”, stanowiącego </w:t>
      </w:r>
      <w:r w:rsidRPr="00AA3E7A">
        <w:rPr>
          <w:rFonts w:eastAsia="Calibri" w:cs="Arial"/>
        </w:rPr>
        <w:t>załącznik nr 7</w:t>
      </w:r>
      <w:r w:rsidRPr="004E799B">
        <w:rPr>
          <w:rFonts w:eastAsia="Calibri" w:cs="Arial"/>
        </w:rPr>
        <w:t xml:space="preserve"> do Regulaminu wyboru projektów. „Budżet pomocniczy – kwoty ryczałtowe”</w:t>
      </w:r>
      <w:r w:rsidR="00E565C9">
        <w:rPr>
          <w:rFonts w:eastAsia="Calibri" w:cs="Arial"/>
        </w:rPr>
        <w:t xml:space="preserve"> </w:t>
      </w:r>
      <w:r w:rsidRPr="004E799B">
        <w:rPr>
          <w:rFonts w:eastAsia="Calibri" w:cs="Arial"/>
        </w:rPr>
        <w:t>stanowi narzędzie pomocnicze do</w:t>
      </w:r>
      <w:r w:rsidR="00E565C9">
        <w:rPr>
          <w:rFonts w:eastAsia="Calibri" w:cs="Arial"/>
        </w:rPr>
        <w:t> </w:t>
      </w:r>
      <w:r w:rsidRPr="004E799B">
        <w:rPr>
          <w:rFonts w:eastAsia="Calibri" w:cs="Arial"/>
        </w:rPr>
        <w:t>weryfikacji kosztów wykazanych w „Budżecie projektu” oraz „Uzasadnieniu wydatków”. Wnioskodawc</w:t>
      </w:r>
      <w:r w:rsidR="003477DA">
        <w:rPr>
          <w:rFonts w:eastAsia="Calibri" w:cs="Arial"/>
        </w:rPr>
        <w:t>a</w:t>
      </w:r>
      <w:r w:rsidRPr="004E799B">
        <w:rPr>
          <w:rFonts w:eastAsia="Calibri" w:cs="Arial"/>
        </w:rPr>
        <w:t xml:space="preserve"> w ramach „Budżetu projektu” wykazuj</w:t>
      </w:r>
      <w:r w:rsidR="003477DA">
        <w:rPr>
          <w:rFonts w:eastAsia="Calibri" w:cs="Arial"/>
        </w:rPr>
        <w:t>e</w:t>
      </w:r>
      <w:r w:rsidRPr="004E799B">
        <w:rPr>
          <w:rFonts w:eastAsia="Calibri" w:cs="Arial"/>
        </w:rPr>
        <w:t xml:space="preserve"> łączne koszty w ramach poszczególnych zadań – zgodnie z założeniem, że jedno zaplanowane do realizacji zadanie stanowi jedną kwotę ryczałtową. Jednocześnie na koszt jednego zadania przypada często wiele mniejszych kosztów, które łącznie</w:t>
      </w:r>
      <w:r w:rsidRPr="004E799B">
        <w:rPr>
          <w:rFonts w:eastAsia="Calibri" w:cs="Times New Roman"/>
        </w:rPr>
        <w:t xml:space="preserve"> stanowią kwotę ryczałtową przypisaną do tego zadania. </w:t>
      </w:r>
    </w:p>
    <w:p w14:paraId="3E09B437" w14:textId="541B2065" w:rsidR="0074776E" w:rsidRPr="004E799B" w:rsidRDefault="0074776E" w:rsidP="0074776E">
      <w:pPr>
        <w:spacing w:before="120" w:after="0"/>
        <w:rPr>
          <w:rFonts w:eastAsia="Calibri" w:cs="Arial"/>
        </w:rPr>
      </w:pPr>
      <w:r w:rsidRPr="004E799B">
        <w:rPr>
          <w:rFonts w:eastAsia="Calibri" w:cs="Times New Roman"/>
        </w:rPr>
        <w:t xml:space="preserve">W „Uzasadnieniu wydatków” </w:t>
      </w:r>
      <w:r>
        <w:rPr>
          <w:rFonts w:eastAsia="Calibri" w:cs="Times New Roman"/>
        </w:rPr>
        <w:t>w celu</w:t>
      </w:r>
      <w:r w:rsidRPr="004E799B">
        <w:rPr>
          <w:rFonts w:eastAsia="Calibri" w:cs="Times New Roman"/>
        </w:rPr>
        <w:t xml:space="preserve"> oceny racjonalności, efektywności, kwalifikowalności</w:t>
      </w:r>
      <w:r w:rsidR="0065795B">
        <w:rPr>
          <w:rFonts w:eastAsia="Calibri" w:cs="Times New Roman"/>
        </w:rPr>
        <w:t xml:space="preserve"> </w:t>
      </w:r>
      <w:r w:rsidRPr="004E799B">
        <w:rPr>
          <w:rFonts w:eastAsia="Calibri" w:cs="Times New Roman"/>
        </w:rPr>
        <w:t xml:space="preserve">wydatków wykazywane są poszczególne koszty składające się na poszczególne kwoty ryczałtowe. </w:t>
      </w:r>
      <w:r w:rsidR="003477DA">
        <w:rPr>
          <w:rFonts w:eastAsia="Calibri" w:cs="Times New Roman"/>
        </w:rPr>
        <w:t>Ponadto wydatki</w:t>
      </w:r>
      <w:r w:rsidRPr="004E799B">
        <w:rPr>
          <w:rFonts w:eastAsia="Calibri" w:cs="Times New Roman"/>
        </w:rPr>
        <w:t xml:space="preserve"> składające się na poszczególne kwoty ryczałtowe należy równolegle </w:t>
      </w:r>
      <w:r w:rsidR="003477DA">
        <w:rPr>
          <w:rFonts w:eastAsia="Calibri" w:cs="Times New Roman"/>
        </w:rPr>
        <w:t>wskazać</w:t>
      </w:r>
      <w:r w:rsidRPr="004E799B">
        <w:rPr>
          <w:rFonts w:eastAsia="Calibri" w:cs="Times New Roman"/>
        </w:rPr>
        <w:t xml:space="preserve"> w</w:t>
      </w:r>
      <w:r w:rsidR="00552B5A">
        <w:rPr>
          <w:rFonts w:eastAsia="Calibri" w:cs="Times New Roman"/>
        </w:rPr>
        <w:t> </w:t>
      </w:r>
      <w:r w:rsidRPr="004E799B">
        <w:rPr>
          <w:rFonts w:eastAsia="Calibri" w:cs="Times New Roman"/>
        </w:rPr>
        <w:t>ramach „Budżetu pomocniczego – kwoty ryczałtowe”</w:t>
      </w:r>
      <w:r w:rsidR="003477DA">
        <w:rPr>
          <w:rFonts w:eastAsia="Calibri" w:cs="Times New Roman"/>
        </w:rPr>
        <w:t>. Jest to </w:t>
      </w:r>
      <w:r w:rsidRPr="004E799B">
        <w:rPr>
          <w:rFonts w:eastAsia="Calibri" w:cs="Times New Roman"/>
        </w:rPr>
        <w:t>narzędzie kalkulacyjne</w:t>
      </w:r>
      <w:r w:rsidR="00953C19">
        <w:rPr>
          <w:rFonts w:eastAsia="Calibri" w:cs="Times New Roman"/>
        </w:rPr>
        <w:t xml:space="preserve">, zliczające poszczególne wydatki, na podstawie </w:t>
      </w:r>
      <w:r w:rsidRPr="004E799B">
        <w:rPr>
          <w:rFonts w:eastAsia="Calibri" w:cs="Arial"/>
        </w:rPr>
        <w:t xml:space="preserve">którego </w:t>
      </w:r>
      <w:r w:rsidR="00953C19" w:rsidRPr="004E799B">
        <w:rPr>
          <w:rFonts w:eastAsia="Calibri" w:cs="Arial"/>
        </w:rPr>
        <w:t>członk</w:t>
      </w:r>
      <w:r w:rsidR="00953C19">
        <w:rPr>
          <w:rFonts w:eastAsia="Calibri" w:cs="Arial"/>
        </w:rPr>
        <w:t>owie</w:t>
      </w:r>
      <w:r w:rsidR="00953C19" w:rsidRPr="004E799B">
        <w:rPr>
          <w:rFonts w:eastAsia="Calibri" w:cs="Arial"/>
        </w:rPr>
        <w:t xml:space="preserve"> KOP </w:t>
      </w:r>
      <w:r w:rsidRPr="004E799B">
        <w:rPr>
          <w:rFonts w:eastAsia="Calibri" w:cs="Arial"/>
        </w:rPr>
        <w:t>dokon</w:t>
      </w:r>
      <w:r w:rsidR="00953C19">
        <w:rPr>
          <w:rFonts w:eastAsia="Calibri" w:cs="Arial"/>
        </w:rPr>
        <w:t>u</w:t>
      </w:r>
      <w:r w:rsidRPr="004E799B">
        <w:rPr>
          <w:rFonts w:eastAsia="Calibri" w:cs="Arial"/>
        </w:rPr>
        <w:t xml:space="preserve">ją szczegółowej analizy Budżetu projektu. </w:t>
      </w:r>
    </w:p>
    <w:p w14:paraId="15538989" w14:textId="77777777" w:rsidR="0074776E" w:rsidRPr="004E799B" w:rsidRDefault="0074776E" w:rsidP="0074776E">
      <w:pPr>
        <w:spacing w:after="0"/>
        <w:rPr>
          <w:rFonts w:eastAsia="Calibri" w:cs="Arial"/>
          <w:color w:val="FF0000"/>
        </w:rPr>
      </w:pPr>
    </w:p>
    <w:p w14:paraId="40D0014B" w14:textId="77777777" w:rsidR="0074776E" w:rsidRPr="00794ECC" w:rsidRDefault="0074776E" w:rsidP="0074776E">
      <w:pPr>
        <w:spacing w:after="0"/>
        <w:rPr>
          <w:rFonts w:cs="Arial"/>
          <w:b/>
          <w:color w:val="336699"/>
        </w:rPr>
      </w:pPr>
      <w:r>
        <w:rPr>
          <w:rFonts w:cs="Arial"/>
          <w:b/>
          <w:color w:val="336699"/>
        </w:rPr>
        <w:t>ZASADY SPECYFICZNE DLA NABORU</w:t>
      </w:r>
    </w:p>
    <w:p w14:paraId="06CE80C0" w14:textId="41F9788D" w:rsidR="0074776E" w:rsidRPr="004E799B" w:rsidRDefault="0074776E" w:rsidP="003B0282">
      <w:pPr>
        <w:numPr>
          <w:ilvl w:val="0"/>
          <w:numId w:val="121"/>
        </w:numPr>
        <w:spacing w:after="0"/>
        <w:rPr>
          <w:rFonts w:eastAsia="Calibri" w:cs="Arial"/>
        </w:rPr>
      </w:pPr>
      <w:r w:rsidRPr="004E799B">
        <w:rPr>
          <w:rFonts w:eastAsia="Calibri" w:cs="Arial"/>
        </w:rPr>
        <w:t>Strukturę wniosku o dofinansowanie w zakresie zadań i budżetu projektu należy przygotować w formule</w:t>
      </w:r>
      <w:r w:rsidR="009277FD">
        <w:rPr>
          <w:rFonts w:eastAsia="Calibri" w:cs="Arial"/>
        </w:rPr>
        <w:t xml:space="preserve"> </w:t>
      </w:r>
      <w:r w:rsidR="009277FD" w:rsidRPr="004E799B">
        <w:rPr>
          <w:rFonts w:eastAsia="Calibri" w:cs="Arial"/>
        </w:rPr>
        <w:t>–</w:t>
      </w:r>
      <w:r w:rsidR="009277FD">
        <w:rPr>
          <w:rFonts w:eastAsia="Calibri" w:cs="Arial"/>
        </w:rPr>
        <w:t xml:space="preserve"> </w:t>
      </w:r>
      <w:r w:rsidRPr="00861E6A">
        <w:rPr>
          <w:rFonts w:eastAsia="Calibri" w:cs="Arial"/>
          <w:b/>
          <w:bCs/>
        </w:rPr>
        <w:t>jedno zadanie to j</w:t>
      </w:r>
      <w:r w:rsidR="00B0320C">
        <w:rPr>
          <w:rFonts w:eastAsia="Calibri" w:cs="Arial"/>
          <w:b/>
          <w:bCs/>
        </w:rPr>
        <w:t xml:space="preserve">eden </w:t>
      </w:r>
      <w:r w:rsidRPr="00861E6A">
        <w:rPr>
          <w:rFonts w:eastAsia="Calibri" w:cs="Arial"/>
          <w:b/>
          <w:bCs/>
        </w:rPr>
        <w:t>p</w:t>
      </w:r>
      <w:r w:rsidR="000A38BD">
        <w:rPr>
          <w:rFonts w:eastAsia="Calibri" w:cs="Arial"/>
          <w:b/>
          <w:bCs/>
        </w:rPr>
        <w:t>racodawca</w:t>
      </w:r>
      <w:r w:rsidRPr="00861E6A">
        <w:rPr>
          <w:rFonts w:eastAsia="Calibri" w:cs="Arial"/>
          <w:b/>
          <w:bCs/>
        </w:rPr>
        <w:t xml:space="preserve"> objęty wsparciem</w:t>
      </w:r>
      <w:r w:rsidR="00FC5617">
        <w:rPr>
          <w:rFonts w:eastAsia="Calibri" w:cs="Arial"/>
        </w:rPr>
        <w:t>. W</w:t>
      </w:r>
      <w:r w:rsidR="00B0320C">
        <w:rPr>
          <w:rFonts w:eastAsia="Calibri" w:cs="Arial"/>
        </w:rPr>
        <w:t> </w:t>
      </w:r>
      <w:r w:rsidRPr="004E799B">
        <w:rPr>
          <w:rFonts w:eastAsia="Calibri" w:cs="Arial"/>
        </w:rPr>
        <w:t>nazwie zadania należy zawrzeć nazwę p</w:t>
      </w:r>
      <w:r w:rsidR="000A38BD">
        <w:rPr>
          <w:rFonts w:eastAsia="Calibri" w:cs="Arial"/>
        </w:rPr>
        <w:t>racodawcy</w:t>
      </w:r>
      <w:r w:rsidRPr="004E799B">
        <w:rPr>
          <w:rFonts w:eastAsia="Calibri" w:cs="Arial"/>
        </w:rPr>
        <w:t xml:space="preserve"> tak aby jasno wynikało, że dane zadanie dotyczy konkretnego podmiotu</w:t>
      </w:r>
      <w:r w:rsidR="00D23692">
        <w:rPr>
          <w:rFonts w:eastAsia="Calibri" w:cs="Arial"/>
        </w:rPr>
        <w:t>. M</w:t>
      </w:r>
      <w:r w:rsidRPr="004E799B">
        <w:rPr>
          <w:rFonts w:eastAsia="Calibri" w:cs="Arial"/>
        </w:rPr>
        <w:t xml:space="preserve">ając na uwadze </w:t>
      </w:r>
      <w:r w:rsidRPr="004E799B">
        <w:rPr>
          <w:rFonts w:cs="Arial"/>
          <w:bCs/>
          <w:color w:val="336699"/>
        </w:rPr>
        <w:t xml:space="preserve">kryterium </w:t>
      </w:r>
      <w:r w:rsidRPr="000A5A17">
        <w:rPr>
          <w:rFonts w:cs="Arial"/>
          <w:bCs/>
          <w:color w:val="336699"/>
        </w:rPr>
        <w:t xml:space="preserve">specyficzne dostępu </w:t>
      </w:r>
      <w:r w:rsidRPr="004E799B">
        <w:rPr>
          <w:rFonts w:cs="Arial"/>
          <w:bCs/>
          <w:color w:val="336699"/>
        </w:rPr>
        <w:lastRenderedPageBreak/>
        <w:t xml:space="preserve">nr </w:t>
      </w:r>
      <w:r w:rsidR="000A38BD">
        <w:rPr>
          <w:rFonts w:cs="Arial"/>
          <w:bCs/>
          <w:color w:val="336699"/>
        </w:rPr>
        <w:t>6</w:t>
      </w:r>
      <w:r w:rsidRPr="004E799B">
        <w:rPr>
          <w:rFonts w:eastAsia="Calibri" w:cs="Arial"/>
        </w:rPr>
        <w:t xml:space="preserve"> dot</w:t>
      </w:r>
      <w:r>
        <w:rPr>
          <w:rFonts w:eastAsia="Calibri" w:cs="Arial"/>
        </w:rPr>
        <w:t>yczące</w:t>
      </w:r>
      <w:r w:rsidRPr="004E799B">
        <w:rPr>
          <w:rFonts w:eastAsia="Calibri" w:cs="Arial"/>
        </w:rPr>
        <w:t xml:space="preserve"> minimalnej </w:t>
      </w:r>
      <w:r w:rsidR="0065795B">
        <w:rPr>
          <w:rFonts w:eastAsia="Calibri" w:cs="Arial"/>
        </w:rPr>
        <w:t xml:space="preserve">liczby </w:t>
      </w:r>
      <w:r w:rsidRPr="004E799B">
        <w:rPr>
          <w:rFonts w:eastAsia="Calibri" w:cs="Arial"/>
        </w:rPr>
        <w:t>p</w:t>
      </w:r>
      <w:r w:rsidR="000A38BD">
        <w:rPr>
          <w:rFonts w:eastAsia="Calibri" w:cs="Arial"/>
        </w:rPr>
        <w:t>racodawców</w:t>
      </w:r>
      <w:r w:rsidRPr="004E799B">
        <w:rPr>
          <w:rFonts w:eastAsia="Calibri" w:cs="Arial"/>
        </w:rPr>
        <w:t xml:space="preserve"> objętych wsparciem</w:t>
      </w:r>
      <w:r w:rsidR="00FC5617">
        <w:rPr>
          <w:rFonts w:eastAsia="Calibri" w:cs="Arial"/>
        </w:rPr>
        <w:t>,</w:t>
      </w:r>
      <w:r w:rsidRPr="004E799B">
        <w:rPr>
          <w:rFonts w:eastAsia="Calibri" w:cs="Arial"/>
        </w:rPr>
        <w:t xml:space="preserve"> </w:t>
      </w:r>
      <w:r w:rsidR="00D23692" w:rsidRPr="004E799B">
        <w:rPr>
          <w:rFonts w:eastAsia="Calibri" w:cs="Arial"/>
        </w:rPr>
        <w:t>w</w:t>
      </w:r>
      <w:r w:rsidR="00861E6A">
        <w:rPr>
          <w:rFonts w:eastAsia="Calibri" w:cs="Arial"/>
        </w:rPr>
        <w:t> </w:t>
      </w:r>
      <w:r w:rsidR="00D23692" w:rsidRPr="004E799B">
        <w:rPr>
          <w:rFonts w:eastAsia="Calibri" w:cs="Arial"/>
        </w:rPr>
        <w:t xml:space="preserve">przypadku objęcia wsparciem </w:t>
      </w:r>
      <w:r w:rsidR="000A38BD">
        <w:rPr>
          <w:rFonts w:eastAsia="Calibri" w:cs="Arial"/>
        </w:rPr>
        <w:t>4 pracodawców,</w:t>
      </w:r>
      <w:r w:rsidR="000A38BD" w:rsidRPr="000A38BD">
        <w:t xml:space="preserve"> </w:t>
      </w:r>
      <w:r w:rsidR="000A38BD" w:rsidRPr="000A38BD">
        <w:rPr>
          <w:rFonts w:eastAsia="Calibri" w:cs="Arial"/>
        </w:rPr>
        <w:t>którzy zatrudniają do 249 pracowników</w:t>
      </w:r>
      <w:r w:rsidR="000A38BD">
        <w:rPr>
          <w:rFonts w:eastAsia="Calibri" w:cs="Arial"/>
        </w:rPr>
        <w:t xml:space="preserve">, </w:t>
      </w:r>
      <w:bookmarkStart w:id="45" w:name="_Hlk181605739"/>
      <w:r w:rsidRPr="004E799B">
        <w:rPr>
          <w:rFonts w:eastAsia="Calibri" w:cs="Arial"/>
        </w:rPr>
        <w:t>należy określić we</w:t>
      </w:r>
      <w:r w:rsidR="000A38BD">
        <w:rPr>
          <w:rFonts w:eastAsia="Calibri" w:cs="Arial"/>
        </w:rPr>
        <w:t> </w:t>
      </w:r>
      <w:r w:rsidRPr="004E799B">
        <w:rPr>
          <w:rFonts w:eastAsia="Calibri" w:cs="Arial"/>
        </w:rPr>
        <w:t xml:space="preserve">wniosku o dofinansowanie </w:t>
      </w:r>
      <w:r w:rsidR="000A38BD">
        <w:t>4</w:t>
      </w:r>
      <w:r>
        <w:t> </w:t>
      </w:r>
      <w:r w:rsidRPr="004E799B">
        <w:t>zada</w:t>
      </w:r>
      <w:r w:rsidR="000A38BD">
        <w:t>nia</w:t>
      </w:r>
      <w:r w:rsidRPr="004E799B">
        <w:rPr>
          <w:rFonts w:eastAsia="Calibri" w:cs="Arial"/>
        </w:rPr>
        <w:t xml:space="preserve"> – każde odnoszące się do danego </w:t>
      </w:r>
      <w:bookmarkEnd w:id="45"/>
      <w:r w:rsidR="000A38BD">
        <w:rPr>
          <w:rFonts w:eastAsia="Calibri" w:cs="Arial"/>
        </w:rPr>
        <w:t>pracodawcy</w:t>
      </w:r>
      <w:r w:rsidR="009277FD">
        <w:rPr>
          <w:rFonts w:eastAsia="Calibri" w:cs="Arial"/>
        </w:rPr>
        <w:t>, a</w:t>
      </w:r>
      <w:r w:rsidR="000A38BD">
        <w:rPr>
          <w:rFonts w:eastAsia="Calibri" w:cs="Arial"/>
        </w:rPr>
        <w:t> </w:t>
      </w:r>
      <w:r w:rsidR="009277FD">
        <w:rPr>
          <w:rFonts w:eastAsia="Calibri" w:cs="Arial"/>
        </w:rPr>
        <w:t>w</w:t>
      </w:r>
      <w:r w:rsidR="000A38BD">
        <w:rPr>
          <w:rFonts w:eastAsia="Calibri" w:cs="Arial"/>
        </w:rPr>
        <w:t> </w:t>
      </w:r>
      <w:r w:rsidR="009277FD">
        <w:rPr>
          <w:rFonts w:eastAsia="Calibri" w:cs="Arial"/>
        </w:rPr>
        <w:t xml:space="preserve">przypadku </w:t>
      </w:r>
      <w:r w:rsidR="00D23692" w:rsidRPr="00D23692">
        <w:rPr>
          <w:rFonts w:eastAsia="Calibri" w:cs="Arial"/>
        </w:rPr>
        <w:t xml:space="preserve">objęcia wsparciem </w:t>
      </w:r>
      <w:r w:rsidR="000A38BD" w:rsidRPr="000A38BD">
        <w:rPr>
          <w:rFonts w:eastAsia="Calibri" w:cs="Arial"/>
        </w:rPr>
        <w:t>jednego pracodawc</w:t>
      </w:r>
      <w:r w:rsidR="000A38BD">
        <w:rPr>
          <w:rFonts w:eastAsia="Calibri" w:cs="Arial"/>
        </w:rPr>
        <w:t>y</w:t>
      </w:r>
      <w:r w:rsidR="000A38BD" w:rsidRPr="000A38BD">
        <w:rPr>
          <w:rFonts w:eastAsia="Calibri" w:cs="Arial"/>
        </w:rPr>
        <w:t>, który zatrudnia co najmniej 250</w:t>
      </w:r>
      <w:r w:rsidR="000A38BD">
        <w:rPr>
          <w:rFonts w:eastAsia="Calibri" w:cs="Arial"/>
        </w:rPr>
        <w:t> </w:t>
      </w:r>
      <w:r w:rsidR="000A38BD" w:rsidRPr="000A38BD">
        <w:rPr>
          <w:rFonts w:eastAsia="Calibri" w:cs="Arial"/>
        </w:rPr>
        <w:t>pracowników</w:t>
      </w:r>
      <w:r w:rsidR="000A38BD">
        <w:rPr>
          <w:rFonts w:eastAsia="Calibri" w:cs="Arial"/>
        </w:rPr>
        <w:t>,</w:t>
      </w:r>
      <w:r w:rsidR="000A38BD" w:rsidRPr="000A38BD">
        <w:rPr>
          <w:rFonts w:eastAsia="Calibri" w:cs="Arial"/>
        </w:rPr>
        <w:t xml:space="preserve"> </w:t>
      </w:r>
      <w:r w:rsidR="009277FD" w:rsidRPr="004E799B">
        <w:rPr>
          <w:rFonts w:eastAsia="Calibri" w:cs="Arial"/>
        </w:rPr>
        <w:t>należy określić we wniosku o</w:t>
      </w:r>
      <w:r w:rsidR="00D23692">
        <w:rPr>
          <w:rFonts w:eastAsia="Calibri" w:cs="Arial"/>
        </w:rPr>
        <w:t> </w:t>
      </w:r>
      <w:r w:rsidR="009277FD" w:rsidRPr="004E799B">
        <w:rPr>
          <w:rFonts w:eastAsia="Calibri" w:cs="Arial"/>
        </w:rPr>
        <w:t xml:space="preserve">dofinansowanie </w:t>
      </w:r>
      <w:r w:rsidR="000A38BD">
        <w:t>jedno</w:t>
      </w:r>
      <w:r w:rsidR="009277FD">
        <w:t> </w:t>
      </w:r>
      <w:r w:rsidR="009277FD" w:rsidRPr="004E799B">
        <w:t>zada</w:t>
      </w:r>
      <w:r w:rsidR="009277FD">
        <w:t>ni</w:t>
      </w:r>
      <w:r w:rsidR="000A38BD">
        <w:t>e</w:t>
      </w:r>
      <w:r w:rsidR="009277FD" w:rsidRPr="004E799B">
        <w:rPr>
          <w:rFonts w:eastAsia="Calibri" w:cs="Arial"/>
        </w:rPr>
        <w:t xml:space="preserve"> odnoszące się do danego </w:t>
      </w:r>
      <w:r w:rsidR="009277FD">
        <w:rPr>
          <w:rFonts w:eastAsia="Calibri" w:cs="Arial"/>
        </w:rPr>
        <w:t>p</w:t>
      </w:r>
      <w:r w:rsidR="000A38BD">
        <w:rPr>
          <w:rFonts w:eastAsia="Calibri" w:cs="Arial"/>
        </w:rPr>
        <w:t>racodawcy</w:t>
      </w:r>
      <w:r w:rsidRPr="004E799B">
        <w:rPr>
          <w:rFonts w:eastAsia="Calibri" w:cs="Arial"/>
        </w:rPr>
        <w:t>.</w:t>
      </w:r>
    </w:p>
    <w:p w14:paraId="3B2E0BCF" w14:textId="15783C5B" w:rsidR="0074776E" w:rsidRPr="004E799B" w:rsidRDefault="0074776E" w:rsidP="0074776E">
      <w:pPr>
        <w:spacing w:before="120" w:after="120"/>
        <w:ind w:left="284"/>
        <w:rPr>
          <w:rFonts w:eastAsia="Calibri" w:cs="Arial"/>
        </w:rPr>
      </w:pPr>
      <w:r w:rsidRPr="00157710">
        <w:rPr>
          <w:rFonts w:cs="Arial"/>
          <w:b/>
          <w:color w:val="336699"/>
        </w:rPr>
        <w:t>UWAGA!</w:t>
      </w:r>
      <w:r w:rsidRPr="00157710">
        <w:rPr>
          <w:rFonts w:cs="Arial"/>
          <w:color w:val="336699"/>
        </w:rPr>
        <w:t xml:space="preserve"> </w:t>
      </w:r>
      <w:r w:rsidRPr="00794ECC">
        <w:rPr>
          <w:rFonts w:eastAsia="Calibri" w:cs="Arial"/>
        </w:rPr>
        <w:t xml:space="preserve">Przy formułowaniu założeń projektu w zakresie </w:t>
      </w:r>
      <w:r w:rsidR="000A38BD">
        <w:rPr>
          <w:rFonts w:eastAsia="Calibri" w:cs="Arial"/>
        </w:rPr>
        <w:t>liczby pracodawców</w:t>
      </w:r>
      <w:r w:rsidRPr="00794ECC">
        <w:rPr>
          <w:rFonts w:eastAsia="Calibri" w:cs="Arial"/>
        </w:rPr>
        <w:t xml:space="preserve"> objętych wsparciem należy mieć na uwadze następujące ryzyko </w:t>
      </w:r>
      <w:r w:rsidR="00C059A5" w:rsidRPr="004E799B">
        <w:rPr>
          <w:rFonts w:eastAsia="Calibri" w:cs="Arial"/>
        </w:rPr>
        <w:t>–</w:t>
      </w:r>
      <w:r w:rsidRPr="00794ECC">
        <w:rPr>
          <w:rFonts w:eastAsia="Calibri" w:cs="Arial"/>
        </w:rPr>
        <w:t xml:space="preserve"> w przypadku objęcia wsparciem minimalnej liczby p</w:t>
      </w:r>
      <w:r w:rsidR="000A38BD">
        <w:rPr>
          <w:rFonts w:eastAsia="Calibri" w:cs="Arial"/>
        </w:rPr>
        <w:t>racodawców</w:t>
      </w:r>
      <w:r w:rsidRPr="00794ECC">
        <w:rPr>
          <w:rFonts w:eastAsia="Calibri" w:cs="Arial"/>
        </w:rPr>
        <w:t xml:space="preserve"> (tj. </w:t>
      </w:r>
      <w:r w:rsidR="000A38BD" w:rsidRPr="000A38BD">
        <w:rPr>
          <w:rFonts w:eastAsia="Calibri" w:cs="Arial"/>
        </w:rPr>
        <w:t>4 pracodawców, którzy zatrudniają do 249 pracowników</w:t>
      </w:r>
      <w:r w:rsidR="000A38BD" w:rsidRPr="000A38BD">
        <w:t xml:space="preserve"> </w:t>
      </w:r>
      <w:r w:rsidR="000A38BD">
        <w:t xml:space="preserve">albo </w:t>
      </w:r>
      <w:r w:rsidR="000A38BD" w:rsidRPr="000A38BD">
        <w:rPr>
          <w:rFonts w:eastAsia="Calibri" w:cs="Arial"/>
        </w:rPr>
        <w:t>jednego pracodawcy, który zatrudnia co najmniej 250 pracowników</w:t>
      </w:r>
      <w:r w:rsidRPr="00794ECC">
        <w:rPr>
          <w:rFonts w:eastAsia="Calibri" w:cs="Arial"/>
        </w:rPr>
        <w:t>)</w:t>
      </w:r>
      <w:r w:rsidR="000A38BD">
        <w:rPr>
          <w:rFonts w:eastAsia="Calibri" w:cs="Arial"/>
        </w:rPr>
        <w:t>,</w:t>
      </w:r>
      <w:r w:rsidRPr="004E799B">
        <w:rPr>
          <w:rFonts w:eastAsia="Calibri" w:cs="Arial"/>
        </w:rPr>
        <w:t xml:space="preserve"> przy niezrealizowaniu jednego z zadań i nierozliczeni</w:t>
      </w:r>
      <w:r w:rsidR="00FC5617">
        <w:rPr>
          <w:rFonts w:eastAsia="Calibri" w:cs="Arial"/>
        </w:rPr>
        <w:t>u</w:t>
      </w:r>
      <w:r w:rsidRPr="004E799B">
        <w:rPr>
          <w:rFonts w:eastAsia="Calibri" w:cs="Arial"/>
        </w:rPr>
        <w:t xml:space="preserve"> danej kwoty ryczałtowej, oprócz konieczności zwrotu środków przewidzianych na realizację </w:t>
      </w:r>
      <w:r w:rsidR="000A38BD">
        <w:rPr>
          <w:rFonts w:eastAsia="Calibri" w:cs="Arial"/>
        </w:rPr>
        <w:t xml:space="preserve">tego </w:t>
      </w:r>
      <w:r w:rsidRPr="004E799B">
        <w:rPr>
          <w:rFonts w:eastAsia="Calibri" w:cs="Arial"/>
        </w:rPr>
        <w:t>zadania, projekt nie</w:t>
      </w:r>
      <w:r w:rsidR="000A38BD">
        <w:rPr>
          <w:rFonts w:eastAsia="Calibri" w:cs="Arial"/>
        </w:rPr>
        <w:t> </w:t>
      </w:r>
      <w:r w:rsidRPr="004E799B">
        <w:rPr>
          <w:rFonts w:eastAsia="Calibri" w:cs="Arial"/>
        </w:rPr>
        <w:t xml:space="preserve">będzie spełniał </w:t>
      </w:r>
      <w:r w:rsidRPr="004E799B">
        <w:rPr>
          <w:rFonts w:cs="Arial"/>
          <w:bCs/>
          <w:color w:val="336699"/>
        </w:rPr>
        <w:t xml:space="preserve">kryterium specyficznego dostępu nr </w:t>
      </w:r>
      <w:r w:rsidR="000A38BD">
        <w:rPr>
          <w:rFonts w:cs="Arial"/>
          <w:bCs/>
          <w:color w:val="336699"/>
        </w:rPr>
        <w:t>6</w:t>
      </w:r>
      <w:r w:rsidR="00C059A5" w:rsidRPr="00C059A5">
        <w:rPr>
          <w:rFonts w:cs="Arial"/>
          <w:bCs/>
        </w:rPr>
        <w:t>,</w:t>
      </w:r>
      <w:r w:rsidRPr="004E799B">
        <w:rPr>
          <w:rFonts w:eastAsia="Calibri" w:cs="Arial"/>
        </w:rPr>
        <w:t xml:space="preserve"> co</w:t>
      </w:r>
      <w:r w:rsidR="00FC5617">
        <w:rPr>
          <w:rFonts w:eastAsia="Calibri" w:cs="Arial"/>
        </w:rPr>
        <w:t> </w:t>
      </w:r>
      <w:r w:rsidRPr="004E799B">
        <w:rPr>
          <w:rFonts w:eastAsia="Calibri" w:cs="Arial"/>
        </w:rPr>
        <w:t>w</w:t>
      </w:r>
      <w:r w:rsidR="00FC5617">
        <w:rPr>
          <w:rFonts w:eastAsia="Calibri" w:cs="Arial"/>
        </w:rPr>
        <w:t> </w:t>
      </w:r>
      <w:r w:rsidRPr="004E799B">
        <w:rPr>
          <w:rFonts w:eastAsia="Calibri" w:cs="Arial"/>
        </w:rPr>
        <w:t xml:space="preserve">konsekwencji </w:t>
      </w:r>
      <w:r w:rsidR="00C059A5">
        <w:rPr>
          <w:rFonts w:eastAsia="Calibri" w:cs="Arial"/>
        </w:rPr>
        <w:t>s</w:t>
      </w:r>
      <w:r w:rsidRPr="004E799B">
        <w:rPr>
          <w:rFonts w:eastAsia="Calibri" w:cs="Arial"/>
        </w:rPr>
        <w:t xml:space="preserve">powoduje </w:t>
      </w:r>
      <w:proofErr w:type="spellStart"/>
      <w:r w:rsidRPr="004E799B">
        <w:rPr>
          <w:rFonts w:eastAsia="Calibri" w:cs="Arial"/>
        </w:rPr>
        <w:t>niekwalifikowalność</w:t>
      </w:r>
      <w:proofErr w:type="spellEnd"/>
      <w:r w:rsidRPr="004E799B">
        <w:rPr>
          <w:rFonts w:eastAsia="Calibri" w:cs="Arial"/>
        </w:rPr>
        <w:t xml:space="preserve"> całego projektu.</w:t>
      </w:r>
    </w:p>
    <w:p w14:paraId="47FA1280" w14:textId="5350F151" w:rsidR="00A161B7" w:rsidRDefault="0074776E" w:rsidP="003B0282">
      <w:pPr>
        <w:numPr>
          <w:ilvl w:val="0"/>
          <w:numId w:val="121"/>
        </w:numPr>
        <w:spacing w:after="0"/>
        <w:rPr>
          <w:rFonts w:eastAsia="Calibri" w:cs="Arial"/>
        </w:rPr>
      </w:pPr>
      <w:r w:rsidRPr="004E799B">
        <w:rPr>
          <w:rFonts w:eastAsia="Calibri" w:cs="Arial"/>
        </w:rPr>
        <w:t xml:space="preserve">W ramach zadania w budżecie projektu należy przyporządkować koszt odnoszący się </w:t>
      </w:r>
      <w:r w:rsidRPr="004E799B">
        <w:t>do</w:t>
      </w:r>
      <w:r>
        <w:t> </w:t>
      </w:r>
      <w:r w:rsidRPr="004E799B">
        <w:t>założonego</w:t>
      </w:r>
      <w:r w:rsidRPr="004E799B">
        <w:rPr>
          <w:rFonts w:eastAsia="Calibri" w:cs="Arial"/>
        </w:rPr>
        <w:t xml:space="preserve"> wsparcia. Ww. koszt powinien zawierać wartość ogółem wszystkich wydatków składających się na wsparcie dla danego pracodawcy (tj.</w:t>
      </w:r>
      <w:r>
        <w:rPr>
          <w:rFonts w:eastAsia="Calibri" w:cs="Arial"/>
        </w:rPr>
        <w:t> </w:t>
      </w:r>
      <w:r w:rsidRPr="004E799B">
        <w:rPr>
          <w:rFonts w:eastAsia="Calibri" w:cs="Arial"/>
        </w:rPr>
        <w:t xml:space="preserve">łączny koszt usług </w:t>
      </w:r>
      <w:r w:rsidR="00A161B7">
        <w:rPr>
          <w:rFonts w:eastAsia="Calibri" w:cs="Arial"/>
        </w:rPr>
        <w:t>rozwojowych oraz</w:t>
      </w:r>
      <w:r w:rsidRPr="004E799B">
        <w:rPr>
          <w:rFonts w:eastAsia="Calibri" w:cs="Arial"/>
        </w:rPr>
        <w:t xml:space="preserve"> łączny koszt doposażenia</w:t>
      </w:r>
      <w:r w:rsidR="00A161B7">
        <w:rPr>
          <w:rFonts w:eastAsia="Calibri" w:cs="Arial"/>
        </w:rPr>
        <w:t xml:space="preserve"> miejsca pracy</w:t>
      </w:r>
      <w:r w:rsidRPr="004E799B">
        <w:rPr>
          <w:rFonts w:eastAsia="Calibri" w:cs="Arial"/>
        </w:rPr>
        <w:t xml:space="preserve">). </w:t>
      </w:r>
      <w:r w:rsidR="00A161B7">
        <w:rPr>
          <w:rFonts w:eastAsia="Calibri" w:cs="Arial"/>
        </w:rPr>
        <w:br/>
      </w:r>
      <w:r w:rsidRPr="004E799B">
        <w:rPr>
          <w:rFonts w:eastAsia="Calibri" w:cs="Arial"/>
        </w:rPr>
        <w:t>Należ</w:t>
      </w:r>
      <w:r w:rsidR="00A161B7">
        <w:rPr>
          <w:rFonts w:eastAsia="Calibri" w:cs="Arial"/>
        </w:rPr>
        <w:t>y</w:t>
      </w:r>
      <w:r w:rsidRPr="004E799B">
        <w:rPr>
          <w:rFonts w:eastAsia="Calibri" w:cs="Arial"/>
        </w:rPr>
        <w:t xml:space="preserve"> mieć na uwadze, iż zgodnie z </w:t>
      </w:r>
      <w:r w:rsidRPr="004E799B">
        <w:rPr>
          <w:rFonts w:cs="Arial"/>
          <w:bCs/>
          <w:color w:val="336699"/>
        </w:rPr>
        <w:t xml:space="preserve">kryterium specyficznym dostępu nr </w:t>
      </w:r>
      <w:r w:rsidR="00DF5355">
        <w:rPr>
          <w:rFonts w:cs="Arial"/>
          <w:bCs/>
          <w:color w:val="336699"/>
        </w:rPr>
        <w:t>3</w:t>
      </w:r>
      <w:r w:rsidRPr="004E799B">
        <w:rPr>
          <w:rFonts w:eastAsia="Calibri" w:cs="Arial"/>
        </w:rPr>
        <w:t xml:space="preserve"> </w:t>
      </w:r>
      <w:r w:rsidR="00C47558">
        <w:rPr>
          <w:rFonts w:eastAsia="Calibri" w:cs="Arial"/>
        </w:rPr>
        <w:t xml:space="preserve">limity </w:t>
      </w:r>
      <w:r w:rsidRPr="004E799B">
        <w:rPr>
          <w:rFonts w:eastAsia="Calibri" w:cs="Arial"/>
        </w:rPr>
        <w:t>dofinansowania dla jednego pracodawcy</w:t>
      </w:r>
      <w:r w:rsidR="00A161B7">
        <w:rPr>
          <w:rFonts w:eastAsia="Calibri" w:cs="Arial"/>
        </w:rPr>
        <w:t xml:space="preserve"> </w:t>
      </w:r>
      <w:r w:rsidRPr="004E799B">
        <w:rPr>
          <w:rFonts w:eastAsia="Calibri" w:cs="Arial"/>
        </w:rPr>
        <w:t>wynos</w:t>
      </w:r>
      <w:r w:rsidR="00C47558">
        <w:rPr>
          <w:rFonts w:eastAsia="Calibri" w:cs="Arial"/>
        </w:rPr>
        <w:t>zą</w:t>
      </w:r>
      <w:r w:rsidRPr="004E799B">
        <w:rPr>
          <w:rFonts w:eastAsia="Calibri" w:cs="Arial"/>
        </w:rPr>
        <w:t xml:space="preserve">: </w:t>
      </w:r>
    </w:p>
    <w:p w14:paraId="7FF0130E" w14:textId="15121D79" w:rsidR="00A161B7" w:rsidRDefault="0074776E" w:rsidP="003B0282">
      <w:pPr>
        <w:pStyle w:val="Akapitzlist"/>
        <w:numPr>
          <w:ilvl w:val="0"/>
          <w:numId w:val="127"/>
        </w:numPr>
        <w:spacing w:after="0"/>
        <w:rPr>
          <w:rFonts w:eastAsia="Calibri" w:cs="Arial"/>
        </w:rPr>
      </w:pPr>
      <w:r w:rsidRPr="00A161B7">
        <w:rPr>
          <w:rFonts w:eastAsia="Calibri" w:cs="Arial"/>
        </w:rPr>
        <w:t xml:space="preserve">usługi </w:t>
      </w:r>
      <w:r w:rsidR="00A161B7" w:rsidRPr="00A161B7">
        <w:rPr>
          <w:rFonts w:eastAsia="Calibri" w:cs="Arial"/>
        </w:rPr>
        <w:t>rozwojowe</w:t>
      </w:r>
      <w:r w:rsidR="00C47558">
        <w:rPr>
          <w:rFonts w:eastAsia="Calibri" w:cs="Arial"/>
        </w:rPr>
        <w:t xml:space="preserve"> (tj. doradztwo, szkolenia)</w:t>
      </w:r>
      <w:r w:rsidRPr="00A161B7">
        <w:rPr>
          <w:rFonts w:eastAsia="Calibri" w:cs="Arial"/>
        </w:rPr>
        <w:t xml:space="preserve"> – minimalnie 60% kosztów bezpośrednich </w:t>
      </w:r>
      <w:r w:rsidR="00C47558">
        <w:rPr>
          <w:rFonts w:eastAsia="Calibri" w:cs="Arial"/>
        </w:rPr>
        <w:t>na</w:t>
      </w:r>
      <w:r w:rsidRPr="00A161B7">
        <w:rPr>
          <w:rFonts w:eastAsia="Calibri" w:cs="Arial"/>
        </w:rPr>
        <w:t xml:space="preserve"> danego pracodawc</w:t>
      </w:r>
      <w:r w:rsidR="00C47558">
        <w:rPr>
          <w:rFonts w:eastAsia="Calibri" w:cs="Arial"/>
        </w:rPr>
        <w:t>ę</w:t>
      </w:r>
      <w:r w:rsidRPr="00A161B7">
        <w:rPr>
          <w:rFonts w:eastAsia="Calibri" w:cs="Arial"/>
        </w:rPr>
        <w:t>;</w:t>
      </w:r>
    </w:p>
    <w:p w14:paraId="78F494E4" w14:textId="5C7C1A74" w:rsidR="00A161B7" w:rsidRDefault="0074776E" w:rsidP="003B0282">
      <w:pPr>
        <w:pStyle w:val="Akapitzlist"/>
        <w:numPr>
          <w:ilvl w:val="0"/>
          <w:numId w:val="127"/>
        </w:numPr>
        <w:spacing w:after="0"/>
        <w:rPr>
          <w:rFonts w:eastAsia="Calibri" w:cs="Arial"/>
        </w:rPr>
      </w:pPr>
      <w:r w:rsidRPr="00A161B7">
        <w:rPr>
          <w:rFonts w:eastAsia="Calibri" w:cs="Arial"/>
        </w:rPr>
        <w:t xml:space="preserve">doposażenie </w:t>
      </w:r>
      <w:r w:rsidR="00A161B7" w:rsidRPr="00A161B7">
        <w:rPr>
          <w:rFonts w:eastAsia="Calibri" w:cs="Arial"/>
        </w:rPr>
        <w:t xml:space="preserve">miejsca pracy </w:t>
      </w:r>
      <w:r w:rsidRPr="00A161B7">
        <w:rPr>
          <w:rFonts w:eastAsia="Calibri" w:cs="Arial"/>
        </w:rPr>
        <w:t xml:space="preserve">– maksymalnie 40% kosztów bezpośrednich </w:t>
      </w:r>
      <w:r w:rsidR="001D33D5">
        <w:rPr>
          <w:rFonts w:eastAsia="Calibri" w:cs="Arial"/>
        </w:rPr>
        <w:t>n</w:t>
      </w:r>
      <w:r w:rsidRPr="00A161B7">
        <w:rPr>
          <w:rFonts w:eastAsia="Calibri" w:cs="Arial"/>
        </w:rPr>
        <w:t>a danego pracodawc</w:t>
      </w:r>
      <w:r w:rsidR="00C47558">
        <w:rPr>
          <w:rFonts w:eastAsia="Calibri" w:cs="Arial"/>
        </w:rPr>
        <w:t>ę</w:t>
      </w:r>
      <w:r w:rsidRPr="00A161B7">
        <w:rPr>
          <w:rFonts w:eastAsia="Calibri" w:cs="Arial"/>
        </w:rPr>
        <w:t xml:space="preserve">. </w:t>
      </w:r>
    </w:p>
    <w:p w14:paraId="7087D7AB" w14:textId="5735F743" w:rsidR="0074776E" w:rsidRPr="00A161B7" w:rsidRDefault="00A161B7" w:rsidP="00D2174C">
      <w:pPr>
        <w:spacing w:before="120" w:after="0"/>
        <w:ind w:left="360"/>
        <w:rPr>
          <w:rFonts w:eastAsia="Calibri" w:cs="Arial"/>
        </w:rPr>
      </w:pPr>
      <w:r w:rsidRPr="00157710">
        <w:rPr>
          <w:rFonts w:cs="Arial"/>
          <w:b/>
          <w:color w:val="336699"/>
        </w:rPr>
        <w:t>UWAGA!</w:t>
      </w:r>
      <w:r w:rsidRPr="00157710">
        <w:rPr>
          <w:rFonts w:cs="Arial"/>
          <w:color w:val="336699"/>
        </w:rPr>
        <w:t xml:space="preserve"> </w:t>
      </w:r>
      <w:r w:rsidR="0074776E" w:rsidRPr="00A161B7">
        <w:rPr>
          <w:rFonts w:eastAsia="Calibri" w:cs="Arial"/>
        </w:rPr>
        <w:t xml:space="preserve">W związku z powyższym </w:t>
      </w:r>
      <w:r w:rsidR="0074776E" w:rsidRPr="00552B5A">
        <w:rPr>
          <w:rFonts w:eastAsia="Calibri" w:cs="Arial"/>
          <w:bCs/>
        </w:rPr>
        <w:t xml:space="preserve">w </w:t>
      </w:r>
      <w:r w:rsidRPr="00552B5A">
        <w:rPr>
          <w:rFonts w:eastAsia="Calibri" w:cs="Arial"/>
          <w:bCs/>
        </w:rPr>
        <w:t>części</w:t>
      </w:r>
      <w:r w:rsidR="0074776E" w:rsidRPr="00552B5A">
        <w:rPr>
          <w:rFonts w:eastAsia="Calibri" w:cs="Arial"/>
          <w:bCs/>
        </w:rPr>
        <w:t xml:space="preserve"> </w:t>
      </w:r>
      <w:r w:rsidRPr="00552B5A">
        <w:rPr>
          <w:rFonts w:eastAsia="Calibri" w:cs="Arial"/>
          <w:bCs/>
        </w:rPr>
        <w:t xml:space="preserve">wniosku </w:t>
      </w:r>
      <w:r w:rsidR="00552B5A" w:rsidRPr="00552B5A">
        <w:rPr>
          <w:rFonts w:eastAsia="Calibri" w:cs="Arial"/>
          <w:bCs/>
        </w:rPr>
        <w:t>„</w:t>
      </w:r>
      <w:r w:rsidRPr="00552B5A">
        <w:rPr>
          <w:rFonts w:eastAsia="Calibri" w:cs="Arial"/>
          <w:bCs/>
        </w:rPr>
        <w:t>U</w:t>
      </w:r>
      <w:r w:rsidR="0074776E" w:rsidRPr="00552B5A">
        <w:rPr>
          <w:rFonts w:eastAsia="Calibri" w:cs="Arial"/>
          <w:bCs/>
        </w:rPr>
        <w:t>zasadnieni</w:t>
      </w:r>
      <w:r w:rsidRPr="00552B5A">
        <w:rPr>
          <w:rFonts w:eastAsia="Calibri" w:cs="Arial"/>
          <w:bCs/>
        </w:rPr>
        <w:t>a</w:t>
      </w:r>
      <w:r w:rsidR="0074776E" w:rsidRPr="00552B5A">
        <w:rPr>
          <w:rFonts w:eastAsia="Calibri" w:cs="Arial"/>
          <w:bCs/>
        </w:rPr>
        <w:t xml:space="preserve"> wydatków</w:t>
      </w:r>
      <w:r w:rsidR="00552B5A" w:rsidRPr="00552B5A">
        <w:rPr>
          <w:rFonts w:eastAsia="Calibri" w:cs="Arial"/>
          <w:bCs/>
        </w:rPr>
        <w:t>”</w:t>
      </w:r>
      <w:r w:rsidR="0074776E" w:rsidRPr="00552B5A">
        <w:rPr>
          <w:rFonts w:eastAsia="Calibri" w:cs="Arial"/>
          <w:bCs/>
        </w:rPr>
        <w:t xml:space="preserve"> należy dokonać jasnego podziału na wydatki dotyczące usług </w:t>
      </w:r>
      <w:r w:rsidRPr="00552B5A">
        <w:rPr>
          <w:rFonts w:eastAsia="Calibri" w:cs="Arial"/>
          <w:bCs/>
        </w:rPr>
        <w:t>rozwojowych</w:t>
      </w:r>
      <w:r w:rsidR="0074776E" w:rsidRPr="00552B5A">
        <w:rPr>
          <w:rFonts w:eastAsia="Calibri" w:cs="Arial"/>
          <w:bCs/>
        </w:rPr>
        <w:t xml:space="preserve"> i</w:t>
      </w:r>
      <w:r w:rsidR="00552B5A" w:rsidRPr="00552B5A">
        <w:rPr>
          <w:rFonts w:eastAsia="Calibri" w:cs="Arial"/>
          <w:bCs/>
        </w:rPr>
        <w:t> </w:t>
      </w:r>
      <w:r w:rsidR="0074776E" w:rsidRPr="00552B5A">
        <w:rPr>
          <w:rFonts w:eastAsia="Calibri" w:cs="Arial"/>
          <w:bCs/>
        </w:rPr>
        <w:t>wydatki dotyczące doposażenia</w:t>
      </w:r>
      <w:r w:rsidRPr="00552B5A">
        <w:rPr>
          <w:rFonts w:eastAsia="Calibri" w:cs="Arial"/>
          <w:bCs/>
        </w:rPr>
        <w:t xml:space="preserve"> miejsca pracy</w:t>
      </w:r>
      <w:r w:rsidR="0074776E" w:rsidRPr="00552B5A">
        <w:rPr>
          <w:rFonts w:eastAsia="Calibri" w:cs="Arial"/>
          <w:bCs/>
        </w:rPr>
        <w:t>, tak aby możliwe było określenie proporcji wynikającej</w:t>
      </w:r>
      <w:r w:rsidR="0074776E" w:rsidRPr="00A161B7">
        <w:rPr>
          <w:rFonts w:eastAsia="Calibri" w:cs="Arial"/>
          <w:b/>
        </w:rPr>
        <w:t xml:space="preserve"> </w:t>
      </w:r>
      <w:r w:rsidR="0074776E" w:rsidRPr="004E799B">
        <w:t>z</w:t>
      </w:r>
      <w:r w:rsidR="0074776E">
        <w:t> </w:t>
      </w:r>
      <w:r w:rsidR="0074776E" w:rsidRPr="004E799B">
        <w:t>ww</w:t>
      </w:r>
      <w:r w:rsidR="0074776E" w:rsidRPr="00A161B7">
        <w:rPr>
          <w:rFonts w:eastAsia="Calibri" w:cs="Arial"/>
          <w:b/>
        </w:rPr>
        <w:t>.</w:t>
      </w:r>
      <w:r w:rsidR="00B07DCB">
        <w:rPr>
          <w:rFonts w:eastAsia="Calibri" w:cs="Arial"/>
          <w:b/>
        </w:rPr>
        <w:t> </w:t>
      </w:r>
      <w:r w:rsidR="0074776E" w:rsidRPr="00A161B7">
        <w:rPr>
          <w:rFonts w:cs="Arial"/>
          <w:bCs/>
          <w:color w:val="336699"/>
        </w:rPr>
        <w:t xml:space="preserve">kryterium specyficznego dostępu nr </w:t>
      </w:r>
      <w:r w:rsidR="00B07DCB">
        <w:rPr>
          <w:rFonts w:cs="Arial"/>
          <w:bCs/>
          <w:color w:val="336699"/>
        </w:rPr>
        <w:t>3</w:t>
      </w:r>
      <w:r w:rsidR="0074776E" w:rsidRPr="00A161B7">
        <w:rPr>
          <w:rFonts w:eastAsia="Calibri" w:cs="Arial"/>
        </w:rPr>
        <w:t xml:space="preserve">. Dodatkowo, w </w:t>
      </w:r>
      <w:r w:rsidR="0074776E" w:rsidRPr="00AA3E7A">
        <w:rPr>
          <w:rFonts w:eastAsia="Calibri" w:cs="Arial"/>
        </w:rPr>
        <w:t>załączniku nr 7</w:t>
      </w:r>
      <w:r w:rsidR="00B07DCB">
        <w:rPr>
          <w:rFonts w:eastAsia="Calibri" w:cs="Arial"/>
        </w:rPr>
        <w:t xml:space="preserve"> </w:t>
      </w:r>
      <w:r w:rsidR="0074776E" w:rsidRPr="00A161B7">
        <w:rPr>
          <w:rFonts w:eastAsia="Calibri" w:cs="Arial"/>
        </w:rPr>
        <w:t>do Regulaminu wyboru projektów</w:t>
      </w:r>
      <w:r w:rsidR="00552B5A">
        <w:rPr>
          <w:rFonts w:eastAsia="Calibri" w:cs="Arial"/>
        </w:rPr>
        <w:t xml:space="preserve"> „</w:t>
      </w:r>
      <w:r w:rsidR="0074776E" w:rsidRPr="00A161B7">
        <w:rPr>
          <w:rFonts w:eastAsia="Calibri" w:cs="Arial"/>
        </w:rPr>
        <w:t>Budżet pomocniczy</w:t>
      </w:r>
      <w:r w:rsidR="00552B5A">
        <w:rPr>
          <w:rFonts w:eastAsia="Calibri" w:cs="Arial"/>
        </w:rPr>
        <w:t xml:space="preserve"> </w:t>
      </w:r>
      <w:r w:rsidR="00552B5A" w:rsidRPr="004E799B">
        <w:rPr>
          <w:rFonts w:eastAsia="Calibri" w:cs="Times New Roman"/>
        </w:rPr>
        <w:t>–</w:t>
      </w:r>
      <w:r w:rsidR="00552B5A">
        <w:rPr>
          <w:rFonts w:eastAsia="Calibri" w:cs="Times New Roman"/>
        </w:rPr>
        <w:t xml:space="preserve"> </w:t>
      </w:r>
      <w:r w:rsidR="0074776E" w:rsidRPr="00A161B7">
        <w:rPr>
          <w:rFonts w:eastAsia="Calibri" w:cs="Arial"/>
        </w:rPr>
        <w:t>kwoty ryczałtowe</w:t>
      </w:r>
      <w:r w:rsidR="00552B5A">
        <w:rPr>
          <w:rFonts w:eastAsia="Calibri" w:cs="Arial"/>
        </w:rPr>
        <w:t>”</w:t>
      </w:r>
      <w:r w:rsidR="0074776E" w:rsidRPr="00A161B7">
        <w:rPr>
          <w:rFonts w:eastAsia="Calibri" w:cs="Arial"/>
        </w:rPr>
        <w:t xml:space="preserve"> także należy wykazać wszystkie wydatki w ramach projektu w podziale na zadania wraz ze wskazaniem czy dany wydatek dotyczy usług </w:t>
      </w:r>
      <w:r w:rsidR="00AB1B59">
        <w:rPr>
          <w:rFonts w:eastAsia="Calibri" w:cs="Arial"/>
        </w:rPr>
        <w:t>rozwojowych</w:t>
      </w:r>
      <w:r w:rsidR="0074776E" w:rsidRPr="00A161B7">
        <w:rPr>
          <w:rFonts w:eastAsia="Calibri" w:cs="Arial"/>
        </w:rPr>
        <w:t xml:space="preserve"> czy doposażenia</w:t>
      </w:r>
      <w:r w:rsidR="00AB1B59">
        <w:rPr>
          <w:rFonts w:eastAsia="Calibri" w:cs="Arial"/>
        </w:rPr>
        <w:t xml:space="preserve"> miejsca pracy</w:t>
      </w:r>
      <w:r w:rsidR="0074776E" w:rsidRPr="00A161B7">
        <w:rPr>
          <w:rFonts w:eastAsia="Calibri" w:cs="Arial"/>
        </w:rPr>
        <w:t xml:space="preserve">. </w:t>
      </w:r>
    </w:p>
    <w:p w14:paraId="2669A24D" w14:textId="77777777" w:rsidR="0074776E" w:rsidRPr="004E799B" w:rsidRDefault="0074776E" w:rsidP="0074776E">
      <w:pPr>
        <w:spacing w:before="120" w:after="0"/>
        <w:ind w:left="284"/>
        <w:rPr>
          <w:rFonts w:eastAsia="Calibri" w:cs="Arial"/>
          <w:b/>
          <w:bCs/>
        </w:rPr>
      </w:pPr>
      <w:r w:rsidRPr="00157710">
        <w:rPr>
          <w:rFonts w:cs="Arial"/>
          <w:b/>
          <w:color w:val="336699"/>
        </w:rPr>
        <w:t>UWAGA!</w:t>
      </w:r>
      <w:r w:rsidRPr="00157710">
        <w:rPr>
          <w:rFonts w:cs="Arial"/>
          <w:color w:val="336699"/>
        </w:rPr>
        <w:t xml:space="preserve"> </w:t>
      </w:r>
      <w:r w:rsidRPr="004E799B">
        <w:rPr>
          <w:rFonts w:eastAsia="Calibri" w:cs="Arial"/>
        </w:rPr>
        <w:t xml:space="preserve">IZ informuje, iż poniższy zapis z Instrukcji (merytorycznej) wypełniania wniosku o dofinansowanie projektu współfinansowanego z EFS+ w ramach programu Fundusze </w:t>
      </w:r>
      <w:r w:rsidRPr="004E799B">
        <w:rPr>
          <w:rFonts w:eastAsia="Calibri" w:cs="Arial"/>
        </w:rPr>
        <w:lastRenderedPageBreak/>
        <w:t xml:space="preserve">Europejskie dla Warmii i </w:t>
      </w:r>
      <w:r w:rsidRPr="00AA3E7A">
        <w:rPr>
          <w:rFonts w:eastAsia="Calibri" w:cs="Arial"/>
        </w:rPr>
        <w:t>Mazur (</w:t>
      </w:r>
      <w:proofErr w:type="spellStart"/>
      <w:r w:rsidRPr="00AA3E7A">
        <w:rPr>
          <w:rFonts w:eastAsia="Calibri" w:cs="Arial"/>
        </w:rPr>
        <w:t>FEWiM</w:t>
      </w:r>
      <w:proofErr w:type="spellEnd"/>
      <w:r w:rsidRPr="00AA3E7A">
        <w:rPr>
          <w:rFonts w:eastAsia="Calibri" w:cs="Arial"/>
        </w:rPr>
        <w:t>) 2021-2027 2.0</w:t>
      </w:r>
      <w:r w:rsidRPr="004E799B">
        <w:rPr>
          <w:rFonts w:eastAsia="Calibri" w:cs="Arial"/>
        </w:rPr>
        <w:t xml:space="preserve"> </w:t>
      </w:r>
      <w:r w:rsidRPr="004E799B">
        <w:rPr>
          <w:rFonts w:eastAsia="Calibri" w:cs="Arial"/>
          <w:b/>
          <w:bCs/>
        </w:rPr>
        <w:t>nie ma zastosowania do</w:t>
      </w:r>
      <w:r>
        <w:rPr>
          <w:rFonts w:eastAsia="Calibri" w:cs="Arial"/>
          <w:b/>
          <w:bCs/>
        </w:rPr>
        <w:t> </w:t>
      </w:r>
      <w:r w:rsidRPr="004E799B">
        <w:rPr>
          <w:rFonts w:eastAsia="Calibri" w:cs="Arial"/>
          <w:b/>
          <w:bCs/>
        </w:rPr>
        <w:t>niniejszego naboru:</w:t>
      </w:r>
    </w:p>
    <w:p w14:paraId="3D841C18" w14:textId="77777777" w:rsidR="0074776E" w:rsidRPr="004E799B" w:rsidRDefault="0074776E" w:rsidP="0074776E">
      <w:pPr>
        <w:spacing w:after="0"/>
        <w:ind w:left="284"/>
        <w:rPr>
          <w:rFonts w:eastAsia="Calibri" w:cs="Arial"/>
          <w:iCs/>
        </w:rPr>
      </w:pPr>
      <w:r w:rsidRPr="004E799B">
        <w:rPr>
          <w:rFonts w:eastAsia="Calibri" w:cs="Arial"/>
          <w:iCs/>
        </w:rPr>
        <w:t>„Uwaga: Do jednego zadania w projekcie rozliczanym za pomocą kwot ryczałtowych musi być przyporządkowany 1 koszt (kwota ryczałtowa) oraz 1 własny wskaźnik produktu lub rezultatu rozliczający tę kwotę ryczałtową. Wobec tego w projekcie nie może być więcej kwot ryczałtowych niż zadań. Jedno zadanie = 1 koszt (kwota ryczałtowa) = 1 własny wskaźnik produktu lub rezultatu określony dla rozliczenia tej kwoty ryczałtowej”</w:t>
      </w:r>
      <w:r w:rsidRPr="00EA17E2">
        <w:rPr>
          <w:rFonts w:eastAsia="Calibri" w:cs="Arial"/>
          <w:iCs/>
        </w:rPr>
        <w:t>.</w:t>
      </w:r>
    </w:p>
    <w:p w14:paraId="1036A06F" w14:textId="5C811F1E" w:rsidR="0074776E" w:rsidRPr="004E799B" w:rsidRDefault="0074776E" w:rsidP="0074776E">
      <w:pPr>
        <w:spacing w:before="120" w:after="0"/>
        <w:ind w:left="284"/>
        <w:rPr>
          <w:rFonts w:eastAsia="Calibri" w:cs="Arial"/>
        </w:rPr>
      </w:pPr>
      <w:bookmarkStart w:id="46" w:name="_Hlk230163203"/>
      <w:r w:rsidRPr="004E799B">
        <w:rPr>
          <w:rFonts w:eastAsia="Calibri" w:cs="Arial"/>
        </w:rPr>
        <w:t xml:space="preserve">Z uwagi na specyfikę projektu </w:t>
      </w:r>
      <w:bookmarkEnd w:id="46"/>
      <w:r w:rsidRPr="004E799B">
        <w:rPr>
          <w:rFonts w:eastAsia="Calibri" w:cs="Arial"/>
        </w:rPr>
        <w:t xml:space="preserve">obejmującego dwie formy wsparcia (usługi </w:t>
      </w:r>
      <w:r w:rsidR="00861E6A">
        <w:rPr>
          <w:rFonts w:eastAsia="Calibri" w:cs="Arial"/>
        </w:rPr>
        <w:t xml:space="preserve">rozwojowe </w:t>
      </w:r>
      <w:r w:rsidRPr="004E799B">
        <w:rPr>
          <w:rFonts w:eastAsia="Calibri" w:cs="Arial"/>
        </w:rPr>
        <w:t>i</w:t>
      </w:r>
      <w:r>
        <w:rPr>
          <w:rFonts w:eastAsia="Calibri" w:cs="Arial"/>
        </w:rPr>
        <w:t> </w:t>
      </w:r>
      <w:r w:rsidRPr="004E799B">
        <w:rPr>
          <w:rFonts w:eastAsia="Calibri" w:cs="Arial"/>
        </w:rPr>
        <w:t>doposażenie</w:t>
      </w:r>
      <w:r w:rsidR="00861E6A">
        <w:rPr>
          <w:rFonts w:eastAsia="Calibri" w:cs="Arial"/>
        </w:rPr>
        <w:t xml:space="preserve"> miejsca pracy)</w:t>
      </w:r>
      <w:r w:rsidRPr="004E799B">
        <w:rPr>
          <w:rFonts w:eastAsia="Calibri" w:cs="Arial"/>
        </w:rPr>
        <w:t xml:space="preserve"> oraz proporcję środków przewidzianą na dane wsparcie</w:t>
      </w:r>
      <w:r w:rsidR="00861E6A">
        <w:rPr>
          <w:rFonts w:eastAsia="Calibri" w:cs="Arial"/>
        </w:rPr>
        <w:t xml:space="preserve"> (</w:t>
      </w:r>
      <w:r w:rsidRPr="004E799B">
        <w:rPr>
          <w:rFonts w:cs="Arial"/>
          <w:bCs/>
          <w:color w:val="336699"/>
        </w:rPr>
        <w:t xml:space="preserve">kryterium </w:t>
      </w:r>
      <w:r>
        <w:rPr>
          <w:rFonts w:cs="Arial"/>
          <w:bCs/>
          <w:color w:val="336699"/>
        </w:rPr>
        <w:t xml:space="preserve">specyficzne dostępu </w:t>
      </w:r>
      <w:r w:rsidRPr="004E799B">
        <w:rPr>
          <w:rFonts w:cs="Arial"/>
          <w:bCs/>
          <w:color w:val="336699"/>
        </w:rPr>
        <w:t xml:space="preserve">nr </w:t>
      </w:r>
      <w:r w:rsidR="0055042D">
        <w:rPr>
          <w:rFonts w:cs="Arial"/>
          <w:bCs/>
          <w:color w:val="336699"/>
        </w:rPr>
        <w:t>3</w:t>
      </w:r>
      <w:r w:rsidRPr="004E799B">
        <w:rPr>
          <w:rFonts w:eastAsia="Calibri" w:cs="Arial"/>
        </w:rPr>
        <w:t xml:space="preserve">), ION w ramach przedmiotowego naboru </w:t>
      </w:r>
      <w:r w:rsidRPr="00861E6A">
        <w:rPr>
          <w:rFonts w:eastAsia="Calibri" w:cs="Arial"/>
          <w:b/>
          <w:bCs/>
        </w:rPr>
        <w:t>zobowiązuje Wnioskodawcę do określenia 2 wskaźników</w:t>
      </w:r>
      <w:r w:rsidRPr="004E799B">
        <w:rPr>
          <w:rFonts w:eastAsia="Calibri" w:cs="Arial"/>
        </w:rPr>
        <w:t xml:space="preserve"> do rozliczenia kwoty ryczałtowej – jeden wskaźnik odnoszący się do usług </w:t>
      </w:r>
      <w:r w:rsidR="00861E6A">
        <w:rPr>
          <w:rFonts w:eastAsia="Calibri" w:cs="Arial"/>
        </w:rPr>
        <w:t>rozwojowych</w:t>
      </w:r>
      <w:r w:rsidRPr="004E799B">
        <w:rPr>
          <w:rFonts w:eastAsia="Calibri" w:cs="Arial"/>
        </w:rPr>
        <w:t>, drugi odnoszący się do doposażenia</w:t>
      </w:r>
      <w:r w:rsidR="00B0320C">
        <w:rPr>
          <w:rFonts w:eastAsia="Calibri" w:cs="Arial"/>
        </w:rPr>
        <w:t xml:space="preserve"> miejsca pracy</w:t>
      </w:r>
      <w:r w:rsidRPr="004E799B">
        <w:rPr>
          <w:rFonts w:eastAsia="Calibri" w:cs="Arial"/>
        </w:rPr>
        <w:t>.</w:t>
      </w:r>
    </w:p>
    <w:p w14:paraId="1AB58264" w14:textId="24FFA919" w:rsidR="0074776E" w:rsidRPr="004E799B" w:rsidRDefault="0074776E" w:rsidP="003B0282">
      <w:pPr>
        <w:numPr>
          <w:ilvl w:val="0"/>
          <w:numId w:val="121"/>
        </w:numPr>
        <w:spacing w:before="120" w:after="0"/>
        <w:rPr>
          <w:rFonts w:eastAsia="Calibri" w:cs="Arial"/>
        </w:rPr>
      </w:pPr>
      <w:r w:rsidRPr="004E799B">
        <w:rPr>
          <w:rFonts w:eastAsia="Calibri" w:cs="Arial"/>
        </w:rPr>
        <w:t xml:space="preserve">Jeżeli wsparcie dla danego pracodawcy objęte jest pomocą de </w:t>
      </w:r>
      <w:proofErr w:type="spellStart"/>
      <w:r w:rsidRPr="004E799B">
        <w:rPr>
          <w:rFonts w:eastAsia="Calibri" w:cs="Arial"/>
        </w:rPr>
        <w:t>minimis</w:t>
      </w:r>
      <w:proofErr w:type="spellEnd"/>
      <w:r w:rsidRPr="004E799B">
        <w:rPr>
          <w:rFonts w:eastAsia="Calibri" w:cs="Arial"/>
        </w:rPr>
        <w:t xml:space="preserve">, przy przyporządkowaniu kosztu należy wybrać z listy rozwijalnej przy pozycji „Limity” - limit „pomoc de </w:t>
      </w:r>
      <w:proofErr w:type="spellStart"/>
      <w:r w:rsidRPr="004E799B">
        <w:rPr>
          <w:rFonts w:eastAsia="Calibri" w:cs="Arial"/>
        </w:rPr>
        <w:t>minimis</w:t>
      </w:r>
      <w:proofErr w:type="spellEnd"/>
      <w:r w:rsidRPr="004E799B">
        <w:rPr>
          <w:rFonts w:eastAsia="Calibri" w:cs="Arial"/>
        </w:rPr>
        <w:t>”.</w:t>
      </w:r>
    </w:p>
    <w:p w14:paraId="71BF07CB" w14:textId="77777777" w:rsidR="00CA5E06" w:rsidRPr="00CA5E06" w:rsidRDefault="00CA5E06" w:rsidP="003B0282">
      <w:pPr>
        <w:pStyle w:val="Akapitzlist"/>
        <w:numPr>
          <w:ilvl w:val="0"/>
          <w:numId w:val="121"/>
        </w:numPr>
        <w:spacing w:before="120" w:after="0"/>
        <w:rPr>
          <w:rFonts w:eastAsia="Calibri" w:cs="Arial"/>
          <w:b/>
          <w:bCs/>
        </w:rPr>
      </w:pPr>
      <w:r w:rsidRPr="00CA5E06">
        <w:rPr>
          <w:rFonts w:cs="Arial"/>
          <w:b/>
          <w:color w:val="336699"/>
        </w:rPr>
        <w:t>UWAGA!</w:t>
      </w:r>
      <w:r w:rsidRPr="00CA5E06">
        <w:rPr>
          <w:rFonts w:cs="Arial"/>
          <w:color w:val="336699"/>
        </w:rPr>
        <w:t xml:space="preserve"> </w:t>
      </w:r>
      <w:r w:rsidRPr="00CA5E06">
        <w:rPr>
          <w:rFonts w:eastAsia="Calibri" w:cs="Arial"/>
        </w:rPr>
        <w:t xml:space="preserve">IZ informuje, iż  poniższy zapis z Instrukcji merytorycznej </w:t>
      </w:r>
      <w:r w:rsidRPr="00CA5E06">
        <w:rPr>
          <w:rFonts w:eastAsia="Calibri" w:cs="Arial"/>
          <w:b/>
          <w:bCs/>
        </w:rPr>
        <w:t xml:space="preserve">nie ma zastosowania do niniejszego naboru: </w:t>
      </w:r>
    </w:p>
    <w:p w14:paraId="5CE3140E" w14:textId="5569287B" w:rsidR="004A4243" w:rsidRPr="004A4243" w:rsidRDefault="00CA5E06" w:rsidP="004A4243">
      <w:pPr>
        <w:pStyle w:val="Akapitzlist"/>
        <w:spacing w:after="0"/>
        <w:ind w:left="360"/>
        <w:rPr>
          <w:rFonts w:eastAsia="Calibri" w:cs="Arial"/>
          <w:iCs/>
        </w:rPr>
      </w:pPr>
      <w:r w:rsidRPr="00CA5E06">
        <w:rPr>
          <w:rFonts w:eastAsia="Calibri" w:cs="Arial"/>
          <w:iCs/>
        </w:rPr>
        <w:t>„5.2.3 Limity. W przypadku rozliczania projektu za pomocą kwot ryczałtowych należy pamiętać, iż cała kwota ryczałtowa (całe zadanie) wchodzi w skład danego limitu. Nie ma możliwości przyporządkowania części kwoty ryczałtowej (części zadania) do danego limitu. Dlatego w niektórych przypadkach będzie wymagane wyodrębnienie nowego zadania obejmującego w całości dany limit np. cross-</w:t>
      </w:r>
      <w:proofErr w:type="spellStart"/>
      <w:r w:rsidRPr="00CA5E06">
        <w:rPr>
          <w:rFonts w:eastAsia="Calibri" w:cs="Arial"/>
          <w:iCs/>
        </w:rPr>
        <w:t>financing</w:t>
      </w:r>
      <w:proofErr w:type="spellEnd"/>
      <w:r w:rsidRPr="00CA5E06">
        <w:rPr>
          <w:rFonts w:eastAsia="Calibri" w:cs="Arial"/>
          <w:iCs/>
        </w:rPr>
        <w:t>”.</w:t>
      </w:r>
    </w:p>
    <w:p w14:paraId="400A2C18" w14:textId="77777777" w:rsidR="00390FAC" w:rsidRDefault="004A4243" w:rsidP="005B5B56">
      <w:pPr>
        <w:pStyle w:val="Akapitzlist"/>
        <w:spacing w:before="120" w:after="120"/>
        <w:ind w:left="357"/>
        <w:contextualSpacing w:val="0"/>
        <w:rPr>
          <w:rFonts w:eastAsia="Calibri" w:cs="Arial"/>
        </w:rPr>
      </w:pPr>
      <w:r w:rsidRPr="009777CA">
        <w:rPr>
          <w:rFonts w:eastAsia="Calibri" w:cs="Arial"/>
        </w:rPr>
        <w:t xml:space="preserve">W sytuacji gdy w ramach wsparcia dla danego pracodawcy przewiduje się </w:t>
      </w:r>
      <w:r w:rsidRPr="004A4243">
        <w:rPr>
          <w:rFonts w:eastAsia="Calibri" w:cs="Arial"/>
          <w:b/>
          <w:bCs/>
        </w:rPr>
        <w:t>wydatki na cross-</w:t>
      </w:r>
      <w:proofErr w:type="spellStart"/>
      <w:r w:rsidRPr="004A4243">
        <w:rPr>
          <w:rFonts w:eastAsia="Calibri" w:cs="Arial"/>
          <w:b/>
          <w:bCs/>
        </w:rPr>
        <w:t>financing</w:t>
      </w:r>
      <w:proofErr w:type="spellEnd"/>
      <w:r w:rsidRPr="009777CA">
        <w:rPr>
          <w:rFonts w:eastAsia="Calibri" w:cs="Arial"/>
        </w:rPr>
        <w:t xml:space="preserve">, należy w ramach danego zadania w budżecie wyodrębnić </w:t>
      </w:r>
      <w:r>
        <w:rPr>
          <w:rFonts w:eastAsia="Calibri" w:cs="Arial"/>
        </w:rPr>
        <w:t xml:space="preserve">drugi </w:t>
      </w:r>
      <w:r w:rsidRPr="009777CA">
        <w:rPr>
          <w:rFonts w:eastAsia="Calibri" w:cs="Arial"/>
        </w:rPr>
        <w:t>koszt, który obejmuje wyłącznie wydatki na cross-</w:t>
      </w:r>
      <w:proofErr w:type="spellStart"/>
      <w:r w:rsidRPr="009777CA">
        <w:rPr>
          <w:rFonts w:eastAsia="Calibri" w:cs="Arial"/>
        </w:rPr>
        <w:t>financing</w:t>
      </w:r>
      <w:proofErr w:type="spellEnd"/>
      <w:r w:rsidRPr="009777CA">
        <w:rPr>
          <w:rFonts w:eastAsia="Calibri" w:cs="Arial"/>
        </w:rPr>
        <w:t>. Wówczas należy zaznaczyć właściwą opcję z listy rozwijanej przy danym koszcie w polu „Limity” – „cross-</w:t>
      </w:r>
      <w:proofErr w:type="spellStart"/>
      <w:r w:rsidRPr="009777CA">
        <w:rPr>
          <w:rFonts w:eastAsia="Calibri" w:cs="Arial"/>
        </w:rPr>
        <w:t>financing</w:t>
      </w:r>
      <w:proofErr w:type="spellEnd"/>
      <w:r w:rsidRPr="009777CA">
        <w:rPr>
          <w:rFonts w:eastAsia="Calibri" w:cs="Arial"/>
        </w:rPr>
        <w:t>”. Jeśli wydatki na cross-</w:t>
      </w:r>
      <w:proofErr w:type="spellStart"/>
      <w:r w:rsidRPr="009777CA">
        <w:rPr>
          <w:rFonts w:eastAsia="Calibri" w:cs="Arial"/>
        </w:rPr>
        <w:t>financing</w:t>
      </w:r>
      <w:proofErr w:type="spellEnd"/>
      <w:r w:rsidRPr="009777CA">
        <w:rPr>
          <w:rFonts w:eastAsia="Calibri" w:cs="Arial"/>
        </w:rPr>
        <w:t xml:space="preserve"> stanowią pomoc de </w:t>
      </w:r>
      <w:proofErr w:type="spellStart"/>
      <w:r w:rsidRPr="009777CA">
        <w:rPr>
          <w:rFonts w:eastAsia="Calibri" w:cs="Arial"/>
        </w:rPr>
        <w:t>minimis</w:t>
      </w:r>
      <w:proofErr w:type="spellEnd"/>
      <w:r w:rsidRPr="009777CA">
        <w:rPr>
          <w:rFonts w:eastAsia="Calibri" w:cs="Arial"/>
        </w:rPr>
        <w:t xml:space="preserve">, należy zaznaczyć także limit – pomoc de </w:t>
      </w:r>
      <w:proofErr w:type="spellStart"/>
      <w:r w:rsidRPr="009777CA">
        <w:rPr>
          <w:rFonts w:eastAsia="Calibri" w:cs="Arial"/>
        </w:rPr>
        <w:t>minimis</w:t>
      </w:r>
      <w:proofErr w:type="spellEnd"/>
      <w:r w:rsidRPr="009777CA">
        <w:rPr>
          <w:rFonts w:eastAsia="Calibri" w:cs="Arial"/>
        </w:rPr>
        <w:t xml:space="preserve"> (możliwe jest wybranie kilku limitów dla danego kosztu).</w:t>
      </w:r>
    </w:p>
    <w:p w14:paraId="7B3DC0E1" w14:textId="2E103D3D" w:rsidR="004A4243" w:rsidRPr="009777CA" w:rsidRDefault="004A4243" w:rsidP="00390FAC">
      <w:pPr>
        <w:pStyle w:val="Akapitzlist"/>
        <w:spacing w:before="120" w:after="120"/>
        <w:ind w:left="357"/>
        <w:contextualSpacing w:val="0"/>
        <w:rPr>
          <w:rFonts w:eastAsia="Calibri" w:cs="Arial"/>
        </w:rPr>
      </w:pPr>
      <w:r w:rsidRPr="00CA5E06">
        <w:rPr>
          <w:rFonts w:cs="Arial"/>
          <w:b/>
          <w:color w:val="336699"/>
        </w:rPr>
        <w:t>UWAGA!</w:t>
      </w:r>
      <w:r w:rsidRPr="004A4243">
        <w:rPr>
          <w:rFonts w:eastAsia="Calibri" w:cs="Arial"/>
        </w:rPr>
        <w:t xml:space="preserve"> </w:t>
      </w:r>
      <w:r w:rsidRPr="004E799B">
        <w:rPr>
          <w:rFonts w:eastAsia="Calibri" w:cs="Arial"/>
        </w:rPr>
        <w:t xml:space="preserve">W przypadku pojawienia się wydatków na </w:t>
      </w:r>
      <w:r>
        <w:rPr>
          <w:rFonts w:eastAsia="Calibri" w:cs="Arial"/>
        </w:rPr>
        <w:t>cross-</w:t>
      </w:r>
      <w:proofErr w:type="spellStart"/>
      <w:r>
        <w:rPr>
          <w:rFonts w:eastAsia="Calibri" w:cs="Arial"/>
        </w:rPr>
        <w:t>financing</w:t>
      </w:r>
      <w:proofErr w:type="spellEnd"/>
      <w:r>
        <w:rPr>
          <w:rFonts w:eastAsia="Calibri" w:cs="Arial"/>
        </w:rPr>
        <w:t xml:space="preserve"> </w:t>
      </w:r>
      <w:r w:rsidRPr="004E799B">
        <w:rPr>
          <w:rFonts w:eastAsia="Calibri" w:cs="Arial"/>
        </w:rPr>
        <w:t>należy również określić dodatkowy wskaźnik do rozliczenia kwoty ryczałtowej odnoszący się do ww. wsparcia.</w:t>
      </w:r>
    </w:p>
    <w:p w14:paraId="039C4FE3" w14:textId="77777777" w:rsidR="00390FAC" w:rsidRDefault="0074776E" w:rsidP="005B5B56">
      <w:pPr>
        <w:spacing w:after="0"/>
        <w:ind w:left="360"/>
        <w:rPr>
          <w:rFonts w:eastAsia="Calibri" w:cs="Arial"/>
        </w:rPr>
      </w:pPr>
      <w:r w:rsidRPr="004A4243">
        <w:rPr>
          <w:rFonts w:eastAsia="Calibri" w:cs="Arial"/>
        </w:rPr>
        <w:t xml:space="preserve">W sytuacji gdy w ramach wsparcia dla danego pracodawcy przewiduje się </w:t>
      </w:r>
      <w:r w:rsidRPr="004A4243">
        <w:rPr>
          <w:rFonts w:eastAsia="Calibri" w:cs="Arial"/>
          <w:b/>
          <w:bCs/>
        </w:rPr>
        <w:t>wydatki na dostępność</w:t>
      </w:r>
      <w:r w:rsidRPr="004A4243">
        <w:rPr>
          <w:rFonts w:eastAsia="Calibri" w:cs="Arial"/>
        </w:rPr>
        <w:t>, należy w ramach danego zadania w budżecie wyodrębnić</w:t>
      </w:r>
      <w:r w:rsidR="004A4243">
        <w:rPr>
          <w:rFonts w:eastAsia="Calibri" w:cs="Arial"/>
        </w:rPr>
        <w:t xml:space="preserve"> kolejny</w:t>
      </w:r>
      <w:r w:rsidRPr="004A4243">
        <w:rPr>
          <w:rFonts w:eastAsia="Calibri" w:cs="Arial"/>
        </w:rPr>
        <w:t xml:space="preserve"> koszt </w:t>
      </w:r>
      <w:r w:rsidRPr="004A4243">
        <w:rPr>
          <w:rFonts w:eastAsia="Calibri" w:cs="Arial"/>
        </w:rPr>
        <w:lastRenderedPageBreak/>
        <w:t xml:space="preserve">który obejmuje wyłącznie ww. rodzaj wydatków. Wówczas należy zaznaczyć właściwą opcję z listy rozwijanej przy danym koszcie w polu „Limity” – „wydatki na dostępność”. Jeśli wydatki na dostępność stanowią pomoc de </w:t>
      </w:r>
      <w:proofErr w:type="spellStart"/>
      <w:r w:rsidRPr="004A4243">
        <w:rPr>
          <w:rFonts w:eastAsia="Calibri" w:cs="Arial"/>
        </w:rPr>
        <w:t>minimis</w:t>
      </w:r>
      <w:proofErr w:type="spellEnd"/>
      <w:r w:rsidRPr="004A4243">
        <w:rPr>
          <w:rFonts w:eastAsia="Calibri" w:cs="Arial"/>
        </w:rPr>
        <w:t xml:space="preserve">, należy zaznaczyć także limit – pomoc de </w:t>
      </w:r>
      <w:proofErr w:type="spellStart"/>
      <w:r w:rsidRPr="004A4243">
        <w:rPr>
          <w:rFonts w:eastAsia="Calibri" w:cs="Arial"/>
        </w:rPr>
        <w:t>minimis</w:t>
      </w:r>
      <w:proofErr w:type="spellEnd"/>
      <w:r w:rsidRPr="004A4243">
        <w:rPr>
          <w:rFonts w:eastAsia="Calibri" w:cs="Arial"/>
        </w:rPr>
        <w:t xml:space="preserve"> (możliwe jest wybranie kilku limitów dla danego kosztu).</w:t>
      </w:r>
      <w:r w:rsidR="004A4243">
        <w:rPr>
          <w:rFonts w:eastAsia="Calibri" w:cs="Arial"/>
        </w:rPr>
        <w:br/>
      </w:r>
      <w:r w:rsidRPr="004A4243">
        <w:rPr>
          <w:rFonts w:eastAsia="Calibri" w:cs="Arial"/>
        </w:rPr>
        <w:t>ION zobowiązuje Wnioskodawcę w ramach przedmiotowego naboru do utworzenia odrębnego kosztu w ramach zadania z limitem „wydatki na dostępność”, tylko w sytuacji gdy w ramach wsparcia dla danego pracodawcy wystąpią wydatki związane z zapewnieniem dostępności.</w:t>
      </w:r>
    </w:p>
    <w:p w14:paraId="7B4E7825" w14:textId="53FF48E5" w:rsidR="0074776E" w:rsidRPr="00390FAC" w:rsidRDefault="004A4243" w:rsidP="00390FAC">
      <w:pPr>
        <w:spacing w:before="120" w:after="0"/>
        <w:ind w:left="360"/>
        <w:rPr>
          <w:rFonts w:eastAsia="Calibri" w:cs="Arial"/>
        </w:rPr>
      </w:pPr>
      <w:r w:rsidRPr="00390FAC">
        <w:rPr>
          <w:rFonts w:cs="Arial"/>
          <w:b/>
          <w:color w:val="336699"/>
        </w:rPr>
        <w:t>UWAGA!</w:t>
      </w:r>
      <w:r w:rsidRPr="00390FAC">
        <w:rPr>
          <w:rFonts w:cs="Arial"/>
          <w:color w:val="336699"/>
        </w:rPr>
        <w:t xml:space="preserve"> </w:t>
      </w:r>
      <w:r w:rsidR="0074776E" w:rsidRPr="00390FAC">
        <w:rPr>
          <w:rFonts w:eastAsia="Calibri" w:cs="Arial"/>
        </w:rPr>
        <w:t>W przypadku pojawienia się wydatków na dostępność należy również określić dodatkowy wskaźnik do rozliczenia kwoty ryczałtowej odnoszący się do ww. wsparcia.</w:t>
      </w:r>
    </w:p>
    <w:p w14:paraId="4E2BF23D" w14:textId="098239DE" w:rsidR="00390FAC" w:rsidRDefault="0074776E" w:rsidP="003B0282">
      <w:pPr>
        <w:numPr>
          <w:ilvl w:val="0"/>
          <w:numId w:val="121"/>
        </w:numPr>
        <w:spacing w:before="120" w:after="0"/>
        <w:ind w:left="357" w:hanging="357"/>
        <w:rPr>
          <w:rFonts w:eastAsia="Calibri" w:cs="Arial"/>
        </w:rPr>
      </w:pPr>
      <w:r w:rsidRPr="004E799B">
        <w:rPr>
          <w:rFonts w:eastAsia="Calibri" w:cs="Arial"/>
        </w:rPr>
        <w:t xml:space="preserve">W </w:t>
      </w:r>
      <w:r>
        <w:rPr>
          <w:rFonts w:eastAsia="Calibri" w:cs="Arial"/>
        </w:rPr>
        <w:t xml:space="preserve">części wniosku </w:t>
      </w:r>
      <w:r w:rsidRPr="004E799B">
        <w:rPr>
          <w:rFonts w:eastAsia="Calibri" w:cs="Arial"/>
        </w:rPr>
        <w:t>„Uzasadnieni</w:t>
      </w:r>
      <w:r>
        <w:rPr>
          <w:rFonts w:eastAsia="Calibri" w:cs="Arial"/>
        </w:rPr>
        <w:t>a</w:t>
      </w:r>
      <w:r w:rsidRPr="004E799B">
        <w:rPr>
          <w:rFonts w:eastAsia="Calibri" w:cs="Arial"/>
        </w:rPr>
        <w:t xml:space="preserve"> wydatków” należy wykazać poszczególne wydatki składające się na dane zadanie (z jasnym wskazaniem czy wydatek dotyczy usług </w:t>
      </w:r>
      <w:r w:rsidR="00D2174C">
        <w:rPr>
          <w:rFonts w:eastAsia="Calibri" w:cs="Arial"/>
        </w:rPr>
        <w:t>rozwojowych</w:t>
      </w:r>
      <w:r w:rsidRPr="004E799B">
        <w:rPr>
          <w:rFonts w:eastAsia="Calibri" w:cs="Arial"/>
        </w:rPr>
        <w:t xml:space="preserve"> czy doposażenia</w:t>
      </w:r>
      <w:r w:rsidR="00D2174C">
        <w:rPr>
          <w:rFonts w:eastAsia="Calibri" w:cs="Arial"/>
        </w:rPr>
        <w:t xml:space="preserve"> miejsca pracy</w:t>
      </w:r>
      <w:r w:rsidRPr="004E799B">
        <w:rPr>
          <w:rFonts w:eastAsia="Calibri" w:cs="Arial"/>
        </w:rPr>
        <w:t>) wraz z ceną jednostkową</w:t>
      </w:r>
      <w:r w:rsidR="00D2174C">
        <w:rPr>
          <w:rFonts w:eastAsia="Calibri" w:cs="Arial"/>
        </w:rPr>
        <w:t>,</w:t>
      </w:r>
      <w:r w:rsidRPr="004E799B">
        <w:rPr>
          <w:rFonts w:eastAsia="Calibri" w:cs="Arial"/>
        </w:rPr>
        <w:t xml:space="preserve"> </w:t>
      </w:r>
      <w:r w:rsidR="005B5B56">
        <w:rPr>
          <w:rFonts w:eastAsia="Calibri" w:cs="Arial"/>
        </w:rPr>
        <w:t>liczbą</w:t>
      </w:r>
      <w:r w:rsidR="00D2174C">
        <w:rPr>
          <w:rFonts w:eastAsia="Calibri" w:cs="Arial"/>
        </w:rPr>
        <w:t xml:space="preserve">, </w:t>
      </w:r>
      <w:r w:rsidR="00D2174C" w:rsidRPr="004E799B">
        <w:rPr>
          <w:rFonts w:eastAsia="Calibri" w:cs="Arial"/>
        </w:rPr>
        <w:t>specyfikacj</w:t>
      </w:r>
      <w:r w:rsidR="00D2174C">
        <w:rPr>
          <w:rFonts w:eastAsia="Calibri" w:cs="Arial"/>
        </w:rPr>
        <w:t xml:space="preserve">ą, </w:t>
      </w:r>
      <w:r w:rsidR="00D2174C" w:rsidRPr="004E799B">
        <w:rPr>
          <w:rFonts w:eastAsia="Calibri" w:cs="Arial"/>
        </w:rPr>
        <w:t>metodologi</w:t>
      </w:r>
      <w:r w:rsidR="00D2174C">
        <w:rPr>
          <w:rFonts w:eastAsia="Calibri" w:cs="Arial"/>
        </w:rPr>
        <w:t>ą</w:t>
      </w:r>
      <w:r w:rsidR="00D2174C" w:rsidRPr="004E799B">
        <w:rPr>
          <w:rFonts w:eastAsia="Calibri" w:cs="Arial"/>
        </w:rPr>
        <w:t xml:space="preserve"> oszacowania kosztu</w:t>
      </w:r>
      <w:r w:rsidR="00D2174C">
        <w:rPr>
          <w:rFonts w:eastAsia="Calibri" w:cs="Arial"/>
        </w:rPr>
        <w:t xml:space="preserve"> oraz </w:t>
      </w:r>
      <w:r w:rsidRPr="004E799B">
        <w:rPr>
          <w:rFonts w:eastAsia="Calibri" w:cs="Arial"/>
        </w:rPr>
        <w:t>przedstawić we wniosku potrzebę poniesienia wydatku</w:t>
      </w:r>
      <w:r w:rsidR="00D2174C">
        <w:rPr>
          <w:rFonts w:eastAsia="Calibri" w:cs="Arial"/>
        </w:rPr>
        <w:t xml:space="preserve"> i</w:t>
      </w:r>
      <w:r w:rsidRPr="004E799B">
        <w:rPr>
          <w:rFonts w:eastAsia="Calibri" w:cs="Arial"/>
        </w:rPr>
        <w:t xml:space="preserve"> wskazać informacje dot</w:t>
      </w:r>
      <w:r w:rsidR="00D2174C">
        <w:rPr>
          <w:rFonts w:eastAsia="Calibri" w:cs="Arial"/>
        </w:rPr>
        <w:t>yczące</w:t>
      </w:r>
      <w:r w:rsidRPr="004E799B">
        <w:rPr>
          <w:rFonts w:eastAsia="Calibri" w:cs="Arial"/>
        </w:rPr>
        <w:t xml:space="preserve"> rynkowości kosztów z min. 2 ofert cenowych od potencjalnych dostawców/oferentów lub 2 linki do stron internetowych. W</w:t>
      </w:r>
      <w:r>
        <w:rPr>
          <w:rFonts w:eastAsia="Calibri" w:cs="Arial"/>
        </w:rPr>
        <w:t> </w:t>
      </w:r>
      <w:r w:rsidRPr="004E799B">
        <w:rPr>
          <w:rFonts w:eastAsia="Calibri" w:cs="Arial"/>
        </w:rPr>
        <w:t>wyjątkowych sytuacjach Wnioskodawca może przedstawić tylko 1 ofertę, jeśli udowodni, że faktycznie nie istnieje druga taka sama oferta dostępna na rynku</w:t>
      </w:r>
      <w:r w:rsidR="00D2174C">
        <w:rPr>
          <w:rFonts w:eastAsia="Calibri" w:cs="Arial"/>
        </w:rPr>
        <w:t>.</w:t>
      </w:r>
    </w:p>
    <w:p w14:paraId="763CFF57" w14:textId="184946C0" w:rsidR="0074776E" w:rsidRPr="004E799B" w:rsidRDefault="00D2174C" w:rsidP="00390FAC">
      <w:pPr>
        <w:spacing w:before="120" w:after="0"/>
        <w:ind w:left="357"/>
        <w:rPr>
          <w:rFonts w:eastAsia="Calibri" w:cs="Arial"/>
        </w:rPr>
      </w:pPr>
      <w:r w:rsidRPr="00CA5E06">
        <w:rPr>
          <w:rFonts w:cs="Arial"/>
          <w:b/>
          <w:color w:val="336699"/>
        </w:rPr>
        <w:t>UWAGA!</w:t>
      </w:r>
      <w:r w:rsidRPr="00CA5E06">
        <w:rPr>
          <w:rFonts w:cs="Arial"/>
          <w:color w:val="336699"/>
        </w:rPr>
        <w:t xml:space="preserve"> </w:t>
      </w:r>
      <w:r w:rsidR="0074776E" w:rsidRPr="004E799B">
        <w:rPr>
          <w:rFonts w:eastAsia="Calibri" w:cs="Arial"/>
        </w:rPr>
        <w:t>Wnioskodawca na etapie negocjacji może zostać poproszony o przedstawienie szczegółowej dokumentacji potwierdzającej rynkowość cen (np. wydruki ze stron internetowych, oferty potencjalnych wykonawców, itp.). Obowiązkowo należy przedstawić ceny otrzymanych ofert.</w:t>
      </w:r>
    </w:p>
    <w:p w14:paraId="511C83B1" w14:textId="77777777" w:rsidR="0093747C" w:rsidRDefault="0093747C" w:rsidP="0074776E">
      <w:pPr>
        <w:spacing w:after="0"/>
        <w:rPr>
          <w:rFonts w:cs="Arial"/>
          <w:b/>
          <w:color w:val="336699"/>
        </w:rPr>
      </w:pPr>
    </w:p>
    <w:p w14:paraId="027C28B9" w14:textId="77777777" w:rsidR="00772B61" w:rsidRPr="00772B61" w:rsidRDefault="002D7B0A" w:rsidP="00926C0C">
      <w:pPr>
        <w:spacing w:before="120" w:after="0"/>
        <w:contextualSpacing/>
        <w:rPr>
          <w:rFonts w:eastAsia="Calibri" w:cs="Arial"/>
          <w:b/>
          <w:sz w:val="12"/>
          <w:szCs w:val="12"/>
          <w:u w:val="single"/>
        </w:rPr>
      </w:pPr>
      <w:r w:rsidRPr="0093747C">
        <w:rPr>
          <w:rFonts w:cs="Arial"/>
          <w:b/>
          <w:color w:val="336699"/>
        </w:rPr>
        <w:t>UWAGA! OBLIGATORYJNA KONSTRUKCJA BUDŻETU</w:t>
      </w:r>
      <w:r w:rsidRPr="0093747C">
        <w:rPr>
          <w:rFonts w:eastAsia="Calibri" w:cs="Arial"/>
          <w:b/>
        </w:rPr>
        <w:t xml:space="preserve"> </w:t>
      </w:r>
      <w:r w:rsidR="0093747C" w:rsidRPr="0093747C">
        <w:rPr>
          <w:rFonts w:cs="Arial"/>
          <w:b/>
          <w:color w:val="336699"/>
        </w:rPr>
        <w:t>PROJEKTU</w:t>
      </w:r>
      <w:r w:rsidR="0093747C">
        <w:rPr>
          <w:rFonts w:eastAsia="Calibri" w:cs="Arial"/>
          <w:b/>
        </w:rPr>
        <w:br/>
      </w:r>
    </w:p>
    <w:p w14:paraId="15513F02" w14:textId="5708AA5A" w:rsidR="0074776E" w:rsidRPr="00926C0C" w:rsidRDefault="0074776E" w:rsidP="00926C0C">
      <w:pPr>
        <w:spacing w:before="120" w:after="0"/>
        <w:contextualSpacing/>
        <w:rPr>
          <w:rFonts w:cs="Arial"/>
          <w:b/>
          <w:color w:val="336699"/>
        </w:rPr>
      </w:pPr>
      <w:r w:rsidRPr="004E799B">
        <w:rPr>
          <w:rFonts w:eastAsia="Calibri" w:cs="Arial"/>
          <w:b/>
          <w:u w:val="single"/>
        </w:rPr>
        <w:t>BUDŻET PROJEKTU</w:t>
      </w:r>
    </w:p>
    <w:p w14:paraId="68EAE11A" w14:textId="36FF1F3A" w:rsidR="0074776E" w:rsidRPr="004E799B" w:rsidRDefault="0074776E" w:rsidP="00926C0C">
      <w:pPr>
        <w:spacing w:after="0"/>
        <w:contextualSpacing/>
        <w:rPr>
          <w:rFonts w:eastAsia="Calibri" w:cs="Arial"/>
        </w:rPr>
      </w:pPr>
      <w:r w:rsidRPr="004E799B">
        <w:rPr>
          <w:rFonts w:eastAsia="Calibri" w:cs="Arial"/>
          <w:b/>
        </w:rPr>
        <w:t>ZADANIE 1.</w:t>
      </w:r>
      <w:r w:rsidRPr="004E799B">
        <w:rPr>
          <w:rFonts w:eastAsia="Calibri" w:cs="Arial"/>
        </w:rPr>
        <w:t xml:space="preserve"> Wsparcie pracodawcy X w zakresie </w:t>
      </w:r>
      <w:r w:rsidR="00926C0C">
        <w:rPr>
          <w:rFonts w:eastAsia="Calibri" w:cs="Arial"/>
        </w:rPr>
        <w:t>wprowadzenia elastycznych form zatrudnienia</w:t>
      </w:r>
    </w:p>
    <w:p w14:paraId="1816BFC4" w14:textId="5F49DDFA" w:rsidR="0074776E" w:rsidRDefault="0074776E" w:rsidP="00926C0C">
      <w:pPr>
        <w:spacing w:after="720"/>
        <w:contextualSpacing/>
        <w:rPr>
          <w:rFonts w:eastAsia="Calibri" w:cs="Arial"/>
        </w:rPr>
      </w:pPr>
      <w:r w:rsidRPr="004E799B">
        <w:rPr>
          <w:rFonts w:eastAsia="Calibri" w:cs="Arial"/>
          <w:b/>
        </w:rPr>
        <w:t>Nazwa kosztu 1.1</w:t>
      </w:r>
      <w:r w:rsidRPr="004E799B">
        <w:rPr>
          <w:rFonts w:eastAsia="Calibri" w:cs="Arial"/>
        </w:rPr>
        <w:t xml:space="preserve">. </w:t>
      </w:r>
      <w:r w:rsidR="00390FAC">
        <w:rPr>
          <w:rFonts w:eastAsia="Calibri" w:cs="Arial"/>
        </w:rPr>
        <w:t>Usługi rozwojowe oraz d</w:t>
      </w:r>
      <w:r w:rsidRPr="004E799B">
        <w:rPr>
          <w:rFonts w:eastAsia="Calibri" w:cs="Arial"/>
        </w:rPr>
        <w:t xml:space="preserve">oposażenie </w:t>
      </w:r>
      <w:r w:rsidR="00390FAC">
        <w:rPr>
          <w:rFonts w:eastAsia="Calibri" w:cs="Arial"/>
        </w:rPr>
        <w:t xml:space="preserve">miejsca pracy u </w:t>
      </w:r>
      <w:r w:rsidRPr="004E799B">
        <w:rPr>
          <w:rFonts w:eastAsia="Calibri" w:cs="Arial"/>
        </w:rPr>
        <w:t>pracodawcy X („wydatki ogółem” = łączna wartość wszystkich form wsparcia w ramach zadania, np.</w:t>
      </w:r>
      <w:r w:rsidR="00390FAC">
        <w:rPr>
          <w:rFonts w:eastAsia="Calibri" w:cs="Arial"/>
        </w:rPr>
        <w:t> </w:t>
      </w:r>
      <w:r w:rsidRPr="004E799B">
        <w:rPr>
          <w:rFonts w:eastAsia="Calibri" w:cs="Arial"/>
        </w:rPr>
        <w:t>10 000,00 zł)</w:t>
      </w:r>
    </w:p>
    <w:p w14:paraId="2FD5AE0B" w14:textId="77777777" w:rsidR="00926C0C" w:rsidRPr="00926C0C" w:rsidRDefault="00926C0C" w:rsidP="00926C0C">
      <w:pPr>
        <w:spacing w:after="720"/>
        <w:contextualSpacing/>
        <w:rPr>
          <w:rFonts w:eastAsia="Calibri" w:cs="Arial"/>
          <w:sz w:val="12"/>
          <w:szCs w:val="12"/>
        </w:rPr>
      </w:pPr>
    </w:p>
    <w:p w14:paraId="3BC785F0" w14:textId="0C02C178" w:rsidR="0074776E" w:rsidRPr="004E799B" w:rsidRDefault="0074776E" w:rsidP="00926C0C">
      <w:pPr>
        <w:spacing w:before="100" w:beforeAutospacing="1" w:after="0"/>
        <w:contextualSpacing/>
        <w:rPr>
          <w:rFonts w:eastAsia="Calibri" w:cs="Arial"/>
          <w:i/>
          <w:u w:val="single"/>
        </w:rPr>
      </w:pPr>
      <w:r w:rsidRPr="004E799B">
        <w:rPr>
          <w:rFonts w:eastAsia="Calibri" w:cs="Arial"/>
          <w:i/>
          <w:u w:val="single"/>
        </w:rPr>
        <w:t xml:space="preserve">*Opcjonalnie w przypadku wystąpienia wydatków na </w:t>
      </w:r>
      <w:r w:rsidR="00B17F7C">
        <w:rPr>
          <w:rFonts w:eastAsia="Calibri" w:cs="Arial"/>
          <w:i/>
          <w:u w:val="single"/>
        </w:rPr>
        <w:t>cross-</w:t>
      </w:r>
      <w:proofErr w:type="spellStart"/>
      <w:r w:rsidR="00B17F7C">
        <w:rPr>
          <w:rFonts w:eastAsia="Calibri" w:cs="Arial"/>
          <w:i/>
          <w:u w:val="single"/>
        </w:rPr>
        <w:t>financing</w:t>
      </w:r>
      <w:proofErr w:type="spellEnd"/>
      <w:r w:rsidRPr="004E799B">
        <w:rPr>
          <w:rFonts w:eastAsia="Calibri" w:cs="Arial"/>
          <w:i/>
          <w:u w:val="single"/>
        </w:rPr>
        <w:t>:</w:t>
      </w:r>
    </w:p>
    <w:p w14:paraId="1127930F" w14:textId="338296E4" w:rsidR="00660118" w:rsidRDefault="0074776E" w:rsidP="00926C0C">
      <w:pPr>
        <w:spacing w:after="0"/>
        <w:contextualSpacing/>
        <w:rPr>
          <w:rFonts w:eastAsia="Calibri" w:cs="Arial"/>
        </w:rPr>
      </w:pPr>
      <w:r w:rsidRPr="004E799B">
        <w:rPr>
          <w:rFonts w:eastAsia="Calibri" w:cs="Arial"/>
          <w:b/>
        </w:rPr>
        <w:t>Nazwa kosztu 1.2</w:t>
      </w:r>
      <w:r w:rsidRPr="004E799B">
        <w:rPr>
          <w:rFonts w:eastAsia="Calibri" w:cs="Arial"/>
        </w:rPr>
        <w:t xml:space="preserve">. Wydatki na </w:t>
      </w:r>
      <w:r w:rsidR="00B17F7C">
        <w:rPr>
          <w:rFonts w:eastAsia="Calibri" w:cs="Arial"/>
        </w:rPr>
        <w:t>cross-</w:t>
      </w:r>
      <w:proofErr w:type="spellStart"/>
      <w:r w:rsidR="00B17F7C">
        <w:rPr>
          <w:rFonts w:eastAsia="Calibri" w:cs="Arial"/>
        </w:rPr>
        <w:t>financing</w:t>
      </w:r>
      <w:proofErr w:type="spellEnd"/>
      <w:r w:rsidR="00B17F7C">
        <w:rPr>
          <w:rFonts w:eastAsia="Calibri" w:cs="Arial"/>
        </w:rPr>
        <w:t xml:space="preserve"> u </w:t>
      </w:r>
      <w:r w:rsidRPr="004E799B">
        <w:rPr>
          <w:rFonts w:eastAsia="Calibri" w:cs="Arial"/>
        </w:rPr>
        <w:t xml:space="preserve">pracodawcy X </w:t>
      </w:r>
      <w:r w:rsidR="009F777D">
        <w:rPr>
          <w:rFonts w:eastAsia="Calibri" w:cs="Arial"/>
        </w:rPr>
        <w:br/>
      </w:r>
      <w:r w:rsidRPr="004E799B">
        <w:rPr>
          <w:rFonts w:eastAsia="Calibri" w:cs="Arial"/>
        </w:rPr>
        <w:t xml:space="preserve">(„wydatki ogółem” = łączna wartość wszystkich form wsparcia w ramach wydatków </w:t>
      </w:r>
      <w:r w:rsidR="009F777D">
        <w:rPr>
          <w:rFonts w:eastAsia="Calibri" w:cs="Arial"/>
        </w:rPr>
        <w:br/>
      </w:r>
      <w:r w:rsidRPr="004E799B">
        <w:rPr>
          <w:rFonts w:eastAsia="Calibri" w:cs="Arial"/>
        </w:rPr>
        <w:t>na</w:t>
      </w:r>
      <w:r w:rsidR="009F777D">
        <w:rPr>
          <w:rFonts w:eastAsia="Calibri" w:cs="Arial"/>
        </w:rPr>
        <w:t> </w:t>
      </w:r>
      <w:r w:rsidR="00B17F7C">
        <w:rPr>
          <w:rFonts w:eastAsia="Calibri" w:cs="Arial"/>
        </w:rPr>
        <w:t>cross</w:t>
      </w:r>
      <w:r w:rsidR="009F777D">
        <w:rPr>
          <w:rFonts w:eastAsia="Calibri" w:cs="Arial"/>
        </w:rPr>
        <w:t>-</w:t>
      </w:r>
      <w:proofErr w:type="spellStart"/>
      <w:r w:rsidR="00B17F7C">
        <w:rPr>
          <w:rFonts w:eastAsia="Calibri" w:cs="Arial"/>
        </w:rPr>
        <w:t>financing</w:t>
      </w:r>
      <w:proofErr w:type="spellEnd"/>
      <w:r w:rsidRPr="004E799B">
        <w:rPr>
          <w:rFonts w:eastAsia="Calibri" w:cs="Arial"/>
        </w:rPr>
        <w:t>)</w:t>
      </w:r>
    </w:p>
    <w:p w14:paraId="33E379D4" w14:textId="77777777" w:rsidR="00926C0C" w:rsidRPr="00926C0C" w:rsidRDefault="00926C0C" w:rsidP="00926C0C">
      <w:pPr>
        <w:spacing w:after="0"/>
        <w:contextualSpacing/>
        <w:rPr>
          <w:rFonts w:eastAsia="Calibri" w:cs="Arial"/>
          <w:sz w:val="12"/>
          <w:szCs w:val="12"/>
        </w:rPr>
      </w:pPr>
    </w:p>
    <w:p w14:paraId="6661B7B4" w14:textId="77777777" w:rsidR="00B17F7C" w:rsidRPr="004E799B" w:rsidRDefault="00B17F7C" w:rsidP="00926C0C">
      <w:pPr>
        <w:spacing w:before="120" w:after="0"/>
        <w:contextualSpacing/>
        <w:rPr>
          <w:rFonts w:eastAsia="Calibri" w:cs="Arial"/>
          <w:i/>
          <w:u w:val="single"/>
        </w:rPr>
      </w:pPr>
      <w:r w:rsidRPr="004E799B">
        <w:rPr>
          <w:rFonts w:eastAsia="Calibri" w:cs="Arial"/>
          <w:i/>
          <w:u w:val="single"/>
        </w:rPr>
        <w:t>*Opcjonalnie w przypadku wystąpienia wydatków na dostępność:</w:t>
      </w:r>
    </w:p>
    <w:p w14:paraId="4DD16096" w14:textId="72D62C7C" w:rsidR="00B17F7C" w:rsidRPr="004E799B" w:rsidRDefault="00B17F7C" w:rsidP="00926C0C">
      <w:pPr>
        <w:spacing w:after="0"/>
        <w:contextualSpacing/>
        <w:rPr>
          <w:rFonts w:eastAsia="Calibri" w:cs="Arial"/>
        </w:rPr>
      </w:pPr>
      <w:r w:rsidRPr="004E799B">
        <w:rPr>
          <w:rFonts w:eastAsia="Calibri" w:cs="Arial"/>
          <w:b/>
        </w:rPr>
        <w:t>Nazwa kosztu 1.</w:t>
      </w:r>
      <w:r>
        <w:rPr>
          <w:rFonts w:eastAsia="Calibri" w:cs="Arial"/>
          <w:b/>
        </w:rPr>
        <w:t>3</w:t>
      </w:r>
      <w:r w:rsidRPr="004E799B">
        <w:rPr>
          <w:rFonts w:eastAsia="Calibri" w:cs="Arial"/>
        </w:rPr>
        <w:t xml:space="preserve">. Wydatki na zapewnienie dostępności </w:t>
      </w:r>
      <w:r w:rsidR="009F777D">
        <w:rPr>
          <w:rFonts w:eastAsia="Calibri" w:cs="Arial"/>
        </w:rPr>
        <w:t xml:space="preserve">u </w:t>
      </w:r>
      <w:r w:rsidRPr="004E799B">
        <w:rPr>
          <w:rFonts w:eastAsia="Calibri" w:cs="Arial"/>
        </w:rPr>
        <w:t xml:space="preserve">pracodawcy X </w:t>
      </w:r>
      <w:r w:rsidR="009F777D">
        <w:rPr>
          <w:rFonts w:eastAsia="Calibri" w:cs="Arial"/>
        </w:rPr>
        <w:br/>
      </w:r>
      <w:r w:rsidRPr="004E799B">
        <w:rPr>
          <w:rFonts w:eastAsia="Calibri" w:cs="Arial"/>
        </w:rPr>
        <w:t>(„wydatki ogółem” = łączna wartość wszystkich form wsparcia w ramach wydatków na</w:t>
      </w:r>
      <w:r w:rsidR="009F777D">
        <w:rPr>
          <w:rFonts w:eastAsia="Calibri" w:cs="Arial"/>
        </w:rPr>
        <w:t> </w:t>
      </w:r>
      <w:r w:rsidRPr="004E799B">
        <w:rPr>
          <w:rFonts w:eastAsia="Calibri" w:cs="Arial"/>
        </w:rPr>
        <w:t>dostępność)</w:t>
      </w:r>
    </w:p>
    <w:p w14:paraId="33D32AC4" w14:textId="77777777" w:rsidR="0074776E" w:rsidRPr="004E799B" w:rsidRDefault="0074776E" w:rsidP="0074776E">
      <w:pPr>
        <w:spacing w:after="0"/>
        <w:rPr>
          <w:rFonts w:eastAsia="Calibri" w:cs="Arial"/>
        </w:rPr>
      </w:pPr>
    </w:p>
    <w:p w14:paraId="471C7426" w14:textId="151DB571" w:rsidR="0074776E" w:rsidRPr="004E799B" w:rsidRDefault="0074776E" w:rsidP="0074776E">
      <w:pPr>
        <w:spacing w:after="0"/>
        <w:rPr>
          <w:rFonts w:eastAsia="Calibri" w:cs="Arial"/>
        </w:rPr>
      </w:pPr>
      <w:r w:rsidRPr="004E799B">
        <w:rPr>
          <w:rFonts w:eastAsia="Calibri" w:cs="Arial"/>
          <w:b/>
        </w:rPr>
        <w:t>Uzasadnienie kosztu 1.1</w:t>
      </w:r>
      <w:r w:rsidRPr="004E799B">
        <w:rPr>
          <w:rFonts w:eastAsia="Calibri" w:cs="Arial"/>
        </w:rPr>
        <w:t>. – wykaz wszystkich poszczególnych wydatków dot</w:t>
      </w:r>
      <w:r w:rsidR="009F777D">
        <w:rPr>
          <w:rFonts w:eastAsia="Calibri" w:cs="Arial"/>
        </w:rPr>
        <w:t>yczących</w:t>
      </w:r>
      <w:r w:rsidRPr="004E799B">
        <w:rPr>
          <w:rFonts w:eastAsia="Calibri" w:cs="Arial"/>
        </w:rPr>
        <w:t xml:space="preserve"> usług </w:t>
      </w:r>
      <w:r w:rsidR="009F777D">
        <w:rPr>
          <w:rFonts w:eastAsia="Calibri" w:cs="Arial"/>
        </w:rPr>
        <w:t>rozwojowych</w:t>
      </w:r>
      <w:r w:rsidRPr="004E799B">
        <w:rPr>
          <w:rFonts w:eastAsia="Calibri" w:cs="Arial"/>
        </w:rPr>
        <w:t xml:space="preserve"> i doposażenia </w:t>
      </w:r>
      <w:r w:rsidR="009F777D">
        <w:rPr>
          <w:rFonts w:eastAsia="Calibri" w:cs="Arial"/>
        </w:rPr>
        <w:t xml:space="preserve">miejsca pracy </w:t>
      </w:r>
      <w:r w:rsidRPr="004E799B">
        <w:rPr>
          <w:rFonts w:eastAsia="Calibri" w:cs="Arial"/>
        </w:rPr>
        <w:t xml:space="preserve">wraz z uzasadnieniem dla każdego wydatku oraz z metodologią opisaną powyżej wynikającą z </w:t>
      </w:r>
      <w:r w:rsidRPr="00660118">
        <w:rPr>
          <w:rFonts w:eastAsia="Calibri" w:cs="Arial"/>
        </w:rPr>
        <w:t xml:space="preserve">Instrukcji </w:t>
      </w:r>
      <w:r w:rsidR="00660118">
        <w:rPr>
          <w:rFonts w:eastAsia="Calibri" w:cs="Arial"/>
        </w:rPr>
        <w:t>(</w:t>
      </w:r>
      <w:r w:rsidRPr="00660118">
        <w:rPr>
          <w:rFonts w:eastAsia="Calibri" w:cs="Arial"/>
        </w:rPr>
        <w:t>merytorycznej</w:t>
      </w:r>
      <w:r w:rsidR="00660118">
        <w:rPr>
          <w:rFonts w:eastAsia="Calibri" w:cs="Arial"/>
        </w:rPr>
        <w:t>)</w:t>
      </w:r>
      <w:r w:rsidRPr="00660118">
        <w:rPr>
          <w:rFonts w:eastAsia="Calibri" w:cs="Arial"/>
        </w:rPr>
        <w:t xml:space="preserve"> wypełnienia wniosku:</w:t>
      </w:r>
    </w:p>
    <w:p w14:paraId="29A0B291" w14:textId="77777777" w:rsidR="0074776E" w:rsidRPr="004E799B" w:rsidRDefault="0074776E" w:rsidP="0074776E">
      <w:pPr>
        <w:spacing w:after="0"/>
        <w:rPr>
          <w:rFonts w:eastAsia="Calibri" w:cs="Arial"/>
        </w:rPr>
      </w:pPr>
      <w:r w:rsidRPr="004E799B">
        <w:rPr>
          <w:rFonts w:eastAsia="Calibri" w:cs="Arial"/>
        </w:rPr>
        <w:t xml:space="preserve">Przykład: </w:t>
      </w:r>
    </w:p>
    <w:p w14:paraId="14EF3993" w14:textId="41516022" w:rsidR="0074776E" w:rsidRPr="004E799B" w:rsidRDefault="0074776E" w:rsidP="0074776E">
      <w:pPr>
        <w:spacing w:after="0"/>
        <w:rPr>
          <w:rFonts w:eastAsia="Calibri" w:cs="Arial"/>
        </w:rPr>
      </w:pPr>
      <w:r w:rsidRPr="004E799B">
        <w:rPr>
          <w:rFonts w:eastAsia="Calibri" w:cs="Arial"/>
        </w:rPr>
        <w:t xml:space="preserve">- usługa </w:t>
      </w:r>
      <w:r w:rsidR="00E41283">
        <w:rPr>
          <w:rFonts w:eastAsia="Calibri" w:cs="Arial"/>
        </w:rPr>
        <w:t>rozwojowa</w:t>
      </w:r>
      <w:r w:rsidRPr="004E799B">
        <w:rPr>
          <w:rFonts w:eastAsia="Calibri" w:cs="Arial"/>
        </w:rPr>
        <w:t xml:space="preserve"> - szkolenie X dla 5 pracowników – 5 000,00 zł + uzasadnienie; </w:t>
      </w:r>
    </w:p>
    <w:p w14:paraId="38806829" w14:textId="71AEA1B9" w:rsidR="0074776E" w:rsidRPr="004E799B" w:rsidRDefault="0074776E" w:rsidP="0074776E">
      <w:pPr>
        <w:spacing w:after="0"/>
        <w:rPr>
          <w:rFonts w:eastAsia="Calibri" w:cs="Arial"/>
        </w:rPr>
      </w:pPr>
      <w:r w:rsidRPr="004E799B">
        <w:rPr>
          <w:rFonts w:eastAsia="Calibri" w:cs="Arial"/>
        </w:rPr>
        <w:t xml:space="preserve">- usługa </w:t>
      </w:r>
      <w:r w:rsidR="00E41283">
        <w:rPr>
          <w:rFonts w:eastAsia="Calibri" w:cs="Arial"/>
        </w:rPr>
        <w:t>rozwojowa</w:t>
      </w:r>
      <w:r w:rsidRPr="004E799B">
        <w:rPr>
          <w:rFonts w:eastAsia="Calibri" w:cs="Arial"/>
        </w:rPr>
        <w:t xml:space="preserve"> - szkolenie Y dla 2 pracowników – 2 000,00 zł + uzasadnienie;</w:t>
      </w:r>
    </w:p>
    <w:p w14:paraId="3128C9BB" w14:textId="3F5F9EE7" w:rsidR="0074776E" w:rsidRPr="004E799B" w:rsidRDefault="0074776E" w:rsidP="0074776E">
      <w:pPr>
        <w:spacing w:after="0"/>
        <w:rPr>
          <w:rFonts w:eastAsia="Calibri" w:cs="Arial"/>
        </w:rPr>
      </w:pPr>
      <w:r w:rsidRPr="004E799B">
        <w:rPr>
          <w:rFonts w:eastAsia="Calibri" w:cs="Arial"/>
        </w:rPr>
        <w:t xml:space="preserve">- doposażenie </w:t>
      </w:r>
      <w:r w:rsidR="00E41283">
        <w:rPr>
          <w:rFonts w:eastAsia="Calibri" w:cs="Arial"/>
        </w:rPr>
        <w:t xml:space="preserve">miejsca pracy </w:t>
      </w:r>
      <w:r w:rsidRPr="004E799B">
        <w:rPr>
          <w:rFonts w:eastAsia="Calibri" w:cs="Arial"/>
        </w:rPr>
        <w:t xml:space="preserve">– </w:t>
      </w:r>
      <w:r w:rsidR="00772B61">
        <w:rPr>
          <w:rFonts w:eastAsia="Calibri" w:cs="Arial"/>
        </w:rPr>
        <w:t>laptop</w:t>
      </w:r>
      <w:r w:rsidRPr="004E799B">
        <w:rPr>
          <w:rFonts w:eastAsia="Calibri" w:cs="Arial"/>
        </w:rPr>
        <w:t xml:space="preserve"> 1 szt. – 2 </w:t>
      </w:r>
      <w:r w:rsidR="00772B61">
        <w:rPr>
          <w:rFonts w:eastAsia="Calibri" w:cs="Arial"/>
        </w:rPr>
        <w:t>0</w:t>
      </w:r>
      <w:r w:rsidRPr="004E799B">
        <w:rPr>
          <w:rFonts w:eastAsia="Calibri" w:cs="Arial"/>
        </w:rPr>
        <w:t>00,00 zł + uzasadnienie;</w:t>
      </w:r>
    </w:p>
    <w:p w14:paraId="35259101" w14:textId="77777777" w:rsidR="00772B61" w:rsidRDefault="0074776E" w:rsidP="0074776E">
      <w:pPr>
        <w:spacing w:after="0"/>
        <w:rPr>
          <w:rFonts w:eastAsia="Calibri" w:cs="Arial"/>
        </w:rPr>
      </w:pPr>
      <w:bookmarkStart w:id="47" w:name="_Hlk230164024"/>
      <w:r w:rsidRPr="004E799B">
        <w:rPr>
          <w:rFonts w:eastAsia="Calibri" w:cs="Arial"/>
        </w:rPr>
        <w:t xml:space="preserve">- </w:t>
      </w:r>
      <w:r w:rsidR="00E41283" w:rsidRPr="004E799B">
        <w:rPr>
          <w:rFonts w:eastAsia="Calibri" w:cs="Arial"/>
        </w:rPr>
        <w:t xml:space="preserve">doposażenie </w:t>
      </w:r>
      <w:r w:rsidR="00E41283">
        <w:rPr>
          <w:rFonts w:eastAsia="Calibri" w:cs="Arial"/>
        </w:rPr>
        <w:t>miejsca pracy</w:t>
      </w:r>
      <w:r w:rsidRPr="004E799B">
        <w:rPr>
          <w:rFonts w:eastAsia="Calibri" w:cs="Arial"/>
        </w:rPr>
        <w:t xml:space="preserve"> – </w:t>
      </w:r>
      <w:r w:rsidR="00772B61">
        <w:rPr>
          <w:rFonts w:eastAsia="Calibri" w:cs="Arial"/>
        </w:rPr>
        <w:t>oprogramowanie X</w:t>
      </w:r>
      <w:r w:rsidRPr="004E799B">
        <w:rPr>
          <w:rFonts w:eastAsia="Calibri" w:cs="Arial"/>
        </w:rPr>
        <w:t xml:space="preserve"> – </w:t>
      </w:r>
      <w:r w:rsidR="00772B61">
        <w:rPr>
          <w:rFonts w:eastAsia="Calibri" w:cs="Arial"/>
        </w:rPr>
        <w:t>7</w:t>
      </w:r>
      <w:r w:rsidRPr="004E799B">
        <w:rPr>
          <w:rFonts w:eastAsia="Calibri" w:cs="Arial"/>
        </w:rPr>
        <w:t>00,00 zł + uzasadnienie</w:t>
      </w:r>
    </w:p>
    <w:bookmarkEnd w:id="47"/>
    <w:p w14:paraId="0FB91F48" w14:textId="47E961F1" w:rsidR="00772B61" w:rsidRDefault="00772B61" w:rsidP="00772B61">
      <w:pPr>
        <w:spacing w:after="0"/>
        <w:rPr>
          <w:rFonts w:eastAsia="Calibri" w:cs="Arial"/>
        </w:rPr>
      </w:pPr>
      <w:r w:rsidRPr="004E799B">
        <w:rPr>
          <w:rFonts w:eastAsia="Calibri" w:cs="Arial"/>
        </w:rPr>
        <w:t xml:space="preserve">- doposażenie </w:t>
      </w:r>
      <w:r>
        <w:rPr>
          <w:rFonts w:eastAsia="Calibri" w:cs="Arial"/>
        </w:rPr>
        <w:t>miejsca pracy</w:t>
      </w:r>
      <w:r w:rsidRPr="004E799B">
        <w:rPr>
          <w:rFonts w:eastAsia="Calibri" w:cs="Arial"/>
        </w:rPr>
        <w:t xml:space="preserve"> – </w:t>
      </w:r>
      <w:r>
        <w:rPr>
          <w:rFonts w:eastAsia="Calibri" w:cs="Arial"/>
        </w:rPr>
        <w:t>licencja Y</w:t>
      </w:r>
      <w:r w:rsidRPr="004E799B">
        <w:rPr>
          <w:rFonts w:eastAsia="Calibri" w:cs="Arial"/>
        </w:rPr>
        <w:t xml:space="preserve"> – </w:t>
      </w:r>
      <w:r w:rsidR="00F93AE0">
        <w:rPr>
          <w:rFonts w:eastAsia="Calibri" w:cs="Arial"/>
        </w:rPr>
        <w:t>3</w:t>
      </w:r>
      <w:r w:rsidRPr="004E799B">
        <w:rPr>
          <w:rFonts w:eastAsia="Calibri" w:cs="Arial"/>
        </w:rPr>
        <w:t>00,00 zł + uzasadnienie</w:t>
      </w:r>
    </w:p>
    <w:p w14:paraId="481C8562" w14:textId="77777777" w:rsidR="0074776E" w:rsidRPr="00F93AE0" w:rsidRDefault="0074776E" w:rsidP="0074776E">
      <w:pPr>
        <w:spacing w:after="0"/>
        <w:rPr>
          <w:rFonts w:eastAsia="Calibri" w:cs="Arial"/>
          <w:sz w:val="12"/>
          <w:szCs w:val="12"/>
        </w:rPr>
      </w:pPr>
    </w:p>
    <w:p w14:paraId="0935D8F2" w14:textId="0B6C6CE0" w:rsidR="0074776E" w:rsidRPr="004E799B" w:rsidRDefault="0074776E" w:rsidP="0074776E">
      <w:pPr>
        <w:spacing w:after="0"/>
        <w:rPr>
          <w:rFonts w:eastAsia="Calibri" w:cs="Arial"/>
          <w:i/>
        </w:rPr>
      </w:pPr>
      <w:r w:rsidRPr="004E799B">
        <w:rPr>
          <w:rFonts w:eastAsia="Calibri" w:cs="Arial"/>
          <w:i/>
        </w:rPr>
        <w:t xml:space="preserve">*Opcjonalnie w przypadku wystąpienia wydatków na </w:t>
      </w:r>
      <w:r w:rsidR="00F26E12">
        <w:rPr>
          <w:rFonts w:eastAsia="Calibri" w:cs="Arial"/>
          <w:i/>
        </w:rPr>
        <w:t>cross-</w:t>
      </w:r>
      <w:proofErr w:type="spellStart"/>
      <w:r w:rsidR="00F26E12">
        <w:rPr>
          <w:rFonts w:eastAsia="Calibri" w:cs="Arial"/>
          <w:i/>
        </w:rPr>
        <w:t>financing</w:t>
      </w:r>
      <w:proofErr w:type="spellEnd"/>
      <w:r w:rsidRPr="004E799B">
        <w:rPr>
          <w:rFonts w:eastAsia="Calibri" w:cs="Arial"/>
          <w:i/>
        </w:rPr>
        <w:t>:</w:t>
      </w:r>
    </w:p>
    <w:p w14:paraId="71D0754E" w14:textId="0347C456" w:rsidR="0074776E" w:rsidRDefault="0074776E" w:rsidP="0074776E">
      <w:pPr>
        <w:spacing w:after="0"/>
        <w:rPr>
          <w:rFonts w:eastAsia="Calibri" w:cs="Arial"/>
        </w:rPr>
      </w:pPr>
      <w:r w:rsidRPr="004E799B">
        <w:rPr>
          <w:rFonts w:eastAsia="Calibri" w:cs="Arial"/>
          <w:b/>
        </w:rPr>
        <w:t>Uzasadnienie kosztu 1.2.</w:t>
      </w:r>
      <w:r w:rsidRPr="004E799B">
        <w:rPr>
          <w:rFonts w:eastAsia="Calibri" w:cs="Arial"/>
        </w:rPr>
        <w:t xml:space="preserve"> - wykaz wszystkich poszczególnych wydatków na</w:t>
      </w:r>
      <w:r>
        <w:rPr>
          <w:rFonts w:eastAsia="Calibri" w:cs="Arial"/>
        </w:rPr>
        <w:t xml:space="preserve"> </w:t>
      </w:r>
      <w:r w:rsidR="00F26E12" w:rsidRPr="00F26E12">
        <w:rPr>
          <w:rFonts w:eastAsia="Calibri" w:cs="Arial"/>
        </w:rPr>
        <w:t>cross-</w:t>
      </w:r>
      <w:proofErr w:type="spellStart"/>
      <w:r w:rsidR="00F26E12" w:rsidRPr="00F26E12">
        <w:rPr>
          <w:rFonts w:eastAsia="Calibri" w:cs="Arial"/>
        </w:rPr>
        <w:t>financing</w:t>
      </w:r>
      <w:proofErr w:type="spellEnd"/>
      <w:r w:rsidRPr="004E799B">
        <w:rPr>
          <w:rFonts w:eastAsia="Calibri" w:cs="Arial"/>
        </w:rPr>
        <w:t xml:space="preserve"> wraz z uzasadnieniem dla każdego wydatku oraz z metodologią opisaną powyżej wynikającą </w:t>
      </w:r>
      <w:r w:rsidRPr="006801D9">
        <w:rPr>
          <w:rFonts w:eastAsia="Calibri" w:cs="Arial"/>
        </w:rPr>
        <w:t xml:space="preserve">z </w:t>
      </w:r>
      <w:r w:rsidR="006801D9" w:rsidRPr="006801D9">
        <w:rPr>
          <w:rFonts w:eastAsia="Calibri" w:cs="Arial"/>
        </w:rPr>
        <w:t>Instrukcji (merytorycznej) wypełnienia wniosku</w:t>
      </w:r>
      <w:r w:rsidR="006801D9">
        <w:rPr>
          <w:rFonts w:eastAsia="Calibri" w:cs="Arial"/>
        </w:rPr>
        <w:t>.</w:t>
      </w:r>
    </w:p>
    <w:p w14:paraId="167D3D66" w14:textId="77777777" w:rsidR="00F26E12" w:rsidRPr="004E799B" w:rsidRDefault="00F26E12" w:rsidP="00F26E12">
      <w:pPr>
        <w:spacing w:before="120" w:after="0"/>
        <w:rPr>
          <w:rFonts w:eastAsia="Calibri" w:cs="Arial"/>
          <w:i/>
        </w:rPr>
      </w:pPr>
      <w:r w:rsidRPr="004E799B">
        <w:rPr>
          <w:rFonts w:eastAsia="Calibri" w:cs="Arial"/>
          <w:i/>
        </w:rPr>
        <w:t>*Opcjonalnie w przypadku wystąpienia wydatków na dostępność:</w:t>
      </w:r>
    </w:p>
    <w:p w14:paraId="653136C8" w14:textId="63A93B50" w:rsidR="0074776E" w:rsidRDefault="00F26E12" w:rsidP="0074776E">
      <w:pPr>
        <w:spacing w:after="0"/>
        <w:rPr>
          <w:rFonts w:eastAsia="Calibri" w:cs="Arial"/>
        </w:rPr>
      </w:pPr>
      <w:r w:rsidRPr="004E799B">
        <w:rPr>
          <w:rFonts w:eastAsia="Calibri" w:cs="Arial"/>
          <w:b/>
        </w:rPr>
        <w:t>Uzasadnienie kosztu 1.</w:t>
      </w:r>
      <w:r>
        <w:rPr>
          <w:rFonts w:eastAsia="Calibri" w:cs="Arial"/>
          <w:b/>
        </w:rPr>
        <w:t>3</w:t>
      </w:r>
      <w:r w:rsidRPr="004E799B">
        <w:rPr>
          <w:rFonts w:eastAsia="Calibri" w:cs="Arial"/>
          <w:b/>
        </w:rPr>
        <w:t>.</w:t>
      </w:r>
      <w:r w:rsidRPr="004E799B">
        <w:rPr>
          <w:rFonts w:eastAsia="Calibri" w:cs="Arial"/>
        </w:rPr>
        <w:t xml:space="preserve"> - wykaz wszystkich poszczególnych wydatków na</w:t>
      </w:r>
      <w:r>
        <w:rPr>
          <w:rFonts w:eastAsia="Calibri" w:cs="Arial"/>
        </w:rPr>
        <w:t xml:space="preserve"> </w:t>
      </w:r>
      <w:r w:rsidRPr="004E799B">
        <w:rPr>
          <w:rFonts w:eastAsia="Calibri" w:cs="Arial"/>
        </w:rPr>
        <w:t xml:space="preserve">dostępność wraz z uzasadnieniem dla każdego wydatku oraz z metodologią opisaną powyżej wynikającą </w:t>
      </w:r>
      <w:r w:rsidR="006801D9" w:rsidRPr="006801D9">
        <w:rPr>
          <w:rFonts w:eastAsia="Calibri" w:cs="Arial"/>
        </w:rPr>
        <w:t>z Instrukcji (merytorycznej) wypełnienia wniosku</w:t>
      </w:r>
      <w:r w:rsidR="006801D9">
        <w:rPr>
          <w:rFonts w:eastAsia="Calibri" w:cs="Arial"/>
        </w:rPr>
        <w:t>.</w:t>
      </w:r>
    </w:p>
    <w:p w14:paraId="6E5565AB" w14:textId="77777777" w:rsidR="006801D9" w:rsidRPr="004E799B" w:rsidRDefault="006801D9" w:rsidP="0074776E">
      <w:pPr>
        <w:spacing w:after="0"/>
        <w:rPr>
          <w:rFonts w:eastAsia="Calibri" w:cs="Arial"/>
        </w:rPr>
      </w:pPr>
    </w:p>
    <w:p w14:paraId="2C0F83D4" w14:textId="6E552EB7" w:rsidR="0074776E" w:rsidRDefault="00A25DE2" w:rsidP="003B0282">
      <w:pPr>
        <w:numPr>
          <w:ilvl w:val="0"/>
          <w:numId w:val="121"/>
        </w:numPr>
        <w:spacing w:after="0"/>
        <w:contextualSpacing/>
        <w:rPr>
          <w:rFonts w:eastAsia="Calibri" w:cs="Arial"/>
        </w:rPr>
      </w:pPr>
      <w:r w:rsidRPr="00CA5E06">
        <w:rPr>
          <w:rFonts w:cs="Arial"/>
          <w:b/>
          <w:color w:val="336699"/>
        </w:rPr>
        <w:t>UWAGA!</w:t>
      </w:r>
      <w:r w:rsidRPr="00CA5E06">
        <w:rPr>
          <w:rFonts w:cs="Arial"/>
          <w:color w:val="336699"/>
        </w:rPr>
        <w:t xml:space="preserve"> </w:t>
      </w:r>
      <w:r w:rsidR="0074776E">
        <w:rPr>
          <w:rFonts w:eastAsia="Calibri" w:cs="Arial"/>
        </w:rPr>
        <w:t>IZ</w:t>
      </w:r>
      <w:r w:rsidR="0074776E" w:rsidRPr="004E799B">
        <w:rPr>
          <w:rFonts w:eastAsia="Calibri" w:cs="Arial"/>
        </w:rPr>
        <w:t xml:space="preserve"> przedstawia </w:t>
      </w:r>
      <w:r>
        <w:rPr>
          <w:rFonts w:eastAsia="Calibri" w:cs="Arial"/>
        </w:rPr>
        <w:t>w jaki sposób mają zostać</w:t>
      </w:r>
      <w:r w:rsidR="0093747C">
        <w:rPr>
          <w:rFonts w:eastAsia="Calibri" w:cs="Arial"/>
        </w:rPr>
        <w:t xml:space="preserve"> </w:t>
      </w:r>
      <w:r w:rsidR="00BC5D03">
        <w:rPr>
          <w:rFonts w:eastAsia="Calibri" w:cs="Arial"/>
        </w:rPr>
        <w:t xml:space="preserve">określone </w:t>
      </w:r>
      <w:r>
        <w:rPr>
          <w:rFonts w:eastAsia="Calibri" w:cs="Arial"/>
        </w:rPr>
        <w:t xml:space="preserve">zadania </w:t>
      </w:r>
      <w:r w:rsidR="00BC5D03">
        <w:rPr>
          <w:rFonts w:eastAsia="Calibri" w:cs="Arial"/>
        </w:rPr>
        <w:t>we wniosku o dofinansowanie projektu</w:t>
      </w:r>
      <w:r w:rsidR="0074776E" w:rsidRPr="004E799B">
        <w:rPr>
          <w:rFonts w:eastAsia="Calibri" w:cs="Arial"/>
        </w:rPr>
        <w:t xml:space="preserve"> oraz </w:t>
      </w:r>
      <w:r>
        <w:rPr>
          <w:rFonts w:eastAsia="Calibri" w:cs="Arial"/>
        </w:rPr>
        <w:t>jakie należy przypisać</w:t>
      </w:r>
      <w:r w:rsidR="00BC5D03">
        <w:rPr>
          <w:rFonts w:eastAsia="Calibri" w:cs="Arial"/>
        </w:rPr>
        <w:t xml:space="preserve"> </w:t>
      </w:r>
      <w:r w:rsidR="0074776E" w:rsidRPr="004E799B">
        <w:rPr>
          <w:rFonts w:eastAsia="Calibri" w:cs="Arial"/>
        </w:rPr>
        <w:t>wskaźni</w:t>
      </w:r>
      <w:r w:rsidR="00BC5D03">
        <w:rPr>
          <w:rFonts w:eastAsia="Calibri" w:cs="Arial"/>
        </w:rPr>
        <w:t>ki</w:t>
      </w:r>
      <w:r w:rsidR="0074776E" w:rsidRPr="004E799B">
        <w:rPr>
          <w:rFonts w:eastAsia="Calibri" w:cs="Arial"/>
        </w:rPr>
        <w:t xml:space="preserve"> do rozliczenia kwot</w:t>
      </w:r>
      <w:r w:rsidR="00BC5D03">
        <w:rPr>
          <w:rFonts w:eastAsia="Calibri" w:cs="Arial"/>
        </w:rPr>
        <w:t>y</w:t>
      </w:r>
      <w:r w:rsidR="0074776E" w:rsidRPr="004E799B">
        <w:rPr>
          <w:rFonts w:eastAsia="Calibri" w:cs="Arial"/>
        </w:rPr>
        <w:t xml:space="preserve"> ryczałtow</w:t>
      </w:r>
      <w:r w:rsidR="00BC5D03">
        <w:rPr>
          <w:rFonts w:eastAsia="Calibri" w:cs="Arial"/>
        </w:rPr>
        <w:t>ej</w:t>
      </w:r>
      <w:r w:rsidR="0074776E" w:rsidRPr="004E799B">
        <w:rPr>
          <w:rFonts w:eastAsia="Calibri" w:cs="Arial"/>
        </w:rPr>
        <w:t xml:space="preserve"> </w:t>
      </w:r>
      <w:r>
        <w:rPr>
          <w:rFonts w:eastAsia="Calibri" w:cs="Arial"/>
        </w:rPr>
        <w:t>i</w:t>
      </w:r>
      <w:r w:rsidR="0074776E" w:rsidRPr="004E799B">
        <w:rPr>
          <w:rFonts w:eastAsia="Calibri" w:cs="Arial"/>
        </w:rPr>
        <w:t xml:space="preserve"> dokument</w:t>
      </w:r>
      <w:r>
        <w:rPr>
          <w:rFonts w:eastAsia="Calibri" w:cs="Arial"/>
        </w:rPr>
        <w:t>y</w:t>
      </w:r>
      <w:r w:rsidR="0074776E" w:rsidRPr="004E799B">
        <w:rPr>
          <w:rFonts w:eastAsia="Calibri" w:cs="Arial"/>
        </w:rPr>
        <w:t xml:space="preserve"> potwierdzając</w:t>
      </w:r>
      <w:r>
        <w:rPr>
          <w:rFonts w:eastAsia="Calibri" w:cs="Arial"/>
        </w:rPr>
        <w:t>e</w:t>
      </w:r>
      <w:r w:rsidR="0074776E" w:rsidRPr="004E799B">
        <w:rPr>
          <w:rFonts w:eastAsia="Calibri" w:cs="Arial"/>
        </w:rPr>
        <w:t xml:space="preserve"> realizację wskaźników:</w:t>
      </w:r>
    </w:p>
    <w:p w14:paraId="54EE0CCE" w14:textId="7F648FB3" w:rsidR="003578D7" w:rsidRDefault="003578D7" w:rsidP="003578D7">
      <w:pPr>
        <w:spacing w:after="0"/>
        <w:contextualSpacing/>
        <w:rPr>
          <w:rFonts w:eastAsia="Calibri" w:cs="Arial"/>
        </w:rPr>
      </w:pPr>
    </w:p>
    <w:p w14:paraId="4FE9B106" w14:textId="09E08960" w:rsidR="003578D7" w:rsidRDefault="003578D7" w:rsidP="003578D7">
      <w:pPr>
        <w:spacing w:after="0"/>
        <w:contextualSpacing/>
        <w:rPr>
          <w:rFonts w:eastAsia="Calibri" w:cs="Arial"/>
        </w:rPr>
      </w:pPr>
    </w:p>
    <w:p w14:paraId="0602CC72" w14:textId="77777777" w:rsidR="003578D7" w:rsidRDefault="003578D7" w:rsidP="003578D7">
      <w:pPr>
        <w:spacing w:after="0"/>
        <w:contextualSpacing/>
        <w:rPr>
          <w:rFonts w:eastAsia="Calibri" w:cs="Arial"/>
        </w:rPr>
      </w:pPr>
    </w:p>
    <w:p w14:paraId="6A412871" w14:textId="77777777" w:rsidR="0074776E" w:rsidRDefault="0074776E" w:rsidP="0074776E">
      <w:bookmarkStart w:id="48" w:name="_Hlk165276101"/>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9"/>
        <w:gridCol w:w="3912"/>
      </w:tblGrid>
      <w:tr w:rsidR="0074776E" w:rsidRPr="004E799B" w14:paraId="2AA5CC71" w14:textId="77777777" w:rsidTr="00E20B06">
        <w:trPr>
          <w:trHeight w:val="1417"/>
          <w:jc w:val="center"/>
        </w:trPr>
        <w:tc>
          <w:tcPr>
            <w:tcW w:w="11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B95B61" w14:textId="77777777" w:rsidR="0074776E" w:rsidRPr="004E799B" w:rsidRDefault="0074776E" w:rsidP="0007368E">
            <w:pPr>
              <w:spacing w:after="0"/>
              <w:jc w:val="center"/>
              <w:rPr>
                <w:rFonts w:eastAsia="Calibri" w:cs="Arial"/>
                <w:b/>
                <w:sz w:val="18"/>
              </w:rPr>
            </w:pPr>
            <w:r>
              <w:rPr>
                <w:rFonts w:eastAsia="Calibri" w:cs="Arial"/>
                <w:b/>
                <w:sz w:val="18"/>
              </w:rPr>
              <w:lastRenderedPageBreak/>
              <w:t>Z</w:t>
            </w:r>
            <w:r w:rsidRPr="004E799B">
              <w:rPr>
                <w:rFonts w:eastAsia="Calibri" w:cs="Arial"/>
                <w:b/>
                <w:sz w:val="18"/>
              </w:rPr>
              <w:t>ADANIE</w:t>
            </w:r>
          </w:p>
        </w:tc>
        <w:tc>
          <w:tcPr>
            <w:tcW w:w="17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F37A65" w14:textId="77777777" w:rsidR="0074776E" w:rsidRPr="004E799B" w:rsidRDefault="0074776E" w:rsidP="0007368E">
            <w:pPr>
              <w:spacing w:before="120" w:after="120" w:line="276" w:lineRule="auto"/>
              <w:jc w:val="center"/>
              <w:rPr>
                <w:rFonts w:eastAsia="Calibri" w:cs="Arial"/>
                <w:b/>
                <w:bCs/>
                <w:color w:val="000000"/>
                <w:sz w:val="18"/>
              </w:rPr>
            </w:pPr>
            <w:r w:rsidRPr="004E799B">
              <w:rPr>
                <w:rFonts w:eastAsia="Calibri" w:cs="Arial"/>
                <w:b/>
                <w:sz w:val="18"/>
              </w:rPr>
              <w:t>NAZWA WSKAŹNIKÓW</w:t>
            </w:r>
          </w:p>
        </w:tc>
        <w:tc>
          <w:tcPr>
            <w:tcW w:w="213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AB4C95" w14:textId="4CA98D61" w:rsidR="0074776E" w:rsidRPr="004E799B" w:rsidRDefault="0074776E" w:rsidP="0007368E">
            <w:pPr>
              <w:spacing w:before="120" w:after="120" w:line="276" w:lineRule="auto"/>
              <w:jc w:val="center"/>
              <w:rPr>
                <w:rFonts w:eastAsia="Calibri" w:cs="Arial"/>
                <w:b/>
                <w:bCs/>
                <w:iCs/>
                <w:sz w:val="18"/>
              </w:rPr>
            </w:pPr>
            <w:r w:rsidRPr="004E799B">
              <w:rPr>
                <w:rFonts w:eastAsia="Calibri" w:cs="Arial"/>
                <w:b/>
                <w:sz w:val="18"/>
              </w:rPr>
              <w:t>LISTA DOKUMENTÓW POTWIERDZAJĄCYCH REALIZACJĘ WSKAŹNIKÓW STANOWIĄCYCH PODSTAWĘ DO ROZLICZENIA KWOTY RYCZAŁTOWEJ</w:t>
            </w:r>
          </w:p>
        </w:tc>
      </w:tr>
      <w:tr w:rsidR="0074776E" w:rsidRPr="004E799B" w14:paraId="4D65DA2E" w14:textId="77777777" w:rsidTr="0007368E">
        <w:trPr>
          <w:trHeight w:val="1975"/>
          <w:jc w:val="center"/>
        </w:trPr>
        <w:tc>
          <w:tcPr>
            <w:tcW w:w="1159"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5A0DC80" w14:textId="77777777" w:rsidR="0074776E" w:rsidRPr="004E799B" w:rsidRDefault="0074776E" w:rsidP="0007368E">
            <w:pPr>
              <w:rPr>
                <w:rFonts w:eastAsia="Calibri" w:cs="Arial"/>
                <w:b/>
                <w:sz w:val="18"/>
              </w:rPr>
            </w:pPr>
            <w:bookmarkStart w:id="49" w:name="_Hlk165889627"/>
            <w:bookmarkEnd w:id="48"/>
          </w:p>
          <w:p w14:paraId="7737DEFB" w14:textId="77777777" w:rsidR="0074776E" w:rsidRPr="004E799B" w:rsidRDefault="0074776E" w:rsidP="0007368E">
            <w:pPr>
              <w:rPr>
                <w:rFonts w:eastAsia="Calibri" w:cs="Arial"/>
                <w:b/>
                <w:sz w:val="18"/>
              </w:rPr>
            </w:pPr>
          </w:p>
          <w:p w14:paraId="35724423" w14:textId="77777777" w:rsidR="0074776E" w:rsidRPr="004E799B" w:rsidRDefault="0074776E" w:rsidP="0007368E">
            <w:pPr>
              <w:rPr>
                <w:rFonts w:eastAsia="Calibri" w:cs="Arial"/>
                <w:b/>
                <w:sz w:val="18"/>
              </w:rPr>
            </w:pPr>
          </w:p>
          <w:p w14:paraId="7BACBD6A" w14:textId="25FD6482" w:rsidR="0074776E" w:rsidRDefault="0074776E" w:rsidP="0007368E">
            <w:pPr>
              <w:rPr>
                <w:rFonts w:eastAsia="Calibri" w:cs="Arial"/>
                <w:b/>
                <w:sz w:val="18"/>
              </w:rPr>
            </w:pPr>
            <w:r w:rsidRPr="004E799B">
              <w:rPr>
                <w:rFonts w:eastAsia="Calibri" w:cs="Arial"/>
                <w:b/>
                <w:sz w:val="18"/>
              </w:rPr>
              <w:t>WSPARCIE PRACODAWCY X W</w:t>
            </w:r>
            <w:r>
              <w:rPr>
                <w:rFonts w:eastAsia="Calibri" w:cs="Arial"/>
                <w:b/>
                <w:sz w:val="18"/>
              </w:rPr>
              <w:t> </w:t>
            </w:r>
            <w:r w:rsidRPr="004E799B">
              <w:rPr>
                <w:rFonts w:eastAsia="Calibri" w:cs="Arial"/>
                <w:b/>
                <w:sz w:val="18"/>
              </w:rPr>
              <w:t xml:space="preserve">ZAKRESIE </w:t>
            </w:r>
            <w:r w:rsidR="00F93AE0">
              <w:rPr>
                <w:rFonts w:eastAsia="Calibri" w:cs="Arial"/>
                <w:b/>
                <w:sz w:val="18"/>
              </w:rPr>
              <w:t>WPROWADZENIA ELASTYCZNYCH FORM ZATRUDNIENIA</w:t>
            </w:r>
          </w:p>
          <w:p w14:paraId="2CEB8F62" w14:textId="77777777" w:rsidR="0074776E" w:rsidRDefault="0074776E" w:rsidP="0007368E">
            <w:pPr>
              <w:rPr>
                <w:rFonts w:eastAsia="Calibri" w:cs="Arial"/>
                <w:b/>
                <w:sz w:val="18"/>
              </w:rPr>
            </w:pPr>
          </w:p>
          <w:p w14:paraId="63E87073" w14:textId="77777777" w:rsidR="0074776E" w:rsidRPr="00533B04" w:rsidRDefault="0074776E" w:rsidP="0007368E">
            <w:pPr>
              <w:rPr>
                <w:rFonts w:eastAsia="Calibri" w:cs="Arial"/>
                <w:b/>
                <w:sz w:val="18"/>
              </w:rPr>
            </w:pPr>
          </w:p>
        </w:tc>
        <w:tc>
          <w:tcPr>
            <w:tcW w:w="1704" w:type="pct"/>
            <w:vMerge w:val="restart"/>
            <w:tcBorders>
              <w:top w:val="single" w:sz="4" w:space="0" w:color="auto"/>
              <w:left w:val="single" w:sz="4" w:space="0" w:color="auto"/>
              <w:right w:val="single" w:sz="4" w:space="0" w:color="auto"/>
            </w:tcBorders>
          </w:tcPr>
          <w:p w14:paraId="672EE16A" w14:textId="783D3315" w:rsidR="0074776E" w:rsidRDefault="0074776E" w:rsidP="0007368E">
            <w:pPr>
              <w:spacing w:before="120" w:after="120" w:line="276" w:lineRule="auto"/>
              <w:rPr>
                <w:rFonts w:eastAsia="Calibri" w:cs="Arial"/>
                <w:color w:val="000000"/>
                <w:sz w:val="18"/>
              </w:rPr>
            </w:pPr>
            <w:r w:rsidRPr="004E799B">
              <w:rPr>
                <w:rFonts w:eastAsia="Calibri" w:cs="Arial"/>
                <w:b/>
                <w:bCs/>
                <w:color w:val="000000"/>
                <w:sz w:val="18"/>
              </w:rPr>
              <w:t xml:space="preserve">Liczba przeprowadzonych usług </w:t>
            </w:r>
            <w:r w:rsidR="00E20B06">
              <w:rPr>
                <w:rFonts w:eastAsia="Calibri" w:cs="Arial"/>
                <w:b/>
                <w:bCs/>
                <w:color w:val="000000"/>
                <w:sz w:val="18"/>
              </w:rPr>
              <w:t xml:space="preserve">rozwojowych </w:t>
            </w:r>
            <w:r>
              <w:rPr>
                <w:rFonts w:eastAsia="Calibri" w:cs="Arial"/>
                <w:b/>
                <w:bCs/>
                <w:color w:val="000000"/>
                <w:sz w:val="18"/>
              </w:rPr>
              <w:t>u pracodawcy</w:t>
            </w:r>
            <w:r w:rsidRPr="004E799B">
              <w:rPr>
                <w:rFonts w:eastAsia="Calibri" w:cs="Arial"/>
                <w:b/>
                <w:bCs/>
                <w:color w:val="000000"/>
                <w:sz w:val="18"/>
              </w:rPr>
              <w:t xml:space="preserve"> X</w:t>
            </w:r>
          </w:p>
          <w:p w14:paraId="0C8A8018" w14:textId="2F18F604" w:rsidR="0074776E" w:rsidRPr="004E799B" w:rsidRDefault="0074776E" w:rsidP="0007368E">
            <w:pPr>
              <w:spacing w:after="0" w:line="276" w:lineRule="auto"/>
              <w:rPr>
                <w:rFonts w:eastAsia="Calibri" w:cs="Arial"/>
                <w:color w:val="000000"/>
                <w:sz w:val="18"/>
              </w:rPr>
            </w:pPr>
            <w:r w:rsidRPr="004E799B">
              <w:rPr>
                <w:rFonts w:eastAsia="Calibri" w:cs="Arial"/>
                <w:color w:val="000000"/>
                <w:sz w:val="18"/>
              </w:rPr>
              <w:t>(wskaźnik odnosi się do wsparcia w</w:t>
            </w:r>
            <w:r w:rsidRPr="005D216E">
              <w:rPr>
                <w:rFonts w:eastAsia="Calibri" w:cs="Arial"/>
                <w:color w:val="000000"/>
                <w:sz w:val="18"/>
              </w:rPr>
              <w:t> </w:t>
            </w:r>
            <w:r w:rsidRPr="004E799B">
              <w:rPr>
                <w:rFonts w:eastAsia="Calibri" w:cs="Arial"/>
                <w:color w:val="000000"/>
                <w:sz w:val="18"/>
              </w:rPr>
              <w:t xml:space="preserve">zakresie usług </w:t>
            </w:r>
            <w:r w:rsidR="00E20B06">
              <w:rPr>
                <w:rFonts w:eastAsia="Calibri" w:cs="Arial"/>
                <w:color w:val="000000"/>
                <w:sz w:val="18"/>
              </w:rPr>
              <w:t>rozwojowych</w:t>
            </w:r>
            <w:r w:rsidRPr="004E799B">
              <w:rPr>
                <w:rFonts w:eastAsia="Calibri" w:cs="Arial"/>
                <w:iCs/>
                <w:color w:val="000000"/>
                <w:sz w:val="18"/>
              </w:rPr>
              <w:t>)</w:t>
            </w:r>
          </w:p>
          <w:p w14:paraId="3860D15E" w14:textId="77777777" w:rsidR="0074776E" w:rsidRPr="004E799B" w:rsidRDefault="0074776E" w:rsidP="0007368E">
            <w:pPr>
              <w:spacing w:after="0" w:line="240" w:lineRule="auto"/>
              <w:rPr>
                <w:rFonts w:eastAsia="Calibri" w:cs="Arial"/>
                <w:sz w:val="18"/>
              </w:rPr>
            </w:pPr>
          </w:p>
          <w:p w14:paraId="754CC2E9" w14:textId="77777777" w:rsidR="0074776E" w:rsidRPr="004E799B" w:rsidRDefault="0074776E" w:rsidP="0007368E">
            <w:pPr>
              <w:spacing w:after="0" w:line="240" w:lineRule="auto"/>
              <w:rPr>
                <w:rFonts w:eastAsia="Calibri" w:cs="Arial"/>
                <w:sz w:val="18"/>
              </w:rPr>
            </w:pPr>
          </w:p>
          <w:p w14:paraId="1CDE5497" w14:textId="77777777" w:rsidR="0074776E" w:rsidRPr="004E799B" w:rsidRDefault="0074776E" w:rsidP="0007368E">
            <w:pPr>
              <w:spacing w:after="0" w:line="240" w:lineRule="auto"/>
              <w:rPr>
                <w:rFonts w:eastAsia="Calibri" w:cs="Arial"/>
                <w:sz w:val="18"/>
              </w:rPr>
            </w:pPr>
          </w:p>
          <w:p w14:paraId="185FE6B8" w14:textId="77777777" w:rsidR="0074776E" w:rsidRPr="004E799B" w:rsidRDefault="0074776E" w:rsidP="0007368E">
            <w:pPr>
              <w:spacing w:after="0" w:line="240" w:lineRule="auto"/>
              <w:rPr>
                <w:rFonts w:eastAsia="Calibri" w:cs="Arial"/>
                <w:sz w:val="18"/>
              </w:rPr>
            </w:pPr>
          </w:p>
          <w:p w14:paraId="3222EDB9" w14:textId="77777777" w:rsidR="0074776E" w:rsidRPr="004E799B" w:rsidRDefault="0074776E" w:rsidP="0007368E">
            <w:pPr>
              <w:spacing w:after="0" w:line="240" w:lineRule="auto"/>
              <w:rPr>
                <w:rFonts w:eastAsia="Calibri" w:cs="Arial"/>
                <w:sz w:val="18"/>
              </w:rPr>
            </w:pPr>
          </w:p>
          <w:p w14:paraId="010693A0" w14:textId="77777777" w:rsidR="0074776E" w:rsidRPr="004E799B" w:rsidRDefault="0074776E" w:rsidP="0007368E">
            <w:pPr>
              <w:spacing w:after="0" w:line="240" w:lineRule="auto"/>
              <w:rPr>
                <w:rFonts w:eastAsia="Calibri" w:cs="Arial"/>
                <w:sz w:val="18"/>
              </w:rPr>
            </w:pPr>
          </w:p>
          <w:p w14:paraId="745A0430" w14:textId="77777777" w:rsidR="0074776E" w:rsidRPr="004E799B" w:rsidRDefault="0074776E" w:rsidP="0007368E">
            <w:pPr>
              <w:spacing w:after="0" w:line="240" w:lineRule="auto"/>
              <w:ind w:left="360"/>
              <w:rPr>
                <w:rFonts w:eastAsia="Calibri" w:cs="Arial"/>
                <w:color w:val="000000"/>
                <w:sz w:val="18"/>
              </w:rPr>
            </w:pPr>
          </w:p>
          <w:p w14:paraId="3C5FA5F1" w14:textId="77777777" w:rsidR="0074776E" w:rsidRPr="004E799B" w:rsidRDefault="0074776E" w:rsidP="0007368E">
            <w:pPr>
              <w:spacing w:after="0" w:line="240" w:lineRule="auto"/>
              <w:ind w:left="360"/>
              <w:rPr>
                <w:rFonts w:eastAsia="Calibri" w:cs="Arial"/>
                <w:color w:val="000000"/>
                <w:sz w:val="18"/>
              </w:rPr>
            </w:pPr>
          </w:p>
          <w:p w14:paraId="3C6DE159" w14:textId="77777777" w:rsidR="0074776E" w:rsidRPr="004E799B" w:rsidRDefault="0074776E" w:rsidP="0007368E">
            <w:pPr>
              <w:spacing w:after="0" w:line="240" w:lineRule="auto"/>
              <w:ind w:left="360"/>
              <w:rPr>
                <w:rFonts w:eastAsia="Calibri" w:cs="Arial"/>
                <w:color w:val="000000"/>
                <w:sz w:val="18"/>
              </w:rPr>
            </w:pPr>
          </w:p>
          <w:p w14:paraId="5E6AE228" w14:textId="77777777" w:rsidR="0074776E" w:rsidRPr="004E799B" w:rsidRDefault="0074776E" w:rsidP="0007368E">
            <w:pPr>
              <w:spacing w:after="0" w:line="240" w:lineRule="auto"/>
              <w:ind w:left="360"/>
              <w:rPr>
                <w:rFonts w:eastAsia="Calibri" w:cs="Arial"/>
                <w:color w:val="000000"/>
                <w:sz w:val="18"/>
              </w:rPr>
            </w:pPr>
          </w:p>
          <w:p w14:paraId="4572F5AB" w14:textId="77777777" w:rsidR="0074776E" w:rsidRPr="004E799B" w:rsidRDefault="0074776E" w:rsidP="0007368E">
            <w:pPr>
              <w:spacing w:after="0" w:line="240" w:lineRule="auto"/>
              <w:ind w:left="360"/>
              <w:rPr>
                <w:rFonts w:eastAsia="Calibri" w:cs="Arial"/>
                <w:color w:val="000000"/>
                <w:sz w:val="18"/>
              </w:rPr>
            </w:pPr>
          </w:p>
          <w:p w14:paraId="6647727E" w14:textId="77777777" w:rsidR="0074776E" w:rsidRPr="004E799B" w:rsidRDefault="0074776E" w:rsidP="0007368E">
            <w:pPr>
              <w:spacing w:after="0" w:line="240" w:lineRule="auto"/>
              <w:ind w:left="360"/>
              <w:rPr>
                <w:rFonts w:eastAsia="Calibri" w:cs="Arial"/>
                <w:color w:val="000000"/>
                <w:sz w:val="18"/>
              </w:rPr>
            </w:pPr>
          </w:p>
          <w:p w14:paraId="5E002FA7" w14:textId="77777777" w:rsidR="0074776E" w:rsidRPr="004E799B" w:rsidRDefault="0074776E" w:rsidP="0007368E">
            <w:pPr>
              <w:spacing w:after="0" w:line="240" w:lineRule="auto"/>
              <w:rPr>
                <w:rFonts w:eastAsia="Calibri" w:cs="Arial"/>
                <w:color w:val="000000"/>
                <w:sz w:val="18"/>
              </w:rPr>
            </w:pPr>
          </w:p>
          <w:p w14:paraId="4830F861" w14:textId="77777777" w:rsidR="0074776E" w:rsidRPr="004E799B" w:rsidRDefault="0074776E" w:rsidP="0007368E">
            <w:pPr>
              <w:spacing w:after="0" w:line="240" w:lineRule="auto"/>
              <w:rPr>
                <w:rFonts w:eastAsia="Calibri" w:cs="Arial"/>
                <w:color w:val="000000"/>
                <w:sz w:val="18"/>
              </w:rPr>
            </w:pPr>
          </w:p>
          <w:p w14:paraId="19B56B7F" w14:textId="77777777" w:rsidR="0074776E" w:rsidRPr="004E799B" w:rsidRDefault="0074776E" w:rsidP="0007368E">
            <w:pPr>
              <w:spacing w:after="0" w:line="240" w:lineRule="auto"/>
              <w:rPr>
                <w:rFonts w:eastAsia="Calibri" w:cs="Arial"/>
                <w:color w:val="000000"/>
                <w:sz w:val="18"/>
              </w:rPr>
            </w:pPr>
          </w:p>
          <w:p w14:paraId="5FE99AD6" w14:textId="77777777" w:rsidR="0074776E" w:rsidRPr="004E799B" w:rsidRDefault="0074776E" w:rsidP="0007368E">
            <w:pPr>
              <w:spacing w:after="0" w:line="240" w:lineRule="auto"/>
              <w:rPr>
                <w:rFonts w:eastAsia="Calibri" w:cs="Arial"/>
                <w:color w:val="000000"/>
                <w:sz w:val="18"/>
              </w:rPr>
            </w:pPr>
          </w:p>
          <w:p w14:paraId="1FE5EA52" w14:textId="77777777" w:rsidR="0074776E" w:rsidRPr="004E799B" w:rsidRDefault="0074776E" w:rsidP="0007368E">
            <w:pPr>
              <w:spacing w:after="0" w:line="240" w:lineRule="auto"/>
              <w:rPr>
                <w:rFonts w:eastAsia="Calibri" w:cs="Arial"/>
                <w:color w:val="000000"/>
                <w:sz w:val="18"/>
              </w:rPr>
            </w:pPr>
          </w:p>
          <w:p w14:paraId="525B18D1" w14:textId="77777777" w:rsidR="0074776E" w:rsidRPr="004E799B" w:rsidRDefault="0074776E" w:rsidP="0007368E">
            <w:pPr>
              <w:spacing w:after="0" w:line="240" w:lineRule="auto"/>
              <w:rPr>
                <w:rFonts w:eastAsia="Calibri" w:cs="Arial"/>
                <w:color w:val="000000"/>
                <w:sz w:val="18"/>
              </w:rPr>
            </w:pPr>
          </w:p>
          <w:p w14:paraId="0BD3D947" w14:textId="77777777" w:rsidR="0074776E" w:rsidRPr="004E799B" w:rsidRDefault="0074776E" w:rsidP="0007368E">
            <w:pPr>
              <w:spacing w:after="0" w:line="240" w:lineRule="auto"/>
              <w:rPr>
                <w:rFonts w:eastAsia="Calibri" w:cs="Arial"/>
                <w:color w:val="000000"/>
                <w:sz w:val="18"/>
              </w:rPr>
            </w:pPr>
          </w:p>
          <w:p w14:paraId="594339FB" w14:textId="77777777" w:rsidR="0074776E" w:rsidRPr="004E799B" w:rsidRDefault="0074776E" w:rsidP="0007368E">
            <w:pPr>
              <w:spacing w:after="0" w:line="240" w:lineRule="auto"/>
              <w:rPr>
                <w:rFonts w:eastAsia="Calibri" w:cs="Arial"/>
                <w:color w:val="000000"/>
                <w:sz w:val="18"/>
              </w:rPr>
            </w:pPr>
          </w:p>
          <w:p w14:paraId="03142D13" w14:textId="77777777" w:rsidR="0074776E" w:rsidRPr="004E799B" w:rsidRDefault="0074776E" w:rsidP="0007368E">
            <w:pPr>
              <w:spacing w:after="0" w:line="240" w:lineRule="auto"/>
              <w:rPr>
                <w:rFonts w:eastAsia="Calibri" w:cs="Arial"/>
                <w:color w:val="000000"/>
                <w:sz w:val="18"/>
              </w:rPr>
            </w:pPr>
          </w:p>
          <w:p w14:paraId="3811F20B" w14:textId="77777777" w:rsidR="0074776E" w:rsidRPr="004E799B" w:rsidRDefault="0074776E" w:rsidP="0007368E">
            <w:pPr>
              <w:spacing w:after="0" w:line="240" w:lineRule="auto"/>
              <w:rPr>
                <w:rFonts w:eastAsia="Calibri" w:cs="Arial"/>
                <w:color w:val="000000"/>
                <w:sz w:val="18"/>
              </w:rPr>
            </w:pPr>
          </w:p>
          <w:p w14:paraId="237F560F" w14:textId="77777777" w:rsidR="0074776E" w:rsidRPr="004E799B" w:rsidRDefault="0074776E" w:rsidP="0007368E">
            <w:pPr>
              <w:spacing w:after="0" w:line="240" w:lineRule="auto"/>
              <w:rPr>
                <w:rFonts w:eastAsia="Calibri" w:cs="Arial"/>
                <w:color w:val="000000"/>
                <w:sz w:val="18"/>
              </w:rPr>
            </w:pPr>
          </w:p>
          <w:p w14:paraId="6715418F" w14:textId="77777777" w:rsidR="0074776E" w:rsidRPr="004E799B" w:rsidRDefault="0074776E" w:rsidP="0007368E">
            <w:pPr>
              <w:spacing w:after="0" w:line="240" w:lineRule="auto"/>
              <w:rPr>
                <w:rFonts w:eastAsia="Calibri" w:cs="Arial"/>
                <w:color w:val="000000"/>
                <w:sz w:val="18"/>
              </w:rPr>
            </w:pPr>
          </w:p>
          <w:p w14:paraId="3580E90F" w14:textId="77777777" w:rsidR="0074776E" w:rsidRPr="004E799B" w:rsidRDefault="0074776E" w:rsidP="0007368E">
            <w:pPr>
              <w:spacing w:after="0" w:line="240" w:lineRule="auto"/>
              <w:rPr>
                <w:rFonts w:eastAsia="Calibri" w:cs="Arial"/>
                <w:color w:val="000000"/>
                <w:sz w:val="18"/>
              </w:rPr>
            </w:pPr>
          </w:p>
          <w:p w14:paraId="2D79C3AF" w14:textId="77777777" w:rsidR="0074776E" w:rsidRPr="004E799B" w:rsidRDefault="0074776E" w:rsidP="0007368E">
            <w:pPr>
              <w:spacing w:after="0" w:line="240" w:lineRule="auto"/>
              <w:rPr>
                <w:rFonts w:eastAsia="Calibri" w:cs="Arial"/>
                <w:color w:val="000000"/>
                <w:sz w:val="18"/>
              </w:rPr>
            </w:pPr>
          </w:p>
          <w:p w14:paraId="3354E53F" w14:textId="77777777" w:rsidR="0074776E" w:rsidRPr="004E799B" w:rsidRDefault="0074776E" w:rsidP="0007368E">
            <w:pPr>
              <w:spacing w:after="0" w:line="240" w:lineRule="auto"/>
              <w:rPr>
                <w:rFonts w:eastAsia="Calibri" w:cs="Arial"/>
                <w:color w:val="000000"/>
                <w:sz w:val="18"/>
              </w:rPr>
            </w:pPr>
          </w:p>
          <w:p w14:paraId="5AEB5F1A" w14:textId="77777777" w:rsidR="0074776E" w:rsidRPr="004E799B" w:rsidRDefault="0074776E" w:rsidP="0007368E">
            <w:pPr>
              <w:spacing w:after="0" w:line="240" w:lineRule="auto"/>
              <w:rPr>
                <w:rFonts w:eastAsia="Calibri" w:cs="Arial"/>
                <w:color w:val="000000"/>
                <w:sz w:val="18"/>
              </w:rPr>
            </w:pPr>
          </w:p>
        </w:tc>
        <w:tc>
          <w:tcPr>
            <w:tcW w:w="2137" w:type="pct"/>
            <w:vMerge w:val="restart"/>
            <w:tcBorders>
              <w:top w:val="single" w:sz="4" w:space="0" w:color="auto"/>
              <w:left w:val="single" w:sz="4" w:space="0" w:color="auto"/>
              <w:right w:val="single" w:sz="4" w:space="0" w:color="auto"/>
            </w:tcBorders>
          </w:tcPr>
          <w:p w14:paraId="12AC51A6" w14:textId="77777777" w:rsidR="0074776E" w:rsidRPr="004E799B" w:rsidRDefault="0074776E" w:rsidP="0007368E">
            <w:pPr>
              <w:spacing w:before="120" w:after="0" w:line="276" w:lineRule="auto"/>
              <w:rPr>
                <w:rFonts w:eastAsia="Calibri" w:cs="Arial"/>
                <w:b/>
                <w:bCs/>
                <w:iCs/>
                <w:sz w:val="18"/>
              </w:rPr>
            </w:pPr>
            <w:r w:rsidRPr="004E799B">
              <w:rPr>
                <w:rFonts w:eastAsia="Calibri" w:cs="Arial"/>
                <w:b/>
                <w:bCs/>
                <w:iCs/>
                <w:sz w:val="18"/>
              </w:rPr>
              <w:t>Dokumenty do WOP rozliczającego kwotę ryczałtową:</w:t>
            </w:r>
          </w:p>
          <w:p w14:paraId="77C501AD" w14:textId="77777777" w:rsidR="0074776E" w:rsidRPr="004E799B" w:rsidRDefault="0074776E" w:rsidP="0007368E">
            <w:pPr>
              <w:spacing w:after="0" w:line="276" w:lineRule="auto"/>
              <w:rPr>
                <w:rFonts w:eastAsia="Calibri" w:cs="Arial"/>
                <w:sz w:val="8"/>
                <w:szCs w:val="8"/>
              </w:rPr>
            </w:pPr>
          </w:p>
          <w:p w14:paraId="5BDE48C6" w14:textId="1EA0C752" w:rsidR="0074776E" w:rsidRPr="00855B1C" w:rsidRDefault="0074776E" w:rsidP="003B0282">
            <w:pPr>
              <w:pStyle w:val="Akapitzlist"/>
              <w:numPr>
                <w:ilvl w:val="0"/>
                <w:numId w:val="122"/>
              </w:numPr>
              <w:spacing w:after="0" w:line="276" w:lineRule="auto"/>
              <w:rPr>
                <w:rFonts w:eastAsia="Calibri" w:cs="Arial"/>
                <w:color w:val="000000"/>
                <w:sz w:val="18"/>
              </w:rPr>
            </w:pPr>
            <w:r w:rsidRPr="005D216E">
              <w:rPr>
                <w:rFonts w:eastAsia="Calibri" w:cs="Arial"/>
                <w:color w:val="000000"/>
                <w:sz w:val="18"/>
              </w:rPr>
              <w:t>zestawienie przeprowadzonych</w:t>
            </w:r>
            <w:r w:rsidR="00E20B06">
              <w:rPr>
                <w:rFonts w:eastAsia="Calibri" w:cs="Arial"/>
                <w:color w:val="000000"/>
                <w:sz w:val="18"/>
              </w:rPr>
              <w:t xml:space="preserve"> usług rozwojowych</w:t>
            </w:r>
            <w:r w:rsidRPr="005D216E">
              <w:rPr>
                <w:rFonts w:eastAsia="Calibri" w:cs="Arial"/>
                <w:color w:val="000000"/>
                <w:sz w:val="18"/>
              </w:rPr>
              <w:t xml:space="preserve"> zawierające informacje </w:t>
            </w:r>
            <w:r>
              <w:rPr>
                <w:rFonts w:eastAsia="Calibri" w:cs="Arial"/>
                <w:color w:val="000000"/>
                <w:sz w:val="18"/>
              </w:rPr>
              <w:t xml:space="preserve">dotyczące </w:t>
            </w:r>
            <w:r w:rsidRPr="00855B1C">
              <w:rPr>
                <w:rFonts w:eastAsia="Calibri" w:cs="Arial"/>
                <w:color w:val="000000"/>
                <w:sz w:val="18"/>
              </w:rPr>
              <w:t>formy wsparcia, imiona i</w:t>
            </w:r>
            <w:r w:rsidR="008A0EE6">
              <w:rPr>
                <w:rFonts w:eastAsia="Calibri" w:cs="Arial"/>
                <w:color w:val="000000"/>
                <w:sz w:val="18"/>
              </w:rPr>
              <w:t> </w:t>
            </w:r>
            <w:r w:rsidRPr="00855B1C">
              <w:rPr>
                <w:rFonts w:eastAsia="Calibri" w:cs="Arial"/>
                <w:color w:val="000000"/>
                <w:sz w:val="18"/>
              </w:rPr>
              <w:t>nazwiska uczestników, liczby przeprowadzonych godzin, terminu i</w:t>
            </w:r>
            <w:r w:rsidR="008A0EE6">
              <w:rPr>
                <w:rFonts w:eastAsia="Calibri" w:cs="Arial"/>
                <w:color w:val="000000"/>
                <w:sz w:val="18"/>
              </w:rPr>
              <w:t> </w:t>
            </w:r>
            <w:r w:rsidRPr="00855B1C">
              <w:rPr>
                <w:rFonts w:eastAsia="Calibri" w:cs="Arial"/>
                <w:color w:val="000000"/>
                <w:sz w:val="18"/>
              </w:rPr>
              <w:t>miejsca realizacji - podpisane przez osobę prowadzącą i</w:t>
            </w:r>
            <w:r>
              <w:rPr>
                <w:rFonts w:eastAsia="Calibri" w:cs="Arial"/>
                <w:color w:val="000000"/>
                <w:sz w:val="18"/>
              </w:rPr>
              <w:t> </w:t>
            </w:r>
            <w:r w:rsidRPr="00855B1C">
              <w:rPr>
                <w:rFonts w:eastAsia="Calibri" w:cs="Arial"/>
                <w:color w:val="000000"/>
                <w:sz w:val="18"/>
              </w:rPr>
              <w:t>koordynatora projektu</w:t>
            </w:r>
            <w:r>
              <w:rPr>
                <w:rFonts w:eastAsia="Calibri" w:cs="Arial"/>
                <w:color w:val="000000"/>
                <w:sz w:val="18"/>
              </w:rPr>
              <w:t>.</w:t>
            </w:r>
          </w:p>
          <w:p w14:paraId="799AC8BD" w14:textId="77777777" w:rsidR="0074776E" w:rsidRPr="004E799B" w:rsidRDefault="0074776E" w:rsidP="0007368E">
            <w:pPr>
              <w:spacing w:before="240" w:after="120" w:line="276" w:lineRule="auto"/>
              <w:rPr>
                <w:rFonts w:eastAsia="Calibri" w:cs="Arial"/>
                <w:b/>
                <w:bCs/>
                <w:iCs/>
                <w:color w:val="000000"/>
                <w:sz w:val="18"/>
              </w:rPr>
            </w:pPr>
            <w:r w:rsidRPr="004E799B">
              <w:rPr>
                <w:rFonts w:eastAsia="Calibri" w:cs="Arial"/>
                <w:b/>
                <w:bCs/>
                <w:iCs/>
                <w:color w:val="000000"/>
                <w:sz w:val="18"/>
              </w:rPr>
              <w:t>Dokumenty na wezwanie IZ, na każdym etapie realizacji projektu:</w:t>
            </w:r>
          </w:p>
          <w:p w14:paraId="14915657" w14:textId="77777777"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zaświadczenia o ukończeniu szkoleń uzyskane przez pracowników</w:t>
            </w:r>
            <w:r>
              <w:rPr>
                <w:rFonts w:eastAsia="Calibri" w:cs="Arial"/>
                <w:color w:val="000000"/>
                <w:sz w:val="18"/>
              </w:rPr>
              <w:t>;</w:t>
            </w:r>
          </w:p>
          <w:p w14:paraId="26AA1130" w14:textId="77777777"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protokoły doradztwa</w:t>
            </w:r>
            <w:r>
              <w:rPr>
                <w:rFonts w:eastAsia="Calibri" w:cs="Arial"/>
                <w:color w:val="000000"/>
                <w:sz w:val="18"/>
              </w:rPr>
              <w:t>;</w:t>
            </w:r>
          </w:p>
          <w:p w14:paraId="0078371D" w14:textId="0809795C"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umowa wsparcia zawarta pomiędzy Beneficjentem a pracodawcą</w:t>
            </w:r>
            <w:r>
              <w:rPr>
                <w:rFonts w:eastAsia="Calibri" w:cs="Arial"/>
                <w:color w:val="000000"/>
                <w:sz w:val="18"/>
              </w:rPr>
              <w:t>;</w:t>
            </w:r>
          </w:p>
          <w:p w14:paraId="1EE6F6D4" w14:textId="7A06532D"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list</w:t>
            </w:r>
            <w:r w:rsidR="002C14BF">
              <w:rPr>
                <w:rFonts w:eastAsia="Calibri" w:cs="Arial"/>
                <w:color w:val="000000"/>
                <w:sz w:val="18"/>
              </w:rPr>
              <w:t>y</w:t>
            </w:r>
            <w:r w:rsidRPr="00855B1C">
              <w:rPr>
                <w:rFonts w:eastAsia="Calibri" w:cs="Arial"/>
                <w:color w:val="000000"/>
                <w:sz w:val="18"/>
              </w:rPr>
              <w:t xml:space="preserve"> obecności</w:t>
            </w:r>
            <w:r>
              <w:rPr>
                <w:rFonts w:eastAsia="Calibri" w:cs="Arial"/>
                <w:color w:val="000000"/>
                <w:sz w:val="18"/>
              </w:rPr>
              <w:t>;</w:t>
            </w:r>
          </w:p>
          <w:p w14:paraId="1D97EBB3" w14:textId="5FB1E0E7"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program</w:t>
            </w:r>
            <w:r w:rsidR="002C14BF">
              <w:rPr>
                <w:rFonts w:eastAsia="Calibri" w:cs="Arial"/>
                <w:color w:val="000000"/>
                <w:sz w:val="18"/>
              </w:rPr>
              <w:t>y</w:t>
            </w:r>
            <w:r w:rsidRPr="00855B1C">
              <w:rPr>
                <w:rFonts w:eastAsia="Calibri" w:cs="Arial"/>
                <w:color w:val="000000"/>
                <w:sz w:val="18"/>
              </w:rPr>
              <w:t xml:space="preserve"> szkoleń</w:t>
            </w:r>
            <w:r>
              <w:rPr>
                <w:rFonts w:eastAsia="Calibri" w:cs="Arial"/>
                <w:color w:val="000000"/>
                <w:sz w:val="18"/>
              </w:rPr>
              <w:t>;</w:t>
            </w:r>
          </w:p>
          <w:p w14:paraId="6839F858" w14:textId="6C649922" w:rsidR="0074776E"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deklaracj</w:t>
            </w:r>
            <w:r w:rsidR="002C14BF">
              <w:rPr>
                <w:rFonts w:eastAsia="Calibri" w:cs="Arial"/>
                <w:color w:val="000000"/>
                <w:sz w:val="18"/>
              </w:rPr>
              <w:t>e</w:t>
            </w:r>
            <w:r w:rsidRPr="00855B1C">
              <w:rPr>
                <w:rFonts w:eastAsia="Calibri" w:cs="Arial"/>
                <w:color w:val="000000"/>
                <w:sz w:val="18"/>
              </w:rPr>
              <w:t xml:space="preserve"> uczestnictwa w projekcie</w:t>
            </w:r>
            <w:r>
              <w:rPr>
                <w:rFonts w:eastAsia="Calibri" w:cs="Arial"/>
                <w:color w:val="000000"/>
                <w:sz w:val="18"/>
              </w:rPr>
              <w:t>;</w:t>
            </w:r>
          </w:p>
          <w:p w14:paraId="12F94703" w14:textId="77777777" w:rsidR="0074776E" w:rsidRPr="00855B1C" w:rsidRDefault="0074776E"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 xml:space="preserve">formularz informacji przedstawionych przy ubieganiu się o pomoc de </w:t>
            </w:r>
            <w:proofErr w:type="spellStart"/>
            <w:r w:rsidRPr="00855B1C">
              <w:rPr>
                <w:rFonts w:eastAsia="Calibri" w:cs="Arial"/>
                <w:color w:val="000000"/>
                <w:sz w:val="18"/>
              </w:rPr>
              <w:t>minimis</w:t>
            </w:r>
            <w:proofErr w:type="spellEnd"/>
            <w:r>
              <w:rPr>
                <w:rFonts w:eastAsia="Calibri" w:cs="Arial"/>
                <w:color w:val="000000"/>
                <w:sz w:val="18"/>
              </w:rPr>
              <w:t>;</w:t>
            </w:r>
          </w:p>
          <w:p w14:paraId="616EB433" w14:textId="77777777" w:rsidR="0074776E" w:rsidRDefault="0074776E" w:rsidP="003B0282">
            <w:pPr>
              <w:pStyle w:val="Akapitzlist"/>
              <w:numPr>
                <w:ilvl w:val="0"/>
                <w:numId w:val="123"/>
              </w:numPr>
              <w:spacing w:after="120" w:line="276" w:lineRule="auto"/>
              <w:ind w:left="360"/>
              <w:rPr>
                <w:rFonts w:eastAsia="Calibri" w:cs="Arial"/>
                <w:color w:val="000000"/>
                <w:sz w:val="18"/>
              </w:rPr>
            </w:pPr>
            <w:r w:rsidRPr="00855B1C">
              <w:rPr>
                <w:rFonts w:eastAsia="Calibri" w:cs="Arial"/>
                <w:color w:val="000000"/>
                <w:sz w:val="18"/>
              </w:rPr>
              <w:t xml:space="preserve">oświadczenie o otrzymaniu/nie otrzymaniu pomocy de </w:t>
            </w:r>
            <w:proofErr w:type="spellStart"/>
            <w:r w:rsidRPr="00855B1C">
              <w:rPr>
                <w:rFonts w:eastAsia="Calibri" w:cs="Arial"/>
                <w:color w:val="000000"/>
                <w:sz w:val="18"/>
              </w:rPr>
              <w:t>minimis</w:t>
            </w:r>
            <w:proofErr w:type="spellEnd"/>
            <w:r w:rsidR="002C14BF">
              <w:rPr>
                <w:rFonts w:eastAsia="Calibri" w:cs="Arial"/>
                <w:color w:val="000000"/>
                <w:sz w:val="18"/>
              </w:rPr>
              <w:t>;</w:t>
            </w:r>
          </w:p>
          <w:p w14:paraId="002603A1" w14:textId="01F7B6AF" w:rsidR="002C14BF" w:rsidRPr="002C14BF" w:rsidRDefault="002C14BF" w:rsidP="003B0282">
            <w:pPr>
              <w:pStyle w:val="Akapitzlist"/>
              <w:numPr>
                <w:ilvl w:val="0"/>
                <w:numId w:val="123"/>
              </w:numPr>
              <w:spacing w:after="0" w:line="276" w:lineRule="auto"/>
              <w:ind w:left="360"/>
              <w:rPr>
                <w:rFonts w:eastAsia="Calibri" w:cs="Arial"/>
                <w:color w:val="000000"/>
                <w:sz w:val="18"/>
              </w:rPr>
            </w:pPr>
            <w:r w:rsidRPr="00855B1C">
              <w:rPr>
                <w:rFonts w:eastAsia="Calibri" w:cs="Arial"/>
                <w:color w:val="000000"/>
                <w:sz w:val="18"/>
              </w:rPr>
              <w:t>zaświadczenie o udzielonej pomocy de</w:t>
            </w:r>
            <w:r>
              <w:rPr>
                <w:rFonts w:eastAsia="Calibri" w:cs="Arial"/>
                <w:color w:val="000000"/>
                <w:sz w:val="18"/>
              </w:rPr>
              <w:t> </w:t>
            </w:r>
            <w:proofErr w:type="spellStart"/>
            <w:r w:rsidRPr="00855B1C">
              <w:rPr>
                <w:rFonts w:eastAsia="Calibri" w:cs="Arial"/>
                <w:color w:val="000000"/>
                <w:sz w:val="18"/>
              </w:rPr>
              <w:t>minimis</w:t>
            </w:r>
            <w:proofErr w:type="spellEnd"/>
            <w:r>
              <w:rPr>
                <w:rFonts w:eastAsia="Calibri" w:cs="Arial"/>
                <w:color w:val="000000"/>
                <w:sz w:val="18"/>
              </w:rPr>
              <w:t>.</w:t>
            </w:r>
          </w:p>
        </w:tc>
      </w:tr>
      <w:tr w:rsidR="0074776E" w:rsidRPr="004E799B" w14:paraId="3C857BB4" w14:textId="77777777" w:rsidTr="002C14BF">
        <w:trPr>
          <w:trHeight w:val="2330"/>
          <w:jc w:val="center"/>
        </w:trPr>
        <w:tc>
          <w:tcPr>
            <w:tcW w:w="1159" w:type="pct"/>
            <w:tcBorders>
              <w:top w:val="nil"/>
              <w:left w:val="single" w:sz="4" w:space="0" w:color="auto"/>
              <w:bottom w:val="nil"/>
              <w:right w:val="single" w:sz="4" w:space="0" w:color="auto"/>
            </w:tcBorders>
            <w:shd w:val="clear" w:color="auto" w:fill="D9E2F3" w:themeFill="accent1" w:themeFillTint="33"/>
            <w:vAlign w:val="center"/>
          </w:tcPr>
          <w:p w14:paraId="576FF45F" w14:textId="77777777" w:rsidR="0074776E" w:rsidRPr="004E799B" w:rsidRDefault="0074776E" w:rsidP="0007368E">
            <w:pPr>
              <w:rPr>
                <w:rFonts w:eastAsia="Calibri" w:cs="Arial"/>
                <w:b/>
                <w:sz w:val="18"/>
              </w:rPr>
            </w:pPr>
          </w:p>
        </w:tc>
        <w:tc>
          <w:tcPr>
            <w:tcW w:w="1704" w:type="pct"/>
            <w:vMerge/>
            <w:tcBorders>
              <w:left w:val="single" w:sz="4" w:space="0" w:color="auto"/>
              <w:bottom w:val="single" w:sz="4" w:space="0" w:color="auto"/>
              <w:right w:val="single" w:sz="4" w:space="0" w:color="auto"/>
            </w:tcBorders>
          </w:tcPr>
          <w:p w14:paraId="7CFECAAF" w14:textId="77777777" w:rsidR="0074776E" w:rsidRPr="004E799B" w:rsidRDefault="0074776E" w:rsidP="0007368E">
            <w:pPr>
              <w:spacing w:before="120" w:after="120" w:line="276" w:lineRule="auto"/>
              <w:rPr>
                <w:rFonts w:eastAsia="Calibri" w:cs="Arial"/>
                <w:b/>
                <w:bCs/>
                <w:color w:val="000000"/>
                <w:sz w:val="18"/>
              </w:rPr>
            </w:pPr>
          </w:p>
        </w:tc>
        <w:tc>
          <w:tcPr>
            <w:tcW w:w="2137" w:type="pct"/>
            <w:vMerge/>
            <w:tcBorders>
              <w:left w:val="single" w:sz="4" w:space="0" w:color="auto"/>
              <w:right w:val="single" w:sz="4" w:space="0" w:color="auto"/>
            </w:tcBorders>
          </w:tcPr>
          <w:p w14:paraId="55B2842C" w14:textId="77777777" w:rsidR="0074776E" w:rsidRPr="004E799B" w:rsidRDefault="0074776E" w:rsidP="0007368E">
            <w:pPr>
              <w:spacing w:before="120" w:after="0" w:line="276" w:lineRule="auto"/>
              <w:rPr>
                <w:rFonts w:eastAsia="Calibri" w:cs="Arial"/>
                <w:b/>
                <w:bCs/>
                <w:iCs/>
                <w:sz w:val="18"/>
              </w:rPr>
            </w:pPr>
          </w:p>
        </w:tc>
      </w:tr>
      <w:tr w:rsidR="0074776E" w:rsidRPr="004E799B" w14:paraId="4FDADD2C" w14:textId="77777777" w:rsidTr="009902F8">
        <w:trPr>
          <w:trHeight w:val="3744"/>
          <w:jc w:val="center"/>
        </w:trPr>
        <w:tc>
          <w:tcPr>
            <w:tcW w:w="1159"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7E77B8F" w14:textId="77777777" w:rsidR="0074776E" w:rsidRPr="004E799B" w:rsidRDefault="0074776E" w:rsidP="0007368E">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367C0E9E" w14:textId="6947B5EC" w:rsidR="0074776E" w:rsidRDefault="0074776E" w:rsidP="0007368E">
            <w:pPr>
              <w:spacing w:before="120" w:after="0" w:line="276" w:lineRule="auto"/>
              <w:rPr>
                <w:rFonts w:eastAsia="Calibri" w:cs="Arial"/>
                <w:color w:val="000000"/>
                <w:sz w:val="18"/>
              </w:rPr>
            </w:pPr>
            <w:r w:rsidRPr="004E799B">
              <w:rPr>
                <w:rFonts w:eastAsia="Calibri" w:cs="Arial"/>
                <w:b/>
                <w:bCs/>
                <w:color w:val="000000"/>
                <w:sz w:val="18"/>
              </w:rPr>
              <w:t xml:space="preserve">Liczba doposażonych miejsc pracy </w:t>
            </w:r>
            <w:r>
              <w:rPr>
                <w:rFonts w:eastAsia="Calibri" w:cs="Arial"/>
                <w:b/>
                <w:bCs/>
                <w:color w:val="000000"/>
                <w:sz w:val="18"/>
              </w:rPr>
              <w:t>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50498BEE" w14:textId="0D38DC97" w:rsidR="0074776E" w:rsidRPr="004E799B" w:rsidRDefault="0074776E" w:rsidP="0007368E">
            <w:pPr>
              <w:spacing w:before="120" w:after="0" w:line="276" w:lineRule="auto"/>
              <w:rPr>
                <w:rFonts w:eastAsia="Calibri" w:cs="Arial"/>
                <w:i/>
                <w:color w:val="000000"/>
                <w:sz w:val="18"/>
              </w:rPr>
            </w:pPr>
            <w:r w:rsidRPr="004E799B">
              <w:rPr>
                <w:rFonts w:eastAsia="Calibri" w:cs="Arial"/>
                <w:color w:val="000000"/>
                <w:sz w:val="18"/>
              </w:rPr>
              <w:t>(wskaźnik odnosi się do wsparcia w</w:t>
            </w:r>
            <w:r>
              <w:rPr>
                <w:rFonts w:eastAsia="Calibri" w:cs="Arial"/>
                <w:color w:val="000000"/>
                <w:sz w:val="18"/>
              </w:rPr>
              <w:t> </w:t>
            </w:r>
            <w:r w:rsidRPr="004E799B">
              <w:rPr>
                <w:rFonts w:eastAsia="Calibri" w:cs="Arial"/>
                <w:color w:val="000000"/>
                <w:sz w:val="18"/>
              </w:rPr>
              <w:t>zakresie doposażenia</w:t>
            </w:r>
            <w:r w:rsidR="00DF769E">
              <w:rPr>
                <w:rFonts w:eastAsia="Calibri" w:cs="Arial"/>
                <w:color w:val="000000"/>
                <w:sz w:val="18"/>
              </w:rPr>
              <w:t xml:space="preserve"> miejsca pracy</w:t>
            </w:r>
            <w:r w:rsidRPr="004E799B">
              <w:rPr>
                <w:rFonts w:eastAsia="Calibri" w:cs="Arial"/>
                <w:color w:val="000000"/>
                <w:sz w:val="18"/>
              </w:rPr>
              <w:t>)</w:t>
            </w:r>
          </w:p>
          <w:p w14:paraId="3089FCB5" w14:textId="77777777" w:rsidR="0074776E" w:rsidRPr="004E799B" w:rsidRDefault="0074776E" w:rsidP="0007368E">
            <w:pPr>
              <w:spacing w:after="0" w:line="276" w:lineRule="auto"/>
              <w:rPr>
                <w:rFonts w:eastAsia="Calibri" w:cs="Arial"/>
                <w:color w:val="000000"/>
                <w:sz w:val="18"/>
              </w:rPr>
            </w:pPr>
          </w:p>
        </w:tc>
        <w:tc>
          <w:tcPr>
            <w:tcW w:w="2137" w:type="pct"/>
            <w:tcBorders>
              <w:left w:val="single" w:sz="4" w:space="0" w:color="auto"/>
              <w:right w:val="single" w:sz="4" w:space="0" w:color="auto"/>
            </w:tcBorders>
          </w:tcPr>
          <w:p w14:paraId="38B07E07" w14:textId="77777777" w:rsidR="0074776E" w:rsidRPr="004E799B" w:rsidRDefault="0074776E" w:rsidP="0007368E">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65DF96F3" w14:textId="63AA5CB6" w:rsidR="0074776E" w:rsidRPr="009903AB" w:rsidRDefault="0074776E" w:rsidP="003B0282">
            <w:pPr>
              <w:pStyle w:val="Akapitzlist"/>
              <w:numPr>
                <w:ilvl w:val="0"/>
                <w:numId w:val="124"/>
              </w:numPr>
              <w:spacing w:after="0" w:line="276" w:lineRule="auto"/>
              <w:rPr>
                <w:rFonts w:eastAsia="Calibri" w:cs="Arial"/>
                <w:color w:val="000000"/>
                <w:sz w:val="18"/>
              </w:rPr>
            </w:pPr>
            <w:r w:rsidRPr="00BF7F61">
              <w:rPr>
                <w:rFonts w:eastAsia="Calibri" w:cs="Arial"/>
                <w:color w:val="000000"/>
                <w:sz w:val="18"/>
              </w:rPr>
              <w:t>protokół zdawczo-odbiorczy dot</w:t>
            </w:r>
            <w:r>
              <w:rPr>
                <w:rFonts w:eastAsia="Calibri" w:cs="Arial"/>
                <w:color w:val="000000"/>
                <w:sz w:val="18"/>
              </w:rPr>
              <w:t xml:space="preserve">yczący </w:t>
            </w:r>
            <w:r w:rsidRPr="00BF7F61">
              <w:rPr>
                <w:rFonts w:eastAsia="Calibri" w:cs="Arial"/>
                <w:color w:val="000000"/>
                <w:sz w:val="18"/>
              </w:rPr>
              <w:t>zakupionego doposażenia zawierający jego nazwę, specyfikację oraz liczbę sztuk, podpisany przez Beneficjenta i </w:t>
            </w:r>
            <w:r w:rsidR="00DF769E">
              <w:rPr>
                <w:rFonts w:eastAsia="Calibri" w:cs="Arial"/>
                <w:color w:val="000000"/>
                <w:sz w:val="18"/>
              </w:rPr>
              <w:t>pracodawcę.</w:t>
            </w:r>
          </w:p>
          <w:p w14:paraId="4DAEE243" w14:textId="77777777" w:rsidR="0074776E" w:rsidRPr="004E799B" w:rsidRDefault="0074776E" w:rsidP="0007368E">
            <w:pPr>
              <w:spacing w:before="240" w:after="12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492AF317" w14:textId="1D014C2C" w:rsidR="0074776E" w:rsidRPr="00BF7F61" w:rsidRDefault="0074776E" w:rsidP="003B0282">
            <w:pPr>
              <w:pStyle w:val="Akapitzlist"/>
              <w:numPr>
                <w:ilvl w:val="0"/>
                <w:numId w:val="125"/>
              </w:numPr>
              <w:spacing w:after="0" w:line="276" w:lineRule="auto"/>
              <w:rPr>
                <w:rFonts w:eastAsia="Calibri" w:cs="Arial"/>
                <w:color w:val="000000"/>
                <w:sz w:val="18"/>
              </w:rPr>
            </w:pPr>
            <w:r w:rsidRPr="00BF7F61">
              <w:rPr>
                <w:rFonts w:eastAsia="Calibri" w:cs="Arial"/>
                <w:color w:val="000000"/>
                <w:sz w:val="18"/>
              </w:rPr>
              <w:t>zestawienie zakupionego doposażenia</w:t>
            </w:r>
            <w:r w:rsidR="0016642C">
              <w:rPr>
                <w:rFonts w:eastAsia="Calibri" w:cs="Arial"/>
                <w:color w:val="000000"/>
                <w:sz w:val="18"/>
              </w:rPr>
              <w:t xml:space="preserve"> oraz zrealizowanych usług związanych z montażem/uruchomieniem doposażenia miejsca pracy</w:t>
            </w:r>
            <w:r>
              <w:rPr>
                <w:rFonts w:eastAsia="Calibri" w:cs="Arial"/>
                <w:color w:val="000000"/>
                <w:sz w:val="18"/>
              </w:rPr>
              <w:t>;</w:t>
            </w:r>
          </w:p>
          <w:p w14:paraId="0FBC8F87" w14:textId="77777777" w:rsidR="0074776E" w:rsidRPr="00BF7F61" w:rsidRDefault="0074776E" w:rsidP="003B0282">
            <w:pPr>
              <w:pStyle w:val="Akapitzlist"/>
              <w:numPr>
                <w:ilvl w:val="0"/>
                <w:numId w:val="125"/>
              </w:numPr>
              <w:spacing w:after="120" w:line="276" w:lineRule="auto"/>
              <w:rPr>
                <w:rFonts w:eastAsia="Calibri" w:cs="Arial"/>
                <w:color w:val="000000"/>
                <w:sz w:val="18"/>
              </w:rPr>
            </w:pPr>
            <w:r w:rsidRPr="00BF7F61">
              <w:rPr>
                <w:rFonts w:eastAsia="Calibri" w:cs="Arial"/>
                <w:color w:val="000000"/>
                <w:sz w:val="18"/>
              </w:rPr>
              <w:t>dokumentacja fotograficzna</w:t>
            </w:r>
            <w:r>
              <w:rPr>
                <w:rFonts w:eastAsia="Calibri" w:cs="Arial"/>
                <w:color w:val="000000"/>
                <w:sz w:val="18"/>
              </w:rPr>
              <w:t>.</w:t>
            </w:r>
          </w:p>
        </w:tc>
      </w:tr>
      <w:tr w:rsidR="009902F8" w:rsidRPr="004E799B" w14:paraId="71A5AA3E" w14:textId="77777777" w:rsidTr="009902F8">
        <w:trPr>
          <w:trHeight w:val="3744"/>
          <w:jc w:val="center"/>
        </w:trPr>
        <w:tc>
          <w:tcPr>
            <w:tcW w:w="1159" w:type="pct"/>
            <w:tcBorders>
              <w:left w:val="single" w:sz="4" w:space="0" w:color="auto"/>
              <w:bottom w:val="nil"/>
              <w:right w:val="single" w:sz="4" w:space="0" w:color="auto"/>
            </w:tcBorders>
            <w:shd w:val="clear" w:color="auto" w:fill="D9E2F3" w:themeFill="accent1" w:themeFillTint="33"/>
            <w:vAlign w:val="center"/>
          </w:tcPr>
          <w:p w14:paraId="5A038CBA" w14:textId="77777777" w:rsidR="009902F8" w:rsidRPr="004E799B" w:rsidRDefault="009902F8" w:rsidP="009902F8">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3D6A1A08" w14:textId="0CFF3AE7" w:rsidR="009902F8" w:rsidRPr="006F0EAD" w:rsidRDefault="009902F8" w:rsidP="009902F8">
            <w:pPr>
              <w:spacing w:before="120" w:after="0" w:line="276" w:lineRule="auto"/>
              <w:rPr>
                <w:rFonts w:eastAsia="Calibri" w:cs="Arial"/>
                <w:color w:val="000000"/>
                <w:sz w:val="18"/>
              </w:rPr>
            </w:pPr>
            <w:r w:rsidRPr="004E799B">
              <w:rPr>
                <w:rFonts w:eastAsia="Calibri" w:cs="Arial"/>
                <w:b/>
                <w:bCs/>
                <w:color w:val="000000"/>
                <w:sz w:val="18"/>
              </w:rPr>
              <w:t xml:space="preserve">Liczba miejsc pracy doposażonych w ramach </w:t>
            </w:r>
            <w:r>
              <w:rPr>
                <w:rFonts w:eastAsia="Calibri" w:cs="Arial"/>
                <w:b/>
                <w:bCs/>
                <w:color w:val="000000"/>
                <w:sz w:val="18"/>
              </w:rPr>
              <w:t>cross-</w:t>
            </w:r>
            <w:proofErr w:type="spellStart"/>
            <w:r>
              <w:rPr>
                <w:rFonts w:eastAsia="Calibri" w:cs="Arial"/>
                <w:b/>
                <w:bCs/>
                <w:color w:val="000000"/>
                <w:sz w:val="18"/>
              </w:rPr>
              <w:t>financingu</w:t>
            </w:r>
            <w:proofErr w:type="spellEnd"/>
            <w:r>
              <w:rPr>
                <w:rFonts w:eastAsia="Calibri" w:cs="Arial"/>
                <w:b/>
                <w:bCs/>
                <w:color w:val="000000"/>
                <w:sz w:val="18"/>
              </w:rPr>
              <w:t xml:space="preserve"> 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2A757575" w14:textId="7B51C36D" w:rsidR="009902F8" w:rsidRPr="004E799B" w:rsidRDefault="009902F8" w:rsidP="009902F8">
            <w:pPr>
              <w:spacing w:before="120" w:after="0" w:line="276" w:lineRule="auto"/>
              <w:rPr>
                <w:rFonts w:eastAsia="Calibri" w:cs="Arial"/>
                <w:iCs/>
                <w:color w:val="000000"/>
                <w:sz w:val="18"/>
              </w:rPr>
            </w:pPr>
            <w:r w:rsidRPr="00141C59">
              <w:rPr>
                <w:rFonts w:eastAsia="Calibri" w:cs="Arial"/>
                <w:iCs/>
                <w:color w:val="000000"/>
                <w:sz w:val="18"/>
              </w:rPr>
              <w:t>(</w:t>
            </w:r>
            <w:r w:rsidRPr="004E799B">
              <w:rPr>
                <w:rFonts w:eastAsia="Calibri" w:cs="Arial"/>
                <w:iCs/>
                <w:color w:val="000000"/>
                <w:sz w:val="18"/>
              </w:rPr>
              <w:t xml:space="preserve">*opcjonalnie w przypadku wystąpienia wydatków </w:t>
            </w:r>
            <w:r>
              <w:rPr>
                <w:rFonts w:eastAsia="Calibri" w:cs="Arial"/>
                <w:iCs/>
                <w:color w:val="000000"/>
                <w:sz w:val="18"/>
              </w:rPr>
              <w:br/>
            </w:r>
            <w:r w:rsidRPr="004E799B">
              <w:rPr>
                <w:rFonts w:eastAsia="Calibri" w:cs="Arial"/>
                <w:iCs/>
                <w:color w:val="000000"/>
                <w:sz w:val="18"/>
              </w:rPr>
              <w:t xml:space="preserve">na </w:t>
            </w:r>
            <w:r>
              <w:rPr>
                <w:rFonts w:eastAsia="Calibri" w:cs="Arial"/>
                <w:iCs/>
                <w:color w:val="000000"/>
                <w:sz w:val="18"/>
              </w:rPr>
              <w:t>cross-</w:t>
            </w:r>
            <w:proofErr w:type="spellStart"/>
            <w:r>
              <w:rPr>
                <w:rFonts w:eastAsia="Calibri" w:cs="Arial"/>
                <w:iCs/>
                <w:color w:val="000000"/>
                <w:sz w:val="18"/>
              </w:rPr>
              <w:t>financing</w:t>
            </w:r>
            <w:proofErr w:type="spellEnd"/>
            <w:r w:rsidRPr="00141C59">
              <w:rPr>
                <w:rFonts w:eastAsia="Calibri" w:cs="Arial"/>
                <w:iCs/>
                <w:color w:val="000000"/>
                <w:sz w:val="18"/>
              </w:rPr>
              <w:t>)</w:t>
            </w:r>
          </w:p>
          <w:p w14:paraId="553A9C44" w14:textId="77777777" w:rsidR="009902F8" w:rsidRPr="004E799B" w:rsidRDefault="009902F8" w:rsidP="009902F8">
            <w:pPr>
              <w:spacing w:before="120" w:after="0" w:line="276" w:lineRule="auto"/>
              <w:rPr>
                <w:rFonts w:eastAsia="Calibri" w:cs="Arial"/>
                <w:b/>
                <w:bCs/>
                <w:color w:val="000000"/>
                <w:sz w:val="18"/>
              </w:rPr>
            </w:pPr>
          </w:p>
        </w:tc>
        <w:tc>
          <w:tcPr>
            <w:tcW w:w="2137" w:type="pct"/>
            <w:tcBorders>
              <w:left w:val="single" w:sz="4" w:space="0" w:color="auto"/>
              <w:bottom w:val="single" w:sz="4" w:space="0" w:color="auto"/>
              <w:right w:val="single" w:sz="4" w:space="0" w:color="auto"/>
            </w:tcBorders>
          </w:tcPr>
          <w:p w14:paraId="7727C718" w14:textId="77777777" w:rsidR="009902F8" w:rsidRPr="004E799B" w:rsidRDefault="009902F8" w:rsidP="009902F8">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3DEA0C70" w14:textId="77777777" w:rsidR="009902F8" w:rsidRPr="009902F8" w:rsidRDefault="009902F8" w:rsidP="003B0282">
            <w:pPr>
              <w:numPr>
                <w:ilvl w:val="0"/>
                <w:numId w:val="126"/>
              </w:numPr>
              <w:spacing w:after="0" w:line="276" w:lineRule="auto"/>
              <w:contextualSpacing/>
              <w:rPr>
                <w:rFonts w:eastAsia="Calibri" w:cs="Arial"/>
                <w:color w:val="000000"/>
                <w:sz w:val="18"/>
              </w:rPr>
            </w:pPr>
            <w:r w:rsidRPr="009902F8">
              <w:rPr>
                <w:rFonts w:eastAsia="Calibri" w:cs="Arial"/>
                <w:color w:val="000000"/>
                <w:sz w:val="18"/>
              </w:rPr>
              <w:t>protokół zdawczo-odbiorczy dotyczący zakupionego doposażenia zawierający jego nazwę, specyfikację oraz liczbę sztuk, podpisany przez Beneficjenta i pracodawcę.</w:t>
            </w:r>
          </w:p>
          <w:p w14:paraId="47F41443" w14:textId="77777777" w:rsidR="009902F8" w:rsidRPr="004E799B" w:rsidRDefault="009902F8" w:rsidP="009902F8">
            <w:pPr>
              <w:spacing w:before="240" w:after="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30A288FD" w14:textId="77777777" w:rsidR="009902F8" w:rsidRPr="00BF7F61" w:rsidRDefault="009902F8" w:rsidP="003B0282">
            <w:pPr>
              <w:pStyle w:val="Akapitzlist"/>
              <w:numPr>
                <w:ilvl w:val="0"/>
                <w:numId w:val="126"/>
              </w:numPr>
              <w:spacing w:before="120" w:after="0" w:line="276" w:lineRule="auto"/>
              <w:rPr>
                <w:rFonts w:eastAsia="Calibri" w:cs="Arial"/>
                <w:color w:val="000000"/>
                <w:sz w:val="18"/>
              </w:rPr>
            </w:pPr>
            <w:r w:rsidRPr="00BF7F61">
              <w:rPr>
                <w:rFonts w:eastAsia="Calibri" w:cs="Arial"/>
                <w:color w:val="000000"/>
                <w:sz w:val="18"/>
              </w:rPr>
              <w:t>zestawienie zakupionego doposażenia</w:t>
            </w:r>
            <w:r>
              <w:rPr>
                <w:rFonts w:eastAsia="Calibri" w:cs="Arial"/>
                <w:color w:val="000000"/>
                <w:sz w:val="18"/>
              </w:rPr>
              <w:t xml:space="preserve"> oraz zrealizowanych usług związanych z montażem/uruchomieniem doposażenia miejsca pracy;</w:t>
            </w:r>
          </w:p>
          <w:p w14:paraId="4489B305" w14:textId="26CD9627" w:rsidR="009902F8" w:rsidRPr="009902F8" w:rsidRDefault="009902F8" w:rsidP="003B0282">
            <w:pPr>
              <w:pStyle w:val="Akapitzlist"/>
              <w:numPr>
                <w:ilvl w:val="0"/>
                <w:numId w:val="126"/>
              </w:numPr>
              <w:spacing w:after="120" w:line="276" w:lineRule="auto"/>
              <w:rPr>
                <w:rFonts w:eastAsia="Calibri" w:cs="Arial"/>
                <w:color w:val="000000"/>
                <w:sz w:val="18"/>
              </w:rPr>
            </w:pPr>
            <w:r w:rsidRPr="00141C59">
              <w:rPr>
                <w:rFonts w:eastAsia="Calibri" w:cs="Arial"/>
                <w:color w:val="000000"/>
                <w:sz w:val="18"/>
              </w:rPr>
              <w:t>dokumentacja fotograficzna</w:t>
            </w:r>
            <w:r>
              <w:rPr>
                <w:rFonts w:eastAsia="Calibri" w:cs="Arial"/>
                <w:color w:val="000000"/>
                <w:sz w:val="18"/>
              </w:rPr>
              <w:t>.</w:t>
            </w:r>
          </w:p>
        </w:tc>
      </w:tr>
      <w:tr w:rsidR="0074776E" w:rsidRPr="004E799B" w14:paraId="6C6FE5CD" w14:textId="77777777" w:rsidTr="009902F8">
        <w:trPr>
          <w:trHeight w:val="3744"/>
          <w:jc w:val="center"/>
        </w:trPr>
        <w:tc>
          <w:tcPr>
            <w:tcW w:w="1159"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A63C47E" w14:textId="77777777" w:rsidR="0074776E" w:rsidRPr="004E799B" w:rsidRDefault="0074776E" w:rsidP="0007368E">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0075D1A5" w14:textId="31429C70" w:rsidR="0074776E" w:rsidRPr="006F0EAD" w:rsidRDefault="0074776E" w:rsidP="0007368E">
            <w:pPr>
              <w:spacing w:before="120" w:after="0" w:line="276" w:lineRule="auto"/>
              <w:rPr>
                <w:rFonts w:eastAsia="Calibri" w:cs="Arial"/>
                <w:color w:val="000000"/>
                <w:sz w:val="18"/>
              </w:rPr>
            </w:pPr>
            <w:r w:rsidRPr="004E799B">
              <w:rPr>
                <w:rFonts w:eastAsia="Calibri" w:cs="Arial"/>
                <w:b/>
                <w:bCs/>
                <w:color w:val="000000"/>
                <w:sz w:val="18"/>
              </w:rPr>
              <w:t xml:space="preserve">Liczba miejsc pracy doposażonych w ramach </w:t>
            </w:r>
            <w:r w:rsidR="00BE1326">
              <w:rPr>
                <w:rFonts w:eastAsia="Calibri" w:cs="Arial"/>
                <w:b/>
                <w:bCs/>
                <w:color w:val="000000"/>
                <w:sz w:val="18"/>
              </w:rPr>
              <w:t xml:space="preserve">wydatków na </w:t>
            </w:r>
            <w:r w:rsidRPr="004E799B">
              <w:rPr>
                <w:rFonts w:eastAsia="Calibri" w:cs="Arial"/>
                <w:b/>
                <w:bCs/>
                <w:color w:val="000000"/>
                <w:sz w:val="18"/>
              </w:rPr>
              <w:t>dostępnoś</w:t>
            </w:r>
            <w:r w:rsidR="00BE1326">
              <w:rPr>
                <w:rFonts w:eastAsia="Calibri" w:cs="Arial"/>
                <w:b/>
                <w:bCs/>
                <w:color w:val="000000"/>
                <w:sz w:val="18"/>
              </w:rPr>
              <w:t>ć</w:t>
            </w:r>
            <w:r>
              <w:rPr>
                <w:rFonts w:eastAsia="Calibri" w:cs="Arial"/>
                <w:b/>
                <w:bCs/>
                <w:color w:val="000000"/>
                <w:sz w:val="18"/>
              </w:rPr>
              <w:t xml:space="preserve"> u</w:t>
            </w:r>
            <w:r w:rsidR="00AF7BFF">
              <w:rPr>
                <w:rFonts w:eastAsia="Calibri" w:cs="Arial"/>
                <w:b/>
                <w:bCs/>
                <w:color w:val="000000"/>
                <w:sz w:val="18"/>
              </w:rPr>
              <w:t> </w:t>
            </w:r>
            <w:r>
              <w:rPr>
                <w:rFonts w:eastAsia="Calibri" w:cs="Arial"/>
                <w:b/>
                <w:bCs/>
                <w:color w:val="000000"/>
                <w:sz w:val="18"/>
              </w:rPr>
              <w:t>pracodawcy</w:t>
            </w:r>
            <w:r w:rsidRPr="004E799B">
              <w:rPr>
                <w:rFonts w:eastAsia="Calibri" w:cs="Arial"/>
                <w:b/>
                <w:bCs/>
                <w:color w:val="000000"/>
                <w:sz w:val="18"/>
              </w:rPr>
              <w:t xml:space="preserve"> X</w:t>
            </w:r>
            <w:r w:rsidRPr="004E799B">
              <w:rPr>
                <w:rFonts w:eastAsia="Calibri" w:cs="Arial"/>
                <w:color w:val="000000"/>
                <w:sz w:val="18"/>
              </w:rPr>
              <w:t xml:space="preserve"> </w:t>
            </w:r>
          </w:p>
          <w:p w14:paraId="42F85F70" w14:textId="37C26DAE" w:rsidR="0074776E" w:rsidRPr="004E799B" w:rsidRDefault="0074776E" w:rsidP="0007368E">
            <w:pPr>
              <w:spacing w:before="120" w:after="0" w:line="276" w:lineRule="auto"/>
              <w:rPr>
                <w:rFonts w:eastAsia="Calibri" w:cs="Arial"/>
                <w:iCs/>
                <w:color w:val="000000"/>
                <w:sz w:val="18"/>
              </w:rPr>
            </w:pPr>
            <w:r w:rsidRPr="00141C59">
              <w:rPr>
                <w:rFonts w:eastAsia="Calibri" w:cs="Arial"/>
                <w:iCs/>
                <w:color w:val="000000"/>
                <w:sz w:val="18"/>
              </w:rPr>
              <w:t>(</w:t>
            </w:r>
            <w:r w:rsidRPr="004E799B">
              <w:rPr>
                <w:rFonts w:eastAsia="Calibri" w:cs="Arial"/>
                <w:iCs/>
                <w:color w:val="000000"/>
                <w:sz w:val="18"/>
              </w:rPr>
              <w:t>*opcjonalnie w przypadku wystąpienia wydatków na</w:t>
            </w:r>
            <w:r w:rsidR="00BE1326">
              <w:rPr>
                <w:rFonts w:eastAsia="Calibri" w:cs="Arial"/>
                <w:iCs/>
                <w:color w:val="000000"/>
                <w:sz w:val="18"/>
              </w:rPr>
              <w:t> </w:t>
            </w:r>
            <w:r w:rsidRPr="004E799B">
              <w:rPr>
                <w:rFonts w:eastAsia="Calibri" w:cs="Arial"/>
                <w:iCs/>
                <w:color w:val="000000"/>
                <w:sz w:val="18"/>
              </w:rPr>
              <w:t>dostępność</w:t>
            </w:r>
            <w:r w:rsidRPr="00141C59">
              <w:rPr>
                <w:rFonts w:eastAsia="Calibri" w:cs="Arial"/>
                <w:iCs/>
                <w:color w:val="000000"/>
                <w:sz w:val="18"/>
              </w:rPr>
              <w:t>)</w:t>
            </w:r>
          </w:p>
          <w:p w14:paraId="4D7223E1" w14:textId="77777777" w:rsidR="0074776E" w:rsidRPr="004E799B" w:rsidRDefault="0074776E" w:rsidP="0007368E">
            <w:pPr>
              <w:spacing w:after="0" w:line="240" w:lineRule="auto"/>
              <w:rPr>
                <w:rFonts w:eastAsia="Calibri" w:cs="Arial"/>
                <w:color w:val="000000"/>
                <w:sz w:val="18"/>
              </w:rPr>
            </w:pPr>
          </w:p>
        </w:tc>
        <w:tc>
          <w:tcPr>
            <w:tcW w:w="2137" w:type="pct"/>
            <w:tcBorders>
              <w:left w:val="single" w:sz="4" w:space="0" w:color="auto"/>
              <w:bottom w:val="single" w:sz="4" w:space="0" w:color="auto"/>
              <w:right w:val="single" w:sz="4" w:space="0" w:color="auto"/>
            </w:tcBorders>
          </w:tcPr>
          <w:p w14:paraId="2ED74C06" w14:textId="77777777" w:rsidR="0074776E" w:rsidRPr="004E799B" w:rsidRDefault="0074776E" w:rsidP="0007368E">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64D4CEA4" w14:textId="77777777" w:rsidR="00BE1326" w:rsidRPr="009902F8" w:rsidRDefault="00BE1326" w:rsidP="003B0282">
            <w:pPr>
              <w:numPr>
                <w:ilvl w:val="0"/>
                <w:numId w:val="126"/>
              </w:numPr>
              <w:spacing w:after="0" w:line="276" w:lineRule="auto"/>
              <w:contextualSpacing/>
              <w:rPr>
                <w:rFonts w:eastAsia="Calibri" w:cs="Arial"/>
                <w:color w:val="000000"/>
                <w:sz w:val="18"/>
              </w:rPr>
            </w:pPr>
            <w:r w:rsidRPr="009902F8">
              <w:rPr>
                <w:rFonts w:eastAsia="Calibri" w:cs="Arial"/>
                <w:color w:val="000000"/>
                <w:sz w:val="18"/>
              </w:rPr>
              <w:t>protokół zdawczo-odbiorczy dotyczący zakupionego doposażenia zawierający jego nazwę, specyfikację oraz liczbę sztuk, podpisany przez Beneficjenta i pracodawcę.</w:t>
            </w:r>
          </w:p>
          <w:p w14:paraId="6884D40C" w14:textId="77777777" w:rsidR="0074776E" w:rsidRPr="004E799B" w:rsidRDefault="0074776E" w:rsidP="0007368E">
            <w:pPr>
              <w:spacing w:before="240" w:after="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58B577A8" w14:textId="77777777" w:rsidR="00BE1326" w:rsidRDefault="00BE1326" w:rsidP="003B0282">
            <w:pPr>
              <w:pStyle w:val="Akapitzlist"/>
              <w:numPr>
                <w:ilvl w:val="0"/>
                <w:numId w:val="126"/>
              </w:numPr>
              <w:spacing w:before="120" w:after="0" w:line="276" w:lineRule="auto"/>
              <w:rPr>
                <w:rFonts w:eastAsia="Calibri" w:cs="Arial"/>
                <w:color w:val="000000"/>
                <w:sz w:val="18"/>
              </w:rPr>
            </w:pPr>
            <w:r w:rsidRPr="00BF7F61">
              <w:rPr>
                <w:rFonts w:eastAsia="Calibri" w:cs="Arial"/>
                <w:color w:val="000000"/>
                <w:sz w:val="18"/>
              </w:rPr>
              <w:t>zestawienie zakupionego doposażenia</w:t>
            </w:r>
            <w:r>
              <w:rPr>
                <w:rFonts w:eastAsia="Calibri" w:cs="Arial"/>
                <w:color w:val="000000"/>
                <w:sz w:val="18"/>
              </w:rPr>
              <w:t xml:space="preserve"> oraz zrealizowanych usług związanych z montażem/uruchomieniem doposażenia miejsca pracy;</w:t>
            </w:r>
          </w:p>
          <w:p w14:paraId="3EEEDBB8" w14:textId="74C8DC39" w:rsidR="0074776E" w:rsidRPr="00BE1326" w:rsidRDefault="00BE1326" w:rsidP="003B0282">
            <w:pPr>
              <w:pStyle w:val="Akapitzlist"/>
              <w:numPr>
                <w:ilvl w:val="0"/>
                <w:numId w:val="126"/>
              </w:numPr>
              <w:spacing w:before="120" w:after="120" w:line="276" w:lineRule="auto"/>
              <w:rPr>
                <w:rFonts w:eastAsia="Calibri" w:cs="Arial"/>
                <w:color w:val="000000"/>
                <w:sz w:val="18"/>
              </w:rPr>
            </w:pPr>
            <w:r w:rsidRPr="00BE1326">
              <w:rPr>
                <w:rFonts w:eastAsia="Calibri" w:cs="Arial"/>
                <w:color w:val="000000"/>
                <w:sz w:val="18"/>
              </w:rPr>
              <w:t>dokumentacja fotograficzna.</w:t>
            </w:r>
          </w:p>
        </w:tc>
      </w:tr>
      <w:bookmarkEnd w:id="49"/>
    </w:tbl>
    <w:p w14:paraId="67AE72E2" w14:textId="77777777" w:rsidR="00FF6257" w:rsidRPr="00FF6257" w:rsidRDefault="00FF6257" w:rsidP="00FF6257">
      <w:pPr>
        <w:pStyle w:val="TreNum-K"/>
      </w:pPr>
    </w:p>
    <w:p w14:paraId="35C82431" w14:textId="52A5106E" w:rsidR="00270221" w:rsidRDefault="00270221" w:rsidP="00270221">
      <w:pPr>
        <w:pStyle w:val="Podrozdzia-K"/>
      </w:pPr>
      <w:bookmarkStart w:id="50" w:name="_Toc230938349"/>
      <w:r>
        <w:t>Ryzyko nieosiągnięcia założeń projektu</w:t>
      </w:r>
      <w:bookmarkEnd w:id="50"/>
    </w:p>
    <w:p w14:paraId="4F626EBC" w14:textId="7992C6FC" w:rsidR="00F97396" w:rsidRDefault="00F97396" w:rsidP="00347A14">
      <w:pPr>
        <w:pStyle w:val="TreNum-K"/>
        <w:spacing w:before="120"/>
        <w:ind w:left="357"/>
        <w:jc w:val="left"/>
        <w:rPr>
          <w:b/>
        </w:rPr>
      </w:pPr>
      <w:r w:rsidRPr="00F97396">
        <w:rPr>
          <w:bCs/>
        </w:rPr>
        <w:t xml:space="preserve">Ryzyko nieosiągnięcia założeń projektu dotyczy projektów, których </w:t>
      </w:r>
      <w:r>
        <w:rPr>
          <w:bCs/>
        </w:rPr>
        <w:t xml:space="preserve">wartość </w:t>
      </w:r>
      <w:r w:rsidRPr="00F97396">
        <w:rPr>
          <w:bCs/>
        </w:rPr>
        <w:t>ogółem przekracza 5 mln zł.</w:t>
      </w:r>
      <w:r w:rsidRPr="00F97396">
        <w:rPr>
          <w:b/>
        </w:rPr>
        <w:t xml:space="preserve"> </w:t>
      </w:r>
    </w:p>
    <w:p w14:paraId="1E0FA937" w14:textId="07F4A031" w:rsidR="00F97396" w:rsidRDefault="00F97396" w:rsidP="00F97BA8">
      <w:pPr>
        <w:pStyle w:val="TreNum-K"/>
        <w:spacing w:before="120"/>
        <w:ind w:left="357"/>
        <w:jc w:val="left"/>
      </w:pPr>
      <w:r>
        <w:t xml:space="preserve">Zgodnie z </w:t>
      </w:r>
      <w:r w:rsidRPr="00AB506B">
        <w:rPr>
          <w:bCs/>
          <w:color w:val="336699"/>
        </w:rPr>
        <w:t xml:space="preserve">kryterium specyficznym dostępu nr </w:t>
      </w:r>
      <w:r w:rsidR="00B0279B">
        <w:rPr>
          <w:bCs/>
          <w:color w:val="336699"/>
        </w:rPr>
        <w:t>2</w:t>
      </w:r>
      <w:r>
        <w:t xml:space="preserve"> łączny koszt projektu wyrażony w PLN nie przekracza równowartości </w:t>
      </w:r>
      <w:r w:rsidRPr="0022657A">
        <w:t xml:space="preserve">200 000,00 EUR (tj. </w:t>
      </w:r>
      <w:r w:rsidR="0022657A" w:rsidRPr="0022657A">
        <w:t>846 700</w:t>
      </w:r>
      <w:r w:rsidRPr="0022657A">
        <w:t>,00 PLN).</w:t>
      </w:r>
      <w:r w:rsidRPr="00DB625A">
        <w:t xml:space="preserve"> W</w:t>
      </w:r>
      <w:r w:rsidRPr="00F97396">
        <w:t xml:space="preserve"> związku z tym </w:t>
      </w:r>
      <w:r w:rsidR="00347A14">
        <w:br/>
        <w:t>w przedmiotowym naborze</w:t>
      </w:r>
      <w:r w:rsidRPr="00F97396">
        <w:t xml:space="preserve"> </w:t>
      </w:r>
      <w:r w:rsidR="000A3E51">
        <w:t>nie są wymagane zapisy dotyczące</w:t>
      </w:r>
      <w:r>
        <w:t xml:space="preserve"> analizy ryzyka</w:t>
      </w:r>
      <w:r w:rsidR="00347A14">
        <w:t xml:space="preserve"> </w:t>
      </w:r>
      <w:r w:rsidR="00347A14" w:rsidRPr="00347A14">
        <w:t>nieosiągnięcia założeń projektu</w:t>
      </w:r>
      <w:r w:rsidR="00347A14">
        <w:t>.</w:t>
      </w:r>
    </w:p>
    <w:p w14:paraId="64C8C063" w14:textId="77777777" w:rsidR="00F97BA8" w:rsidRDefault="00F97BA8" w:rsidP="00F97BA8">
      <w:pPr>
        <w:pStyle w:val="TreNum-K"/>
        <w:ind w:left="357"/>
        <w:jc w:val="left"/>
      </w:pPr>
    </w:p>
    <w:p w14:paraId="785F15B6" w14:textId="77777777" w:rsidR="005A4646" w:rsidRDefault="005A4646">
      <w:pPr>
        <w:spacing w:line="259" w:lineRule="auto"/>
        <w:rPr>
          <w:rFonts w:eastAsia="Calibri" w:cs="Arial"/>
          <w:b/>
          <w:sz w:val="24"/>
          <w:szCs w:val="24"/>
        </w:rPr>
      </w:pPr>
      <w:r>
        <w:br w:type="page"/>
      </w:r>
    </w:p>
    <w:p w14:paraId="62E23740" w14:textId="1347A03E" w:rsidR="00113436" w:rsidRPr="00A43A42" w:rsidRDefault="000177FA" w:rsidP="00682950">
      <w:pPr>
        <w:pStyle w:val="Rozdzia-K"/>
        <w:spacing w:before="240"/>
        <w:jc w:val="left"/>
      </w:pPr>
      <w:r>
        <w:lastRenderedPageBreak/>
        <w:t xml:space="preserve"> </w:t>
      </w:r>
      <w:bookmarkStart w:id="51" w:name="_Toc230938350"/>
      <w:r w:rsidR="00113436" w:rsidRPr="00A43A42">
        <w:t>Zasady finansowania</w:t>
      </w:r>
      <w:bookmarkEnd w:id="51"/>
    </w:p>
    <w:p w14:paraId="653E5495" w14:textId="77777777" w:rsidR="000A1C73" w:rsidRPr="00737D1D" w:rsidRDefault="000A1C73" w:rsidP="003B0282">
      <w:pPr>
        <w:pStyle w:val="TreNum-K"/>
        <w:numPr>
          <w:ilvl w:val="0"/>
          <w:numId w:val="68"/>
        </w:numPr>
        <w:jc w:val="left"/>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1226D54B" w:rsidR="000A1C73" w:rsidRPr="00737D1D" w:rsidRDefault="000A1C73" w:rsidP="00E65F28">
      <w:pPr>
        <w:pStyle w:val="TreNum-K"/>
        <w:numPr>
          <w:ilvl w:val="0"/>
          <w:numId w:val="10"/>
        </w:numPr>
        <w:jc w:val="left"/>
      </w:pPr>
      <w:r w:rsidRPr="00737D1D">
        <w:t>Koszt każdego zadania kalkulowany jest w oparciu o budżet. Jest on podstawą m.in.</w:t>
      </w:r>
      <w:r>
        <w:t> </w:t>
      </w:r>
      <w:r w:rsidRPr="00737D1D">
        <w:t>do</w:t>
      </w:r>
      <w:r>
        <w:t> </w:t>
      </w:r>
      <w:r w:rsidRPr="00737D1D">
        <w:t xml:space="preserve">oceny </w:t>
      </w:r>
      <w:r w:rsidRPr="00737D1D">
        <w:rPr>
          <w:bCs/>
        </w:rPr>
        <w:t xml:space="preserve">kwalifikowalności </w:t>
      </w:r>
      <w:r w:rsidRPr="00737D1D">
        <w:t xml:space="preserve">(zgodność z </w:t>
      </w:r>
      <w:r w:rsidRPr="005A4646">
        <w:t>Wytycznymi kwalifikowalności</w:t>
      </w:r>
      <w:r w:rsidRPr="00737D1D">
        <w:rPr>
          <w:i/>
          <w:iCs/>
        </w:rPr>
        <w:t>)</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097E65D" w14:textId="77777777" w:rsidR="000A1C73" w:rsidRDefault="000A1C73" w:rsidP="00E65F28">
      <w:pPr>
        <w:pStyle w:val="TreNum-K"/>
        <w:numPr>
          <w:ilvl w:val="0"/>
          <w:numId w:val="10"/>
        </w:numPr>
        <w:jc w:val="left"/>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3E6D6782" w14:textId="41A1BD1F" w:rsidR="000A1C73" w:rsidRPr="008869FC" w:rsidRDefault="000A1C73" w:rsidP="000A1C73">
      <w:pPr>
        <w:pStyle w:val="TreNum-K"/>
        <w:spacing w:before="120"/>
        <w:jc w:val="left"/>
      </w:pPr>
      <w:bookmarkStart w:id="52" w:name="_Hlk163473571"/>
      <w:r w:rsidRPr="00205302">
        <w:rPr>
          <w:b/>
          <w:color w:val="336699"/>
        </w:rPr>
        <w:t>UWAGA</w:t>
      </w:r>
      <w:r w:rsidRPr="00335E1B">
        <w:rPr>
          <w:b/>
          <w:color w:val="2F5496"/>
        </w:rPr>
        <w:t>!</w:t>
      </w:r>
      <w:r>
        <w:t xml:space="preserve"> </w:t>
      </w:r>
      <w:r w:rsidR="00FE619B">
        <w:t>Z</w:t>
      </w:r>
      <w:r w:rsidR="00FE619B" w:rsidRPr="00FE619B">
        <w:t xml:space="preserve">godnie z </w:t>
      </w:r>
      <w:r w:rsidR="00FE619B" w:rsidRPr="00E757D5">
        <w:rPr>
          <w:bCs/>
          <w:color w:val="336699"/>
        </w:rPr>
        <w:t xml:space="preserve">kryterium </w:t>
      </w:r>
      <w:r w:rsidR="00646D9B">
        <w:rPr>
          <w:bCs/>
          <w:color w:val="336699"/>
        </w:rPr>
        <w:t>ogólnym zerojedynkowym</w:t>
      </w:r>
      <w:r w:rsidR="00FE619B" w:rsidRPr="00E757D5">
        <w:rPr>
          <w:bCs/>
          <w:color w:val="336699"/>
        </w:rPr>
        <w:t xml:space="preserve"> nr </w:t>
      </w:r>
      <w:r w:rsidR="00646D9B">
        <w:rPr>
          <w:bCs/>
          <w:color w:val="336699"/>
        </w:rPr>
        <w:t>9</w:t>
      </w:r>
      <w:r w:rsidR="00FE619B">
        <w:t xml:space="preserve"> d</w:t>
      </w:r>
      <w:r w:rsidR="00FE619B" w:rsidRPr="00FE619B">
        <w:t xml:space="preserve">o wniosku należy dołączyć </w:t>
      </w:r>
      <w:r w:rsidR="00FE619B">
        <w:t xml:space="preserve">uzupełniony </w:t>
      </w:r>
      <w:r w:rsidR="00FE619B" w:rsidRPr="00FE619B">
        <w:t>załącznik „Budżet pomocniczy – kwoty ryczałtowe”.</w:t>
      </w:r>
    </w:p>
    <w:p w14:paraId="57A4C9DB" w14:textId="6ACA7567" w:rsidR="003C2845" w:rsidRPr="00737D1D" w:rsidRDefault="000D162C" w:rsidP="006270A7">
      <w:pPr>
        <w:pStyle w:val="Podrozdzia-K"/>
        <w:jc w:val="left"/>
      </w:pPr>
      <w:bookmarkStart w:id="53" w:name="_Hlk230679758"/>
      <w:bookmarkStart w:id="54" w:name="_Toc230938351"/>
      <w:bookmarkEnd w:id="52"/>
      <w:r w:rsidRPr="00737D1D">
        <w:t>Koszty bezpośrednie</w:t>
      </w:r>
      <w:bookmarkEnd w:id="54"/>
    </w:p>
    <w:p w14:paraId="5DEF938D" w14:textId="77777777" w:rsidR="00AC1FA9" w:rsidRDefault="000A1C73" w:rsidP="003B0282">
      <w:pPr>
        <w:pStyle w:val="TreNum-K"/>
        <w:numPr>
          <w:ilvl w:val="0"/>
          <w:numId w:val="106"/>
        </w:numPr>
        <w:jc w:val="left"/>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027D875C" w14:textId="07471A4A" w:rsidR="000A1C73" w:rsidRDefault="00C94C0E" w:rsidP="0021611C">
      <w:pPr>
        <w:pStyle w:val="TreNum-K"/>
        <w:spacing w:before="120"/>
        <w:ind w:left="284"/>
        <w:jc w:val="left"/>
      </w:pPr>
      <w:r w:rsidRPr="00205302">
        <w:rPr>
          <w:b/>
          <w:color w:val="336699"/>
        </w:rPr>
        <w:t>UWAGA</w:t>
      </w:r>
      <w:r w:rsidRPr="00335E1B">
        <w:rPr>
          <w:b/>
          <w:color w:val="2F5496"/>
        </w:rPr>
        <w:t>!</w:t>
      </w:r>
      <w:r>
        <w:t xml:space="preserve"> </w:t>
      </w:r>
      <w:r w:rsidR="00AC1FA9">
        <w:t>Podczas szacowania cen na podstawie stron internetowych, Wnioskodawca powinien</w:t>
      </w:r>
      <w:r>
        <w:t xml:space="preserve"> </w:t>
      </w:r>
      <w:r w:rsidR="00AC1FA9">
        <w:t>sporządzać wydruki ekranów (</w:t>
      </w:r>
      <w:proofErr w:type="spellStart"/>
      <w:r w:rsidR="00AC1FA9">
        <w:t>print</w:t>
      </w:r>
      <w:proofErr w:type="spellEnd"/>
      <w:r w:rsidR="00AC1FA9">
        <w:t xml:space="preserve"> </w:t>
      </w:r>
      <w:proofErr w:type="spellStart"/>
      <w:r w:rsidR="00AC1FA9">
        <w:t>screeny</w:t>
      </w:r>
      <w:proofErr w:type="spellEnd"/>
      <w:r w:rsidR="00AC1FA9">
        <w:t>), zapisywać strony w formacie PDF lub</w:t>
      </w:r>
      <w:r>
        <w:t xml:space="preserve"> </w:t>
      </w:r>
      <w:r w:rsidR="00AC1FA9">
        <w:t>w inny sposób archiwizować pozyskane informacje, tak aby możliwe było ich późniejsze</w:t>
      </w:r>
      <w:r>
        <w:t xml:space="preserve"> </w:t>
      </w:r>
      <w:r w:rsidR="00AC1FA9">
        <w:t>przedłożenie na potrzeby weryfikacji racjonalności zaplanowanych kosztów.</w:t>
      </w:r>
    </w:p>
    <w:p w14:paraId="4DC85070" w14:textId="6963B8C2" w:rsidR="00CF6747" w:rsidRPr="00CF6747" w:rsidRDefault="00CF6747" w:rsidP="00CF6747">
      <w:pPr>
        <w:pStyle w:val="TreNum-K"/>
        <w:spacing w:before="120" w:after="120"/>
        <w:ind w:left="284"/>
        <w:jc w:val="left"/>
        <w:rPr>
          <w:bCs/>
        </w:rPr>
      </w:pPr>
      <w:r w:rsidRPr="00205302">
        <w:rPr>
          <w:b/>
          <w:color w:val="336699"/>
        </w:rPr>
        <w:t>UWAGA</w:t>
      </w:r>
      <w:r w:rsidRPr="00335E1B">
        <w:rPr>
          <w:b/>
          <w:color w:val="2F5496"/>
        </w:rPr>
        <w:t>!</w:t>
      </w:r>
      <w:r>
        <w:t xml:space="preserve"> Szacowanie kosztów dokonane przez Wnioskodawcę musi być adekwatne do liczby uczestników szkolenia. Jeśli w danym szkoleniu weźmie udział </w:t>
      </w:r>
      <w:r w:rsidR="003904A3">
        <w:t xml:space="preserve">np. </w:t>
      </w:r>
      <w:r>
        <w:t>10 osób, to szacowanie również musi dotyczyć szkolenia dla takiej grup</w:t>
      </w:r>
      <w:r w:rsidR="001A77DF">
        <w:t>y,</w:t>
      </w:r>
      <w:r>
        <w:t xml:space="preserve"> a nie </w:t>
      </w:r>
      <w:r w:rsidR="003904A3">
        <w:t>kosztu szkolenia indywidualnego pomnożonego przez liczbę osób</w:t>
      </w:r>
      <w:r>
        <w:t>.</w:t>
      </w:r>
    </w:p>
    <w:p w14:paraId="309C5A18" w14:textId="4919776B" w:rsidR="00C94C0E" w:rsidRDefault="00C94C0E" w:rsidP="0021611C">
      <w:pPr>
        <w:pStyle w:val="TreNum-K"/>
        <w:spacing w:before="120" w:after="120"/>
        <w:ind w:left="284"/>
        <w:jc w:val="left"/>
        <w:rPr>
          <w:bCs/>
        </w:rPr>
      </w:pPr>
      <w:r w:rsidRPr="00205302">
        <w:rPr>
          <w:b/>
          <w:color w:val="336699"/>
        </w:rPr>
        <w:t>UWAGA</w:t>
      </w:r>
      <w:r w:rsidRPr="00335E1B">
        <w:rPr>
          <w:b/>
          <w:color w:val="2F5496"/>
        </w:rPr>
        <w:t>!</w:t>
      </w:r>
      <w:r w:rsidRPr="00C94C0E">
        <w:t xml:space="preserve"> </w:t>
      </w:r>
      <w:r w:rsidRPr="00690B88">
        <w:rPr>
          <w:bCs/>
        </w:rPr>
        <w:t xml:space="preserve">ION zastrzega sobie prawo do porównywania wydatków najczęściej pojawiających się w projektach złożonych w ramach przedmiotowego naboru. ION może </w:t>
      </w:r>
      <w:r w:rsidRPr="00690B88">
        <w:rPr>
          <w:bCs/>
        </w:rPr>
        <w:lastRenderedPageBreak/>
        <w:t>podjąć decyzję dotyczącą standaryzacji cen ww. wydatków, uwzględniając również ceny obowiązujące na regionalnym rynku.</w:t>
      </w:r>
    </w:p>
    <w:p w14:paraId="710720C8" w14:textId="39D37CE4" w:rsidR="0021611C" w:rsidRDefault="0021611C" w:rsidP="0021611C">
      <w:pPr>
        <w:pStyle w:val="TreNum-K"/>
        <w:spacing w:before="120" w:after="120"/>
        <w:ind w:left="284"/>
        <w:jc w:val="left"/>
        <w:rPr>
          <w:bCs/>
        </w:rPr>
      </w:pPr>
      <w:r w:rsidRPr="00205302">
        <w:rPr>
          <w:b/>
          <w:color w:val="336699"/>
        </w:rPr>
        <w:t>UWAGA</w:t>
      </w:r>
      <w:r w:rsidRPr="00335E1B">
        <w:rPr>
          <w:b/>
          <w:color w:val="2F5496"/>
        </w:rPr>
        <w:t>!</w:t>
      </w:r>
      <w:r w:rsidRPr="00C94C0E">
        <w:t xml:space="preserve"> </w:t>
      </w:r>
      <w:r>
        <w:rPr>
          <w:bCs/>
        </w:rPr>
        <w:t>Wnioskodawca zobowiązany jest wskazać we wniosku przy każdej usłudze rozwojowej (szkoleniu, doradztwie) czy będzie ona realizowana przez kadrę własną</w:t>
      </w:r>
      <w:r w:rsidR="002A5EDB">
        <w:rPr>
          <w:bCs/>
        </w:rPr>
        <w:t>,</w:t>
      </w:r>
      <w:r>
        <w:rPr>
          <w:bCs/>
        </w:rPr>
        <w:t xml:space="preserve"> czy zewnętrzną. Wymóg ten wynika z Instrukcji merytorycznej. </w:t>
      </w:r>
    </w:p>
    <w:p w14:paraId="42F51B59" w14:textId="61E5B17D" w:rsidR="00E71D89" w:rsidRPr="00737D1D" w:rsidRDefault="00E71D89" w:rsidP="003B0282">
      <w:pPr>
        <w:pStyle w:val="TreNum-K"/>
        <w:numPr>
          <w:ilvl w:val="0"/>
          <w:numId w:val="106"/>
        </w:numPr>
        <w:jc w:val="left"/>
      </w:pPr>
      <w:r w:rsidRPr="00737D1D">
        <w:t xml:space="preserve">Wydatki w kosztach bezpośrednich </w:t>
      </w:r>
      <w:r>
        <w:t>muszą być rozliczane</w:t>
      </w:r>
      <w:r w:rsidRPr="00737D1D">
        <w:t xml:space="preserve"> w oparciu o metody uproszczone </w:t>
      </w:r>
      <w:r w:rsidRPr="00EE7B4B">
        <w:t xml:space="preserve">opisane </w:t>
      </w:r>
      <w:hyperlink w:anchor="podr_2_7" w:history="1">
        <w:r w:rsidRPr="00755F04">
          <w:rPr>
            <w:rStyle w:val="Hipercze"/>
          </w:rPr>
          <w:t>w  podrozdziale 2.7</w:t>
        </w:r>
      </w:hyperlink>
      <w:r w:rsidRPr="00EE7B4B">
        <w:t xml:space="preserve"> Regulaminu</w:t>
      </w:r>
      <w:r w:rsidRPr="00737D1D">
        <w:t xml:space="preserve"> </w:t>
      </w:r>
      <w:r>
        <w:t>wyboru projektów</w:t>
      </w:r>
      <w:r w:rsidRPr="00737D1D">
        <w:t xml:space="preserve"> (rozdz. 3.10 </w:t>
      </w:r>
      <w:r w:rsidRPr="002D0801">
        <w:t>Wytycznych w zakresie kwalifikowalności wydatków</w:t>
      </w:r>
      <w:r w:rsidRPr="008869FC">
        <w:rPr>
          <w:i/>
        </w:rPr>
        <w:t xml:space="preserve">). </w:t>
      </w:r>
      <w:r w:rsidRPr="00737D1D">
        <w:t>W przypadku rozliczenia metodami uproszczonymi</w:t>
      </w:r>
      <w:r>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t> </w:t>
      </w:r>
      <w:r w:rsidRPr="00737D1D">
        <w:t xml:space="preserve">szczegółowego opisu każdego wydatku. </w:t>
      </w:r>
    </w:p>
    <w:p w14:paraId="172AF42C" w14:textId="77777777" w:rsidR="00E71D89" w:rsidRDefault="00E71D89" w:rsidP="003B0282">
      <w:pPr>
        <w:pStyle w:val="TreNum-K"/>
        <w:numPr>
          <w:ilvl w:val="0"/>
          <w:numId w:val="106"/>
        </w:numPr>
      </w:pPr>
      <w:r>
        <w:t xml:space="preserve">W odniesieniu do zadań merytorycznych rozliczanych kwotami ryczałtowymi, we wniosku o dofinansowanie projektu wykazywana jest kwota środków na zadanie. </w:t>
      </w:r>
    </w:p>
    <w:p w14:paraId="5AA5B87A" w14:textId="38B830CF" w:rsidR="00E71D89" w:rsidRDefault="00E71D89" w:rsidP="003B0282">
      <w:pPr>
        <w:pStyle w:val="TreNum-K"/>
        <w:numPr>
          <w:ilvl w:val="0"/>
          <w:numId w:val="106"/>
        </w:numPr>
      </w:pPr>
      <w:r>
        <w:t>W ramach kosztów bezpośrednich nie można ująć żadnego kosztu, który znajduje się w</w:t>
      </w:r>
      <w:r w:rsidR="00C71157">
        <w:t> </w:t>
      </w:r>
      <w:r>
        <w:t xml:space="preserve">katalogu kosztów pośrednich, o którym mowa </w:t>
      </w:r>
      <w:hyperlink w:anchor="podr_3_7" w:history="1">
        <w:r w:rsidRPr="00755F04">
          <w:rPr>
            <w:rStyle w:val="Hipercze"/>
          </w:rPr>
          <w:t>w podrozdziale 3.7</w:t>
        </w:r>
      </w:hyperlink>
      <w:r>
        <w:t xml:space="preserve"> Regulaminu wyboru projektów. Będzie to weryfikowane zarówno na etapie oceny wniosku o dofinansowanie, jak również na każdym etapie realizacji projektu. </w:t>
      </w:r>
    </w:p>
    <w:p w14:paraId="303F0E71" w14:textId="0053646C" w:rsidR="00792248" w:rsidRDefault="00E71D89" w:rsidP="00DF7E9A">
      <w:pPr>
        <w:pStyle w:val="TreNum-K"/>
        <w:spacing w:before="120"/>
        <w:jc w:val="left"/>
      </w:pPr>
      <w:r w:rsidRPr="00205302">
        <w:rPr>
          <w:b/>
          <w:color w:val="336699"/>
        </w:rPr>
        <w:t>UWAGA</w:t>
      </w:r>
      <w:r w:rsidRPr="00335E1B">
        <w:rPr>
          <w:b/>
          <w:color w:val="2F5496"/>
        </w:rPr>
        <w:t>!</w:t>
      </w:r>
      <w:r>
        <w:t xml:space="preserve"> Z</w:t>
      </w:r>
      <w:r w:rsidRPr="00FE619B">
        <w:t xml:space="preserve">godnie z </w:t>
      </w:r>
      <w:r w:rsidRPr="006801D9">
        <w:rPr>
          <w:bCs/>
          <w:color w:val="336699"/>
        </w:rPr>
        <w:t xml:space="preserve">kryterium specyficznym dostępu nr </w:t>
      </w:r>
      <w:r w:rsidR="00FE097D">
        <w:rPr>
          <w:bCs/>
          <w:color w:val="336699"/>
        </w:rPr>
        <w:t>3</w:t>
      </w:r>
      <w:r w:rsidR="00792248">
        <w:t xml:space="preserve"> kategorie </w:t>
      </w:r>
      <w:r w:rsidR="00FE097D" w:rsidRPr="00FE097D">
        <w:t>kosztów w ramach projektu podlegają następującym limitom</w:t>
      </w:r>
      <w:r w:rsidR="00792248">
        <w:t>:</w:t>
      </w:r>
    </w:p>
    <w:p w14:paraId="08493343" w14:textId="5E5F57B2" w:rsidR="00E71D89" w:rsidRPr="00FE097D" w:rsidRDefault="00FE097D" w:rsidP="003B0282">
      <w:pPr>
        <w:pStyle w:val="Akapitzlist"/>
        <w:numPr>
          <w:ilvl w:val="0"/>
          <w:numId w:val="69"/>
        </w:numPr>
        <w:spacing w:after="0"/>
        <w:rPr>
          <w:rFonts w:cs="Arial"/>
        </w:rPr>
      </w:pPr>
      <w:r w:rsidRPr="00FE097D">
        <w:rPr>
          <w:rFonts w:cs="Arial"/>
        </w:rPr>
        <w:t>usługi rozwojowe (tj. doradztwo, szkolenia) umożliwiające wprowadzenie elastycznych form zatrudnienia, w tym pracy zdalnej – minimalnie 60% kosztów bezpośrednich na</w:t>
      </w:r>
      <w:r w:rsidR="007971F3">
        <w:rPr>
          <w:rFonts w:cs="Arial"/>
        </w:rPr>
        <w:t xml:space="preserve"> </w:t>
      </w:r>
      <w:r w:rsidRPr="00FE097D">
        <w:rPr>
          <w:rFonts w:cs="Arial"/>
        </w:rPr>
        <w:t>danego pracodawcę</w:t>
      </w:r>
      <w:r w:rsidR="00755F04" w:rsidRPr="00755F04">
        <w:t>;</w:t>
      </w:r>
    </w:p>
    <w:p w14:paraId="04294993" w14:textId="3FC31201" w:rsidR="00755F04" w:rsidRPr="005B365B" w:rsidRDefault="00FE097D" w:rsidP="003B0282">
      <w:pPr>
        <w:pStyle w:val="TreNum-K"/>
        <w:numPr>
          <w:ilvl w:val="0"/>
          <w:numId w:val="69"/>
        </w:numPr>
        <w:jc w:val="left"/>
      </w:pPr>
      <w:r w:rsidRPr="00FE097D">
        <w:t>doposażenie miejsca pracy umożliwiające wprowadzenie elastycznych form zatrudnienia, w tym pracy zdalnej (m.in. sprzęt, meble, wartości niematerialne i prawne, usługi związane z montażem/uruchomieniem doposażenia miejsca pracy) – maksymalnie 40%</w:t>
      </w:r>
      <w:r w:rsidR="007971F3">
        <w:t> </w:t>
      </w:r>
      <w:r w:rsidRPr="00FE097D">
        <w:t>kosztów bezpośrednich na danego pracodawcę.</w:t>
      </w:r>
    </w:p>
    <w:p w14:paraId="035876EB" w14:textId="2C381C9D" w:rsidR="00391684" w:rsidRPr="00737D1D" w:rsidRDefault="000D162C" w:rsidP="006270A7">
      <w:pPr>
        <w:pStyle w:val="Podrozdzia-K"/>
        <w:jc w:val="left"/>
      </w:pPr>
      <w:bookmarkStart w:id="55" w:name="_Toc230938352"/>
      <w:bookmarkEnd w:id="53"/>
      <w:r w:rsidRPr="00737D1D">
        <w:t>Cross-</w:t>
      </w:r>
      <w:proofErr w:type="spellStart"/>
      <w:r w:rsidRPr="00737D1D">
        <w:t>financing</w:t>
      </w:r>
      <w:proofErr w:type="spellEnd"/>
      <w:r w:rsidRPr="00737D1D">
        <w:t xml:space="preserve"> oraz zakup środków trwałych</w:t>
      </w:r>
      <w:bookmarkEnd w:id="55"/>
    </w:p>
    <w:p w14:paraId="30164995" w14:textId="77777777" w:rsidR="003F17B2" w:rsidRPr="00737D1D" w:rsidRDefault="003F17B2" w:rsidP="006752A2">
      <w:pPr>
        <w:spacing w:after="120"/>
      </w:pPr>
      <w:r w:rsidRPr="00737D1D">
        <w:t>Cross-</w:t>
      </w:r>
      <w:proofErr w:type="spellStart"/>
      <w:r w:rsidRPr="00737D1D">
        <w:t>financing</w:t>
      </w:r>
      <w:proofErr w:type="spellEnd"/>
      <w:r w:rsidRPr="00737D1D">
        <w:t xml:space="preserve"> dotyczy wyłącznie takich kategorii wydatków, których poniesienie wynika z</w:t>
      </w:r>
      <w:r>
        <w:t> </w:t>
      </w:r>
      <w:r w:rsidRPr="00737D1D">
        <w:t>potrzeby realizacji danego projektu.</w:t>
      </w:r>
    </w:p>
    <w:p w14:paraId="6211B19E" w14:textId="77777777" w:rsidR="003F17B2" w:rsidRPr="00737D1D" w:rsidRDefault="003F17B2" w:rsidP="006752A2">
      <w:pPr>
        <w:spacing w:after="120"/>
        <w:rPr>
          <w:bCs/>
          <w:szCs w:val="24"/>
        </w:rPr>
      </w:pPr>
      <w:r w:rsidRPr="00737D1D">
        <w:t>Wartość wydatków w ramach cross-</w:t>
      </w:r>
      <w:proofErr w:type="spellStart"/>
      <w:r w:rsidRPr="00737D1D">
        <w:t>financingu</w:t>
      </w:r>
      <w:proofErr w:type="spellEnd"/>
      <w:r w:rsidRPr="00737D1D">
        <w:t xml:space="preserve">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533E8425" w14:textId="77777777" w:rsidR="006752A2" w:rsidRDefault="006752A2" w:rsidP="006752A2">
      <w:pPr>
        <w:spacing w:after="120"/>
        <w:rPr>
          <w:rFonts w:cs="Arial"/>
          <w:bCs/>
        </w:rPr>
      </w:pPr>
      <w:r w:rsidRPr="00FE56F8">
        <w:rPr>
          <w:rFonts w:cs="Arial"/>
          <w:b/>
          <w:color w:val="336699"/>
        </w:rPr>
        <w:lastRenderedPageBreak/>
        <w:t>UWAGA</w:t>
      </w:r>
      <w:r w:rsidRPr="00FE56F8">
        <w:rPr>
          <w:rFonts w:cs="Arial"/>
          <w:b/>
          <w:color w:val="2F5496"/>
        </w:rPr>
        <w:t>!</w:t>
      </w:r>
      <w:r w:rsidRPr="00FE56F8">
        <w:rPr>
          <w:rFonts w:cs="Arial"/>
        </w:rPr>
        <w:t xml:space="preserve"> </w:t>
      </w:r>
      <w:r w:rsidRPr="00FE56F8">
        <w:rPr>
          <w:rFonts w:cs="Arial"/>
          <w:bCs/>
        </w:rPr>
        <w:t>Limit cross-</w:t>
      </w:r>
      <w:proofErr w:type="spellStart"/>
      <w:r w:rsidRPr="00FE56F8">
        <w:rPr>
          <w:rFonts w:cs="Arial"/>
          <w:bCs/>
        </w:rPr>
        <w:t>financingu</w:t>
      </w:r>
      <w:proofErr w:type="spellEnd"/>
      <w:r w:rsidRPr="00FE56F8">
        <w:rPr>
          <w:rFonts w:cs="Arial"/>
          <w:bCs/>
        </w:rPr>
        <w:t xml:space="preserve"> liczony jest jako suma kosztów bezpośrednich zaliczonych do tego limitu powiększona o naliczone od nich, zgodnie z obowiązującą stawką ryczałtową, koszty pośrednie.</w:t>
      </w:r>
    </w:p>
    <w:p w14:paraId="5BD7E818" w14:textId="77777777" w:rsidR="003F17B2" w:rsidRPr="008831C4" w:rsidRDefault="003F17B2" w:rsidP="006752A2">
      <w:pPr>
        <w:spacing w:after="120"/>
        <w:rPr>
          <w:b/>
          <w:bCs/>
          <w:szCs w:val="24"/>
        </w:rPr>
      </w:pPr>
      <w:r w:rsidRPr="00737D1D">
        <w:t>Wydatki poniesione w ramach cross-</w:t>
      </w:r>
      <w:proofErr w:type="spellStart"/>
      <w:r w:rsidRPr="00737D1D">
        <w:t>financingu</w:t>
      </w:r>
      <w:proofErr w:type="spellEnd"/>
      <w:r w:rsidRPr="00737D1D">
        <w:t xml:space="preserve">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6752A2">
      <w:pPr>
        <w:spacing w:after="120"/>
      </w:pPr>
      <w:r w:rsidRPr="00737D1D">
        <w:t>Kategorie wydatków, które zostaną poniesione w ramach cross-</w:t>
      </w:r>
      <w:proofErr w:type="spellStart"/>
      <w:r w:rsidRPr="00737D1D">
        <w:t>financingu</w:t>
      </w:r>
      <w:proofErr w:type="spellEnd"/>
      <w:r w:rsidRPr="00737D1D">
        <w:t>,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58AE06BA" w14:textId="77777777" w:rsidR="006752A2" w:rsidRPr="00604990" w:rsidRDefault="006752A2" w:rsidP="006752A2">
      <w:pPr>
        <w:spacing w:after="0"/>
        <w:rPr>
          <w:rFonts w:cs="Arial"/>
        </w:rPr>
      </w:pPr>
      <w:r w:rsidRPr="00604990">
        <w:rPr>
          <w:rFonts w:cs="Arial"/>
        </w:rPr>
        <w:t>Cross-</w:t>
      </w:r>
      <w:proofErr w:type="spellStart"/>
      <w:r w:rsidRPr="00604990">
        <w:rPr>
          <w:rFonts w:cs="Arial"/>
        </w:rPr>
        <w:t>financing</w:t>
      </w:r>
      <w:proofErr w:type="spellEnd"/>
      <w:r w:rsidRPr="00604990">
        <w:rPr>
          <w:rFonts w:cs="Arial"/>
        </w:rPr>
        <w:t xml:space="preserve"> w projektach EFS+ dotyczy wyłącznie: </w:t>
      </w:r>
    </w:p>
    <w:p w14:paraId="2744FDBD" w14:textId="77777777" w:rsidR="006752A2" w:rsidRPr="00604990" w:rsidRDefault="006752A2" w:rsidP="003B0282">
      <w:pPr>
        <w:pStyle w:val="TreNum-K"/>
        <w:numPr>
          <w:ilvl w:val="0"/>
          <w:numId w:val="84"/>
        </w:numPr>
        <w:jc w:val="left"/>
      </w:pPr>
      <w:r w:rsidRPr="00604990">
        <w:t xml:space="preserve">zakupu gruntu i nieruchomości, </w:t>
      </w:r>
    </w:p>
    <w:p w14:paraId="1CC71248" w14:textId="77777777" w:rsidR="006752A2" w:rsidRPr="00604990" w:rsidRDefault="006752A2" w:rsidP="003B0282">
      <w:pPr>
        <w:pStyle w:val="TreNum-K"/>
        <w:numPr>
          <w:ilvl w:val="0"/>
          <w:numId w:val="84"/>
        </w:numPr>
        <w:jc w:val="left"/>
      </w:pPr>
      <w:r w:rsidRPr="00604990">
        <w:t xml:space="preserve">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t>
      </w:r>
    </w:p>
    <w:p w14:paraId="1C1506BC" w14:textId="77777777" w:rsidR="006752A2" w:rsidRPr="00604990" w:rsidRDefault="006752A2" w:rsidP="003B0282">
      <w:pPr>
        <w:pStyle w:val="TreNum-K"/>
        <w:numPr>
          <w:ilvl w:val="0"/>
          <w:numId w:val="84"/>
        </w:numPr>
        <w:jc w:val="left"/>
      </w:pPr>
      <w:r w:rsidRPr="00604990">
        <w:t xml:space="preserve">zakupu mebli, sprzętu i pojazdów, z wyjątkiem sytuacji, gdy: </w:t>
      </w:r>
    </w:p>
    <w:p w14:paraId="6DB02513" w14:textId="77777777" w:rsidR="006752A2" w:rsidRPr="00604990" w:rsidRDefault="006752A2" w:rsidP="006752A2">
      <w:pPr>
        <w:spacing w:after="0"/>
        <w:ind w:left="425"/>
        <w:rPr>
          <w:rFonts w:cs="Arial"/>
        </w:rPr>
      </w:pPr>
      <w:r w:rsidRPr="00604990">
        <w:rPr>
          <w:rFonts w:cs="Arial"/>
        </w:rPr>
        <w:t xml:space="preserve">i) zakupy te zostaną zamortyzowane w całości w okresie realizacji projektu, </w:t>
      </w:r>
    </w:p>
    <w:p w14:paraId="198B2E62" w14:textId="77777777" w:rsidR="006752A2" w:rsidRPr="00604990" w:rsidRDefault="006752A2" w:rsidP="006752A2">
      <w:pPr>
        <w:spacing w:after="0"/>
        <w:ind w:left="425"/>
        <w:rPr>
          <w:rFonts w:cs="Arial"/>
        </w:rPr>
      </w:pPr>
      <w:r w:rsidRPr="00604990">
        <w:rPr>
          <w:rFonts w:cs="Arial"/>
        </w:rPr>
        <w:t xml:space="preserve">ii) Beneficjent udowodni, że zakup będzie najbardziej opłacalną opcją, </w:t>
      </w:r>
    </w:p>
    <w:p w14:paraId="0B7F2F69" w14:textId="77777777" w:rsidR="006752A2" w:rsidRPr="00737D1D" w:rsidRDefault="006752A2" w:rsidP="006752A2">
      <w:pPr>
        <w:spacing w:after="0"/>
        <w:ind w:left="425"/>
        <w:rPr>
          <w:rFonts w:cs="Arial"/>
        </w:rPr>
      </w:pPr>
      <w:r w:rsidRPr="00604990">
        <w:rPr>
          <w:rFonts w:cs="Arial"/>
        </w:rPr>
        <w:t>iii) zakupy te są konieczne dla osiągniecia celów projektu.</w:t>
      </w:r>
      <w:r w:rsidRPr="00737D1D">
        <w:rPr>
          <w:rFonts w:cs="Arial"/>
        </w:rPr>
        <w:t xml:space="preserve"> </w:t>
      </w:r>
    </w:p>
    <w:p w14:paraId="294A7F66" w14:textId="77777777" w:rsidR="006752A2" w:rsidRPr="00737D1D" w:rsidRDefault="006752A2" w:rsidP="00F02C8A">
      <w:pPr>
        <w:spacing w:before="240" w:after="120"/>
      </w:pPr>
      <w:r w:rsidRPr="00737D1D">
        <w:t xml:space="preserve">Warunki z </w:t>
      </w:r>
      <w:proofErr w:type="spellStart"/>
      <w:r w:rsidRPr="00737D1D">
        <w:t>tiretów</w:t>
      </w:r>
      <w:proofErr w:type="spellEnd"/>
      <w:r w:rsidRPr="00737D1D">
        <w:t xml:space="preserve"> i-iii są rozłączne, co oznacza, że w przypadku spełnienia któregokolwiek z</w:t>
      </w:r>
      <w:r>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2A0644FF" w14:textId="2259B322" w:rsidR="006752A2" w:rsidRPr="00737D1D" w:rsidRDefault="006752A2" w:rsidP="006752A2">
      <w:pPr>
        <w:spacing w:after="120"/>
      </w:pPr>
      <w:proofErr w:type="spellStart"/>
      <w:r w:rsidRPr="00737D1D">
        <w:t>Ad.i</w:t>
      </w:r>
      <w:proofErr w:type="spellEnd"/>
      <w:r w:rsidRPr="00737D1D">
        <w:t>)</w:t>
      </w:r>
      <w:r>
        <w:t xml:space="preserve"> </w:t>
      </w:r>
      <w:r w:rsidRPr="00737D1D">
        <w:t xml:space="preserve">Warunek ten jest spełniony, jeżeli Wnioskodawca opisze zasady rachunkowości stosowane w swojej jednostce wskazujące na możliwość zamortyzowania danego zakupu </w:t>
      </w:r>
      <w:r>
        <w:br/>
      </w:r>
      <w:r w:rsidRPr="00737D1D">
        <w:t>w całości w</w:t>
      </w:r>
      <w:r>
        <w:t> </w:t>
      </w:r>
      <w:r w:rsidRPr="00737D1D">
        <w:t>okresie realizacji projektu.</w:t>
      </w:r>
    </w:p>
    <w:p w14:paraId="4D91B56A" w14:textId="77777777" w:rsidR="006752A2" w:rsidRPr="00737D1D" w:rsidRDefault="006752A2" w:rsidP="006752A2">
      <w:pPr>
        <w:spacing w:after="120"/>
      </w:pPr>
      <w:proofErr w:type="spellStart"/>
      <w:r w:rsidRPr="00737D1D">
        <w:t>Ad.ii</w:t>
      </w:r>
      <w:proofErr w:type="spellEnd"/>
      <w:r w:rsidRPr="00737D1D">
        <w:t>)</w:t>
      </w:r>
      <w:r>
        <w:t xml:space="preserve"> </w:t>
      </w:r>
      <w:r w:rsidRPr="00737D1D">
        <w:t xml:space="preserve">„Najbardziej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w:t>
      </w:r>
      <w:r w:rsidRPr="00737D1D">
        <w:lastRenderedPageBreak/>
        <w:t>finansowanego ze środków EFS+ Wnioskodawca jest zobligowany przedstawić uzasadnienia/dowody.</w:t>
      </w:r>
    </w:p>
    <w:p w14:paraId="69E987FC" w14:textId="0F120D9D" w:rsidR="006752A2" w:rsidRDefault="006752A2" w:rsidP="006752A2">
      <w:pPr>
        <w:spacing w:after="0"/>
        <w:rPr>
          <w:color w:val="FF0000"/>
        </w:rPr>
      </w:pPr>
      <w:proofErr w:type="spellStart"/>
      <w:r w:rsidRPr="00737D1D">
        <w:t>Ad.iii</w:t>
      </w:r>
      <w:proofErr w:type="spellEnd"/>
      <w:r w:rsidRPr="00737D1D">
        <w:t>)</w:t>
      </w:r>
      <w:r>
        <w:t xml:space="preserve"> </w:t>
      </w:r>
      <w:r w:rsidRPr="00737D1D">
        <w:t>Warunek ten jest spełniony, jeżeli uznaje się, że zakup ten był konieczny do</w:t>
      </w:r>
      <w:r w:rsidR="00DC497C">
        <w:t> </w:t>
      </w:r>
      <w:r w:rsidRPr="00737D1D">
        <w:t xml:space="preserve">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5BFF0A34" w14:textId="77777777" w:rsidR="00A72024" w:rsidRDefault="00A72024" w:rsidP="00B9038E">
      <w:pPr>
        <w:spacing w:after="0"/>
        <w:rPr>
          <w:color w:val="FF0000"/>
        </w:rPr>
      </w:pPr>
    </w:p>
    <w:p w14:paraId="4D739384" w14:textId="77777777" w:rsidR="000528C6" w:rsidRPr="00737D1D" w:rsidRDefault="000528C6" w:rsidP="003B0282">
      <w:pPr>
        <w:pStyle w:val="Podrozdzia-K"/>
        <w:numPr>
          <w:ilvl w:val="1"/>
          <w:numId w:val="70"/>
        </w:numPr>
        <w:spacing w:before="120" w:after="120"/>
        <w:jc w:val="left"/>
      </w:pPr>
      <w:bookmarkStart w:id="56" w:name="_Toc161383855"/>
      <w:bookmarkStart w:id="57" w:name="_Toc230938353"/>
      <w:r w:rsidRPr="00737D1D">
        <w:t>Wkład własny</w:t>
      </w:r>
      <w:bookmarkEnd w:id="56"/>
      <w:bookmarkEnd w:id="57"/>
    </w:p>
    <w:p w14:paraId="4C247B93" w14:textId="2FA64E08" w:rsidR="00CA3D6B" w:rsidRPr="00B11D41" w:rsidRDefault="00CA3D6B" w:rsidP="00CA3D6B">
      <w:pPr>
        <w:spacing w:after="0"/>
      </w:pPr>
      <w:r w:rsidRPr="00B11D41">
        <w:t xml:space="preserve">Wkładem własnym jest wkład </w:t>
      </w:r>
      <w:r>
        <w:t>B</w:t>
      </w:r>
      <w:r w:rsidRPr="00B11D41">
        <w:t>eneficjenta do projektu</w:t>
      </w:r>
      <w:r>
        <w:t>,</w:t>
      </w:r>
      <w:r w:rsidRPr="00B11D41">
        <w:t xml:space="preserve"> który nie</w:t>
      </w:r>
      <w:r>
        <w:t> </w:t>
      </w:r>
      <w:r w:rsidRPr="00B11D41">
        <w:t xml:space="preserve">zostanie </w:t>
      </w:r>
      <w:r>
        <w:t>B</w:t>
      </w:r>
      <w:r w:rsidRPr="00B11D41">
        <w:t>eneficjentowi przekazany w formie dofinansowania.</w:t>
      </w:r>
    </w:p>
    <w:p w14:paraId="2EA59736" w14:textId="4C1932BF" w:rsidR="00CA3D6B" w:rsidRPr="00844A60" w:rsidRDefault="00CA3D6B" w:rsidP="00CA3D6B">
      <w:pPr>
        <w:spacing w:before="120" w:after="0"/>
      </w:pPr>
      <w:r w:rsidRPr="00B11D41">
        <w:t xml:space="preserve">Wkład własny </w:t>
      </w:r>
      <w:r w:rsidRPr="004B1901">
        <w:t xml:space="preserve">Wnioskodawcy jest wykazywany we </w:t>
      </w:r>
      <w:r w:rsidRPr="00333561">
        <w:t>wniosku o dofinansowanie projektu</w:t>
      </w:r>
      <w:r w:rsidR="00206665">
        <w:t>.</w:t>
      </w:r>
    </w:p>
    <w:p w14:paraId="48CADB23" w14:textId="55733F95" w:rsidR="00E82025" w:rsidRPr="00FE56F8" w:rsidRDefault="00CA3D6B" w:rsidP="00CA3D6B">
      <w:pPr>
        <w:spacing w:before="120" w:after="0"/>
        <w:rPr>
          <w:rFonts w:cs="Arial"/>
        </w:rPr>
      </w:pPr>
      <w:r w:rsidRPr="00FE56F8">
        <w:rPr>
          <w:rFonts w:cs="Arial"/>
        </w:rPr>
        <w:t xml:space="preserve">Do realizacji projektu jest wymagane wniesienie przez Wnioskodawcę wkładu własnego, stanowiącego minimum </w:t>
      </w:r>
      <w:r w:rsidRPr="002F659F">
        <w:rPr>
          <w:rFonts w:cs="Arial"/>
          <w:b/>
          <w:bCs/>
        </w:rPr>
        <w:t>15%</w:t>
      </w:r>
      <w:r w:rsidRPr="00FE56F8">
        <w:rPr>
          <w:rFonts w:cs="Arial"/>
        </w:rPr>
        <w:t xml:space="preserve"> </w:t>
      </w:r>
      <w:r w:rsidRPr="002F659F">
        <w:rPr>
          <w:rFonts w:cs="Arial"/>
          <w:b/>
          <w:bCs/>
        </w:rPr>
        <w:t>wydatków kwalifikowalnych.</w:t>
      </w:r>
    </w:p>
    <w:p w14:paraId="15EC9FAC" w14:textId="7CB5E75C" w:rsidR="00CA3D6B" w:rsidRDefault="00CA3D6B" w:rsidP="00E82025">
      <w:pPr>
        <w:spacing w:before="120" w:after="0"/>
      </w:pPr>
      <w:r w:rsidRPr="00333561">
        <w:t>Źródłem finansowania wkładu własnego mogą być zarówno środki publicz</w:t>
      </w:r>
      <w:r w:rsidRPr="00844A60">
        <w:t>ne</w:t>
      </w:r>
      <w:r w:rsidRPr="00B11D41">
        <w:t xml:space="preserv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7DA54B4" w14:textId="3E3EEA51" w:rsidR="00CA3D6B" w:rsidRPr="00B11D41" w:rsidRDefault="00E82025" w:rsidP="00E82025">
      <w:pPr>
        <w:spacing w:before="120" w:after="0"/>
      </w:pPr>
      <w:r w:rsidRPr="00FE56F8">
        <w:rPr>
          <w:rFonts w:cs="Arial"/>
          <w:b/>
          <w:color w:val="336699"/>
        </w:rPr>
        <w:t>UWAGA</w:t>
      </w:r>
      <w:r w:rsidRPr="00FE56F8">
        <w:rPr>
          <w:rFonts w:cs="Arial"/>
          <w:b/>
          <w:color w:val="2F5496"/>
        </w:rPr>
        <w:t>!</w:t>
      </w:r>
      <w:r w:rsidRPr="00FE56F8">
        <w:rPr>
          <w:rFonts w:cs="Arial"/>
        </w:rPr>
        <w:t xml:space="preserve"> </w:t>
      </w:r>
      <w:r>
        <w:rPr>
          <w:rFonts w:cs="Arial"/>
        </w:rPr>
        <w:t xml:space="preserve">W przedmiotowym naborze wkład własny może być wniesiony </w:t>
      </w:r>
      <w:r w:rsidRPr="002F659F">
        <w:rPr>
          <w:rFonts w:cs="Arial"/>
          <w:b/>
          <w:bCs/>
        </w:rPr>
        <w:t>jedynie w formie pieniężnej</w:t>
      </w:r>
      <w:r w:rsidR="00D306C9">
        <w:rPr>
          <w:rFonts w:cs="Arial"/>
          <w:b/>
          <w:bCs/>
        </w:rPr>
        <w:t xml:space="preserve"> </w:t>
      </w:r>
      <w:r w:rsidR="00D306C9" w:rsidRPr="00994EE3">
        <w:rPr>
          <w:lang w:eastAsia="pl-PL"/>
        </w:rPr>
        <w:t>(w ramach kosztów pośrednich lub współfinansowanie wydatków w ramach kosztów bezpośrednich)</w:t>
      </w:r>
      <w:r w:rsidR="00994EE3" w:rsidRPr="00994EE3">
        <w:rPr>
          <w:lang w:eastAsia="pl-PL"/>
        </w:rPr>
        <w:t>.</w:t>
      </w:r>
      <w:r w:rsidRPr="00994EE3">
        <w:t xml:space="preserve"> </w:t>
      </w:r>
      <w:r>
        <w:t>Wkładem pieniężnym są</w:t>
      </w:r>
      <w:r w:rsidR="00CA3D6B" w:rsidRPr="00B11D41">
        <w:t xml:space="preserve"> wydatki, które będą finansowane przez Wnioskodawcę poprzez partycypację w każdym wydatku</w:t>
      </w:r>
      <w:r w:rsidR="00CA3D6B">
        <w:t>,</w:t>
      </w:r>
      <w:r w:rsidR="00CA3D6B" w:rsidRPr="00B11D41">
        <w:t xml:space="preserve"> bądź tylko w</w:t>
      </w:r>
      <w:r w:rsidR="00D306C9">
        <w:t> </w:t>
      </w:r>
      <w:r w:rsidR="00CA3D6B" w:rsidRPr="00B11D41">
        <w:t>wybranych kategoriach wydatku lub przez uczestników projektu</w:t>
      </w:r>
      <w:r>
        <w:t>.</w:t>
      </w:r>
      <w:r w:rsidR="00CA3D6B" w:rsidRPr="00B11D41">
        <w:t xml:space="preserve"> </w:t>
      </w:r>
    </w:p>
    <w:p w14:paraId="4E465435" w14:textId="1B38AA20" w:rsidR="00E82025" w:rsidRDefault="00E82025" w:rsidP="00E82025">
      <w:pPr>
        <w:spacing w:before="120" w:after="0"/>
      </w:pPr>
      <w:r w:rsidRPr="00B11D41">
        <w:t>Wkład własny lub jego część może być wniesiony w ramach kosztów pośrednich jak i</w:t>
      </w:r>
      <w:r>
        <w:t> </w:t>
      </w:r>
      <w:r w:rsidRPr="00B11D41">
        <w:t>bezpośrednich.</w:t>
      </w:r>
      <w:r w:rsidRPr="00E82025">
        <w:t xml:space="preserve"> </w:t>
      </w:r>
      <w:bookmarkStart w:id="58" w:name="_Hlk163712797"/>
      <w:r w:rsidRPr="00B11D41">
        <w:t>Wkład własny wnoszony w ramach kosztów pośrednich należy traktować jako wkład pieniężny.</w:t>
      </w:r>
      <w:bookmarkEnd w:id="58"/>
    </w:p>
    <w:p w14:paraId="5310FE9B" w14:textId="743BD3A7" w:rsidR="00CA3D6B" w:rsidRPr="00B11D41" w:rsidRDefault="00CA3D6B" w:rsidP="00E82025">
      <w:pPr>
        <w:spacing w:before="120" w:after="0"/>
      </w:pPr>
      <w:r w:rsidRPr="00B11D41">
        <w:t>W przypadku niewniesienia wkładu własnego w procencie określonym w umowie o</w:t>
      </w:r>
      <w:r>
        <w:t> </w:t>
      </w:r>
      <w:r w:rsidRPr="00B11D41">
        <w:t>dofinansowanie projektu, IZ pomniejsza kwotę przyznanego dofinansowania</w:t>
      </w:r>
      <w:r w:rsidR="00221E98">
        <w:t xml:space="preserve"> wynikającą z umowy</w:t>
      </w:r>
      <w:r w:rsidRPr="00B11D41">
        <w:t xml:space="preserve"> o dofinansowanie projektu proporcjonalnie, z zachowaniem udziału procentowego określonego w umowie o dofinansowanie projektu. </w:t>
      </w:r>
    </w:p>
    <w:p w14:paraId="79BB388A" w14:textId="39D6659F" w:rsidR="00761BB5" w:rsidRPr="00603CFA" w:rsidRDefault="00CA3D6B" w:rsidP="00BF5882">
      <w:pPr>
        <w:spacing w:before="120" w:after="0"/>
      </w:pPr>
      <w:r w:rsidRPr="00B11D41">
        <w:t>Wkład własny, który zostanie rozliczony w wysokości przekraczającej wykazaną w umowie o</w:t>
      </w:r>
      <w:r>
        <w:t> </w:t>
      </w:r>
      <w:r w:rsidRPr="00B11D41">
        <w:t>dofinansowanie wartość może zostać uznany za niekwalifikowalny.</w:t>
      </w:r>
    </w:p>
    <w:p w14:paraId="51E1DA63" w14:textId="5C918975" w:rsidR="00D31B86" w:rsidRPr="00737D1D" w:rsidRDefault="000D162C" w:rsidP="00F428AF">
      <w:pPr>
        <w:pStyle w:val="Podrozdzia-K"/>
        <w:spacing w:before="120"/>
        <w:jc w:val="left"/>
      </w:pPr>
      <w:bookmarkStart w:id="59" w:name="_Toc230938354"/>
      <w:r w:rsidRPr="00737D1D">
        <w:lastRenderedPageBreak/>
        <w:t>Personel projektu</w:t>
      </w:r>
      <w:bookmarkEnd w:id="59"/>
    </w:p>
    <w:p w14:paraId="318B7095" w14:textId="3F900333" w:rsid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8C4F6D">
        <w:rPr>
          <w:b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23279995" w:rsidR="00C00FEE" w:rsidRPr="00C00FEE" w:rsidRDefault="00C00FEE" w:rsidP="00B62CA5">
      <w:pPr>
        <w:numPr>
          <w:ilvl w:val="0"/>
          <w:numId w:val="21"/>
        </w:numPr>
        <w:spacing w:after="0"/>
        <w:rPr>
          <w:bCs/>
        </w:rPr>
      </w:pPr>
      <w:r w:rsidRPr="00C00FEE">
        <w:rPr>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w:t>
      </w:r>
      <w:r w:rsidR="003C0D92">
        <w:rPr>
          <w:bCs/>
        </w:rPr>
        <w:t> </w:t>
      </w:r>
      <w:r w:rsidRPr="00C00FEE">
        <w:rPr>
          <w:bCs/>
        </w:rPr>
        <w:t>października 1998 r. o systemie ubezpieczeń społecznych.</w:t>
      </w:r>
    </w:p>
    <w:p w14:paraId="10708638" w14:textId="77777777" w:rsidR="00C00FEE" w:rsidRPr="00C00FEE" w:rsidRDefault="00C00FEE" w:rsidP="00B62CA5">
      <w:pPr>
        <w:numPr>
          <w:ilvl w:val="0"/>
          <w:numId w:val="20"/>
        </w:numPr>
        <w:spacing w:after="0"/>
        <w:rPr>
          <w:bCs/>
        </w:rPr>
      </w:pPr>
      <w:r w:rsidRPr="00C00FEE">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D9BF9A" w14:textId="77777777" w:rsidR="00C00FEE" w:rsidRPr="00C00FEE" w:rsidRDefault="00C00FEE" w:rsidP="00B62CA5">
      <w:pPr>
        <w:numPr>
          <w:ilvl w:val="0"/>
          <w:numId w:val="20"/>
        </w:numPr>
        <w:spacing w:after="0"/>
        <w:rPr>
          <w:bCs/>
        </w:rPr>
      </w:pPr>
      <w:r w:rsidRPr="00C00FEE">
        <w:rPr>
          <w:bCs/>
        </w:rPr>
        <w:t xml:space="preserve">Wydatki związane z wynagrodzeniem personelu projektu są ponoszone zgodnie z przepisami krajowymi, w szczególności zgodnie z ustawą z dnia 26 czerwca 1974 r. Kodeks pracy. </w:t>
      </w:r>
    </w:p>
    <w:p w14:paraId="079845B3" w14:textId="77777777" w:rsidR="00C00FEE" w:rsidRPr="00C00FEE" w:rsidRDefault="00C00FEE" w:rsidP="00B62CA5">
      <w:pPr>
        <w:numPr>
          <w:ilvl w:val="0"/>
          <w:numId w:val="20"/>
        </w:numPr>
        <w:spacing w:after="0"/>
        <w:rPr>
          <w:bCs/>
        </w:rPr>
      </w:pPr>
      <w:r w:rsidRPr="00C00FEE">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77B693D4" w14:textId="77777777" w:rsidR="00C00FEE" w:rsidRPr="00C00FEE" w:rsidRDefault="00C00FEE" w:rsidP="00B62CA5">
      <w:pPr>
        <w:numPr>
          <w:ilvl w:val="0"/>
          <w:numId w:val="20"/>
        </w:numPr>
        <w:spacing w:after="0"/>
        <w:rPr>
          <w:bCs/>
        </w:rPr>
      </w:pPr>
      <w:r w:rsidRPr="00C00FEE">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325227E0" w14:textId="77777777" w:rsidR="00C00FEE" w:rsidRPr="00C00FEE" w:rsidRDefault="00C00FEE" w:rsidP="00B62CA5">
      <w:pPr>
        <w:numPr>
          <w:ilvl w:val="0"/>
          <w:numId w:val="20"/>
        </w:numPr>
        <w:spacing w:after="0"/>
        <w:rPr>
          <w:bCs/>
        </w:rPr>
      </w:pPr>
      <w:r w:rsidRPr="00C00FEE">
        <w:rPr>
          <w:bCs/>
        </w:rPr>
        <w:t>W ramach projektów partnerskich wzajemne zlecanie przez partnerów realizacji zadań przez personel projektu jest niedopuszczalne.</w:t>
      </w:r>
    </w:p>
    <w:p w14:paraId="14D07998" w14:textId="77777777" w:rsidR="00C00FEE" w:rsidRPr="00C00FEE" w:rsidRDefault="00C00FEE" w:rsidP="00B62CA5">
      <w:pPr>
        <w:numPr>
          <w:ilvl w:val="0"/>
          <w:numId w:val="20"/>
        </w:numPr>
        <w:spacing w:after="0"/>
        <w:rPr>
          <w:bCs/>
        </w:rPr>
      </w:pPr>
      <w:r w:rsidRPr="00C00FEE">
        <w:rPr>
          <w:bCs/>
        </w:rPr>
        <w:t xml:space="preserve">Niekwalifikowalne jest wynagrodzenie personelu projektu zatrudnionego jednocześnie na podstawie stosunku pracy w instytucji uczestniczącej w realizacji Programu, tj. IZ lub IP, gdy zachodzi konflikt interesów (rozumiany jako naruszenie </w:t>
      </w:r>
      <w:r w:rsidRPr="00C00FEE">
        <w:rPr>
          <w:bCs/>
        </w:rPr>
        <w:lastRenderedPageBreak/>
        <w:t xml:space="preserve">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152D9D2D" w:rsidR="00A82992" w:rsidRPr="00A82992" w:rsidRDefault="00A265A4" w:rsidP="00256B82">
      <w:pPr>
        <w:spacing w:before="120" w:after="0"/>
        <w:ind w:left="360"/>
        <w:rPr>
          <w:bCs/>
        </w:rPr>
      </w:pPr>
      <w:bookmarkStart w:id="60" w:name="_Hlk181617169"/>
      <w:r w:rsidRPr="00A265A4">
        <w:rPr>
          <w:rFonts w:eastAsia="Calibri" w:cs="Arial"/>
          <w:b/>
          <w:color w:val="2F5496"/>
        </w:rPr>
        <w:t xml:space="preserve">UWAGA! </w:t>
      </w:r>
      <w:bookmarkEnd w:id="60"/>
      <w:r w:rsidRPr="00A265A4">
        <w:rPr>
          <w:bCs/>
        </w:rPr>
        <w:t xml:space="preserve">Uregulowania dotyczące angażowania personelu nie mają zastosowania do personelu projektu zaangażowanego w ramach działań/zadań rozliczanych na 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61" w:name="_Toc230938355"/>
      <w:r w:rsidRPr="00737D1D">
        <w:t xml:space="preserve">Pomoc publiczna, pomoc de </w:t>
      </w:r>
      <w:proofErr w:type="spellStart"/>
      <w:r w:rsidRPr="00737D1D">
        <w:t>minimis</w:t>
      </w:r>
      <w:bookmarkEnd w:id="61"/>
      <w:proofErr w:type="spellEnd"/>
    </w:p>
    <w:p w14:paraId="7CFE1C7B" w14:textId="77777777" w:rsidR="00EE35C2" w:rsidRPr="00EE35C2" w:rsidRDefault="00EE35C2" w:rsidP="003B0282">
      <w:pPr>
        <w:numPr>
          <w:ilvl w:val="0"/>
          <w:numId w:val="110"/>
        </w:numPr>
        <w:spacing w:after="0"/>
        <w:contextualSpacing/>
        <w:rPr>
          <w:rFonts w:eastAsia="Calibri" w:cs="Times New Roman"/>
          <w:bCs/>
        </w:rPr>
      </w:pPr>
      <w:bookmarkStart w:id="62" w:name="_Hlk165013448"/>
      <w:r w:rsidRPr="00EE35C2">
        <w:rPr>
          <w:rFonts w:eastAsia="Calibri" w:cs="Times New Roman"/>
          <w:bCs/>
        </w:rPr>
        <w:t>O dofinansowanie w ramach niniejszego naboru mogą starać się Wnioskodawcy, którzy będą realizować projekty:</w:t>
      </w:r>
    </w:p>
    <w:p w14:paraId="3B97957E" w14:textId="77777777" w:rsidR="00EE35C2" w:rsidRPr="00EE35C2" w:rsidRDefault="00EE35C2" w:rsidP="003B0282">
      <w:pPr>
        <w:numPr>
          <w:ilvl w:val="0"/>
          <w:numId w:val="130"/>
        </w:numPr>
        <w:spacing w:after="0"/>
        <w:contextualSpacing/>
        <w:rPr>
          <w:rFonts w:eastAsia="Calibri" w:cs="Times New Roman"/>
          <w:bCs/>
        </w:rPr>
      </w:pPr>
      <w:r w:rsidRPr="00EE35C2">
        <w:rPr>
          <w:rFonts w:eastAsia="Calibri" w:cs="Times New Roman"/>
          <w:bCs/>
        </w:rPr>
        <w:t xml:space="preserve">podlegające zasadom pomocy de </w:t>
      </w:r>
      <w:proofErr w:type="spellStart"/>
      <w:r w:rsidRPr="00EE35C2">
        <w:rPr>
          <w:rFonts w:eastAsia="Calibri" w:cs="Times New Roman"/>
          <w:bCs/>
        </w:rPr>
        <w:t>minimis</w:t>
      </w:r>
      <w:proofErr w:type="spellEnd"/>
      <w:r w:rsidRPr="00EE35C2">
        <w:rPr>
          <w:rFonts w:eastAsia="Calibri" w:cs="Times New Roman"/>
          <w:bCs/>
        </w:rPr>
        <w:t xml:space="preserve"> lub</w:t>
      </w:r>
    </w:p>
    <w:p w14:paraId="414ED186" w14:textId="77777777" w:rsidR="00EE35C2" w:rsidRPr="00EE35C2" w:rsidRDefault="00EE35C2" w:rsidP="003B0282">
      <w:pPr>
        <w:numPr>
          <w:ilvl w:val="0"/>
          <w:numId w:val="130"/>
        </w:numPr>
        <w:spacing w:after="0"/>
        <w:contextualSpacing/>
        <w:rPr>
          <w:rFonts w:eastAsia="Calibri" w:cs="Times New Roman"/>
          <w:bCs/>
        </w:rPr>
      </w:pPr>
      <w:r w:rsidRPr="00EE35C2">
        <w:rPr>
          <w:rFonts w:eastAsia="Calibri" w:cs="Times New Roman"/>
          <w:bCs/>
        </w:rPr>
        <w:t xml:space="preserve">nieobjęte pomocą publiczną i pomocą de </w:t>
      </w:r>
      <w:proofErr w:type="spellStart"/>
      <w:r w:rsidRPr="00EE35C2">
        <w:rPr>
          <w:rFonts w:eastAsia="Calibri" w:cs="Times New Roman"/>
          <w:bCs/>
        </w:rPr>
        <w:t>minimis</w:t>
      </w:r>
      <w:proofErr w:type="spellEnd"/>
      <w:r w:rsidRPr="00EE35C2">
        <w:rPr>
          <w:rFonts w:eastAsia="Calibri" w:cs="Times New Roman"/>
          <w:bCs/>
        </w:rPr>
        <w:t>.</w:t>
      </w:r>
    </w:p>
    <w:p w14:paraId="07C8D7DA" w14:textId="60549EAB" w:rsidR="00EE35C2" w:rsidRPr="00143E00" w:rsidRDefault="00EE35C2" w:rsidP="003B0282">
      <w:pPr>
        <w:pStyle w:val="Akapitzlist"/>
        <w:numPr>
          <w:ilvl w:val="0"/>
          <w:numId w:val="110"/>
        </w:numPr>
        <w:spacing w:after="0"/>
        <w:rPr>
          <w:rFonts w:eastAsia="Calibri" w:cs="Times New Roman"/>
          <w:bCs/>
        </w:rPr>
      </w:pPr>
      <w:r w:rsidRPr="00143E00">
        <w:rPr>
          <w:rFonts w:eastAsia="Calibri" w:cs="Times New Roman"/>
          <w:bCs/>
        </w:rPr>
        <w:t xml:space="preserve">Szczegółowe warunki i tryb udzielania pomocy de </w:t>
      </w:r>
      <w:proofErr w:type="spellStart"/>
      <w:r w:rsidRPr="00143E00">
        <w:rPr>
          <w:rFonts w:eastAsia="Calibri" w:cs="Times New Roman"/>
          <w:bCs/>
        </w:rPr>
        <w:t>minimis</w:t>
      </w:r>
      <w:proofErr w:type="spellEnd"/>
      <w:r w:rsidRPr="00143E00">
        <w:rPr>
          <w:rFonts w:eastAsia="Calibri" w:cs="Times New Roman"/>
          <w:bCs/>
        </w:rPr>
        <w:t xml:space="preserve"> zostały określone </w:t>
      </w:r>
      <w:r w:rsidRPr="00143E00">
        <w:rPr>
          <w:rFonts w:eastAsia="Calibri" w:cs="Times New Roman"/>
          <w:bCs/>
        </w:rPr>
        <w:br/>
        <w:t xml:space="preserve">w </w:t>
      </w:r>
      <w:r w:rsidR="00FA7EAE" w:rsidRPr="00143E00">
        <w:rPr>
          <w:rFonts w:eastAsia="Calibri" w:cs="Times New Roman"/>
          <w:bCs/>
        </w:rPr>
        <w:t>r</w:t>
      </w:r>
      <w:r w:rsidR="00F55AAF" w:rsidRPr="00143E00">
        <w:rPr>
          <w:rFonts w:eastAsia="Calibri" w:cs="Times New Roman"/>
          <w:bCs/>
        </w:rPr>
        <w:t>ozporządzeni</w:t>
      </w:r>
      <w:r w:rsidR="00FA7EAE" w:rsidRPr="00143E00">
        <w:rPr>
          <w:rFonts w:eastAsia="Calibri" w:cs="Times New Roman"/>
          <w:bCs/>
        </w:rPr>
        <w:t>u</w:t>
      </w:r>
      <w:r w:rsidR="00F55AAF" w:rsidRPr="00143E00">
        <w:rPr>
          <w:rFonts w:eastAsia="Calibri" w:cs="Times New Roman"/>
          <w:bCs/>
        </w:rPr>
        <w:t xml:space="preserve"> Ministra Funduszy i Polityki Regionalnej z dnia 20 grudnia 2022 r. w</w:t>
      </w:r>
      <w:r w:rsidR="00FA7EAE" w:rsidRPr="00143E00">
        <w:rPr>
          <w:rFonts w:eastAsia="Calibri" w:cs="Times New Roman"/>
          <w:bCs/>
        </w:rPr>
        <w:t> </w:t>
      </w:r>
      <w:r w:rsidR="00F55AAF" w:rsidRPr="00143E00">
        <w:rPr>
          <w:rFonts w:eastAsia="Calibri" w:cs="Times New Roman"/>
          <w:bCs/>
        </w:rPr>
        <w:t xml:space="preserve">sprawie udzielania pomocy de </w:t>
      </w:r>
      <w:proofErr w:type="spellStart"/>
      <w:r w:rsidR="00F55AAF" w:rsidRPr="00143E00">
        <w:rPr>
          <w:rFonts w:eastAsia="Calibri" w:cs="Times New Roman"/>
          <w:bCs/>
        </w:rPr>
        <w:t>minimis</w:t>
      </w:r>
      <w:proofErr w:type="spellEnd"/>
      <w:r w:rsidR="00F55AAF" w:rsidRPr="00143E00">
        <w:rPr>
          <w:rFonts w:eastAsia="Calibri" w:cs="Times New Roman"/>
          <w:bCs/>
        </w:rPr>
        <w:t xml:space="preserve"> oraz pomocy publicznej w ramach programów finansowanych z Europejskiego Funduszu Społecznego Plus (EFS+) na lata 2021–2027</w:t>
      </w:r>
      <w:r w:rsidR="00FA7EAE" w:rsidRPr="00143E00">
        <w:rPr>
          <w:rFonts w:eastAsia="Calibri" w:cs="Times New Roman"/>
          <w:bCs/>
        </w:rPr>
        <w:t xml:space="preserve"> oraz </w:t>
      </w:r>
      <w:r w:rsidRPr="00143E00">
        <w:rPr>
          <w:rFonts w:eastAsia="Calibri" w:cs="Times New Roman"/>
          <w:bCs/>
        </w:rPr>
        <w:t>rozporządzeniu Komisji (UE) 2023/2831 z dnia 13 grudnia 2023 r. w sprawie stosowania art. 107 i 108 Traktatu o funkcjonowaniu Unii Europejskiej do pomocy de </w:t>
      </w:r>
      <w:proofErr w:type="spellStart"/>
      <w:r w:rsidRPr="00143E00">
        <w:rPr>
          <w:rFonts w:eastAsia="Calibri" w:cs="Times New Roman"/>
          <w:bCs/>
        </w:rPr>
        <w:t>minimis</w:t>
      </w:r>
      <w:proofErr w:type="spellEnd"/>
      <w:r w:rsidR="00FA7EAE" w:rsidRPr="00143E00">
        <w:rPr>
          <w:rFonts w:eastAsia="Calibri" w:cs="Times New Roman"/>
          <w:bCs/>
        </w:rPr>
        <w:t>.</w:t>
      </w:r>
    </w:p>
    <w:p w14:paraId="20C81A77" w14:textId="77777777" w:rsidR="005803C3" w:rsidRPr="005803C3" w:rsidRDefault="005803C3" w:rsidP="003B0282">
      <w:pPr>
        <w:pStyle w:val="Akapitzlist"/>
        <w:numPr>
          <w:ilvl w:val="0"/>
          <w:numId w:val="110"/>
        </w:numPr>
        <w:spacing w:before="120" w:after="0"/>
        <w:rPr>
          <w:rFonts w:eastAsia="Calibri" w:cs="Times New Roman"/>
          <w:bCs/>
        </w:rPr>
      </w:pPr>
      <w:r w:rsidRPr="005803C3">
        <w:rPr>
          <w:rFonts w:eastAsia="Calibri" w:cs="Arial"/>
          <w:bCs/>
        </w:rPr>
        <w:t xml:space="preserve">Pomoc de </w:t>
      </w:r>
      <w:proofErr w:type="spellStart"/>
      <w:r w:rsidRPr="005803C3">
        <w:rPr>
          <w:rFonts w:eastAsia="Calibri" w:cs="Arial"/>
          <w:bCs/>
        </w:rPr>
        <w:t>minimis</w:t>
      </w:r>
      <w:proofErr w:type="spellEnd"/>
      <w:r w:rsidRPr="005803C3">
        <w:rPr>
          <w:rFonts w:eastAsia="Calibri" w:cs="Arial"/>
          <w:bCs/>
        </w:rPr>
        <w:t xml:space="preserve"> w ramach przedmiotowego naboru będzie dotyczyła podmiotów bezpośrednio objętych wsparciem (II poziom pomocy de </w:t>
      </w:r>
      <w:proofErr w:type="spellStart"/>
      <w:r w:rsidRPr="005803C3">
        <w:rPr>
          <w:rFonts w:eastAsia="Calibri" w:cs="Arial"/>
          <w:bCs/>
        </w:rPr>
        <w:t>minimis</w:t>
      </w:r>
      <w:proofErr w:type="spellEnd"/>
      <w:r w:rsidRPr="005803C3">
        <w:rPr>
          <w:rFonts w:eastAsia="Calibri" w:cs="Arial"/>
          <w:bCs/>
        </w:rPr>
        <w:t>).</w:t>
      </w:r>
    </w:p>
    <w:p w14:paraId="3F0D7553" w14:textId="5903BF18" w:rsidR="00EE35C2" w:rsidRPr="00EE35C2" w:rsidRDefault="005803C3" w:rsidP="00EE35C2">
      <w:pPr>
        <w:spacing w:after="0"/>
        <w:ind w:left="284" w:hanging="284"/>
        <w:rPr>
          <w:rFonts w:eastAsia="Calibri" w:cs="Times New Roman"/>
          <w:bCs/>
        </w:rPr>
      </w:pPr>
      <w:r>
        <w:rPr>
          <w:rFonts w:eastAsia="Calibri" w:cs="Times New Roman"/>
          <w:bCs/>
        </w:rPr>
        <w:t>4</w:t>
      </w:r>
      <w:r w:rsidR="00EE35C2" w:rsidRPr="00EE35C2">
        <w:rPr>
          <w:rFonts w:eastAsia="Calibri" w:cs="Times New Roman"/>
          <w:bCs/>
        </w:rPr>
        <w:t xml:space="preserve">. Występowanie pomocy publicznej i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Wnioskodawca weryfikuje w oparciu o przesłanki określone </w:t>
      </w:r>
      <w:r w:rsidR="00EE35C2" w:rsidRPr="00994EE3">
        <w:rPr>
          <w:rFonts w:eastAsia="Calibri" w:cs="Times New Roman"/>
          <w:bCs/>
        </w:rPr>
        <w:t>w załączniku nr 8</w:t>
      </w:r>
      <w:r w:rsidR="00EE35C2" w:rsidRPr="00EE35C2">
        <w:rPr>
          <w:rFonts w:eastAsia="Calibri" w:cs="Times New Roman"/>
          <w:bCs/>
        </w:rPr>
        <w:t xml:space="preserve"> do Regulaminu wyboru projektów: Test pomocy publicznej/de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t>
      </w:r>
      <w:r w:rsidR="00FA7EAE">
        <w:rPr>
          <w:rFonts w:eastAsia="Calibri" w:cs="Times New Roman"/>
          <w:bCs/>
        </w:rPr>
        <w:br/>
      </w:r>
      <w:r w:rsidR="00FA7EAE" w:rsidRPr="00A265A4">
        <w:rPr>
          <w:rFonts w:eastAsia="Calibri" w:cs="Arial"/>
          <w:b/>
          <w:color w:val="2F5496"/>
        </w:rPr>
        <w:t xml:space="preserve">UWAGA! </w:t>
      </w:r>
      <w:r w:rsidR="00EE35C2" w:rsidRPr="00EE35C2">
        <w:rPr>
          <w:rFonts w:eastAsia="Calibri" w:cs="Times New Roman"/>
          <w:bCs/>
        </w:rPr>
        <w:t>Wnioskodawca zobligowany jest do zamieszczenia ww. efektu weryfikacji w</w:t>
      </w:r>
      <w:r w:rsidR="00FA7EAE">
        <w:rPr>
          <w:rFonts w:eastAsia="Calibri" w:cs="Times New Roman"/>
          <w:bCs/>
        </w:rPr>
        <w:t> </w:t>
      </w:r>
      <w:r w:rsidR="00EE35C2" w:rsidRPr="00EE35C2">
        <w:rPr>
          <w:rFonts w:eastAsia="Calibri" w:cs="Times New Roman"/>
          <w:bCs/>
        </w:rPr>
        <w:t xml:space="preserve">treści wniosku o dofinansowanie, w części: </w:t>
      </w:r>
      <w:r w:rsidR="00C31D54">
        <w:rPr>
          <w:rFonts w:eastAsia="Calibri" w:cs="Times New Roman"/>
          <w:bCs/>
        </w:rPr>
        <w:t>„</w:t>
      </w:r>
      <w:r w:rsidR="00EE35C2" w:rsidRPr="00EE35C2">
        <w:rPr>
          <w:rFonts w:eastAsia="Calibri" w:cs="Times New Roman"/>
          <w:bCs/>
        </w:rPr>
        <w:t>Dodatkowe informacje</w:t>
      </w:r>
      <w:r w:rsidR="00C31D54">
        <w:rPr>
          <w:rFonts w:eastAsia="Calibri" w:cs="Times New Roman"/>
          <w:bCs/>
        </w:rPr>
        <w:t>”</w:t>
      </w:r>
      <w:r w:rsidR="00EE35C2" w:rsidRPr="00EE35C2">
        <w:rPr>
          <w:rFonts w:eastAsia="Calibri" w:cs="Times New Roman"/>
          <w:bCs/>
        </w:rPr>
        <w:t xml:space="preserve">, w polu: </w:t>
      </w:r>
      <w:r w:rsidR="00C31D54">
        <w:rPr>
          <w:rFonts w:eastAsia="Calibri" w:cs="Times New Roman"/>
          <w:bCs/>
        </w:rPr>
        <w:t>„</w:t>
      </w:r>
      <w:r w:rsidR="00EE35C2" w:rsidRPr="00EE35C2">
        <w:rPr>
          <w:rFonts w:eastAsia="Calibri" w:cs="Arial"/>
          <w:bCs/>
        </w:rPr>
        <w:t>Kryterium ogólne zerojedynkowe nr 1</w:t>
      </w:r>
      <w:r w:rsidR="00AA3E7A">
        <w:rPr>
          <w:rFonts w:eastAsia="Calibri" w:cs="Arial"/>
          <w:bCs/>
        </w:rPr>
        <w:t>3</w:t>
      </w:r>
      <w:r w:rsidR="00C31D54">
        <w:rPr>
          <w:rFonts w:eastAsia="Calibri" w:cs="Arial"/>
          <w:bCs/>
        </w:rPr>
        <w:t>”</w:t>
      </w:r>
      <w:r w:rsidR="00EE35C2" w:rsidRPr="00EE35C2">
        <w:rPr>
          <w:rFonts w:eastAsia="Calibri" w:cs="Times New Roman"/>
          <w:bCs/>
        </w:rPr>
        <w:t xml:space="preserve"> wraz z informacjami stanowiącymi podstawę do wypełnienia </w:t>
      </w:r>
      <w:r w:rsidR="00EE35C2" w:rsidRPr="00994EE3">
        <w:rPr>
          <w:rFonts w:eastAsia="Calibri" w:cs="Times New Roman"/>
          <w:bCs/>
        </w:rPr>
        <w:t xml:space="preserve">załącznika nr 8: </w:t>
      </w:r>
      <w:r w:rsidR="00EE35C2" w:rsidRPr="00EE35C2">
        <w:rPr>
          <w:rFonts w:eastAsia="Calibri" w:cs="Times New Roman"/>
          <w:bCs/>
        </w:rPr>
        <w:t>Test pomocy publicznej/de </w:t>
      </w:r>
      <w:proofErr w:type="spellStart"/>
      <w:r w:rsidR="00EE35C2" w:rsidRPr="00EE35C2">
        <w:rPr>
          <w:rFonts w:eastAsia="Calibri" w:cs="Times New Roman"/>
          <w:bCs/>
        </w:rPr>
        <w:t>minimis</w:t>
      </w:r>
      <w:proofErr w:type="spellEnd"/>
      <w:r w:rsidR="00EE35C2" w:rsidRPr="00EE35C2">
        <w:rPr>
          <w:rFonts w:eastAsia="Calibri" w:cs="Times New Roman"/>
          <w:bCs/>
        </w:rPr>
        <w:t>.</w:t>
      </w:r>
    </w:p>
    <w:p w14:paraId="025AD4A9" w14:textId="24F919C4" w:rsidR="00EE35C2" w:rsidRPr="00EE35C2" w:rsidRDefault="005803C3" w:rsidP="00EE35C2">
      <w:pPr>
        <w:spacing w:after="0"/>
        <w:ind w:left="284" w:hanging="284"/>
        <w:rPr>
          <w:rFonts w:eastAsia="Calibri" w:cs="Times New Roman"/>
          <w:bCs/>
        </w:rPr>
      </w:pPr>
      <w:r>
        <w:rPr>
          <w:rFonts w:eastAsia="Calibri" w:cs="Times New Roman"/>
          <w:bCs/>
        </w:rPr>
        <w:t>5</w:t>
      </w:r>
      <w:r w:rsidR="00EE35C2" w:rsidRPr="00EE35C2">
        <w:rPr>
          <w:rFonts w:eastAsia="Calibri" w:cs="Times New Roman"/>
          <w:bCs/>
        </w:rPr>
        <w:t>. W przypadku wystąpienia pomocy publicznej, projekt na podstawie zapisów pkt 1 nie podlega możliwości otrzymania dofinansowania.</w:t>
      </w:r>
    </w:p>
    <w:p w14:paraId="719D1342" w14:textId="50CE513B" w:rsidR="00EE35C2" w:rsidRPr="00EE35C2" w:rsidRDefault="005803C3" w:rsidP="00EE35C2">
      <w:pPr>
        <w:spacing w:after="0"/>
        <w:ind w:left="284" w:hanging="284"/>
        <w:rPr>
          <w:rFonts w:eastAsia="Calibri" w:cs="Times New Roman"/>
          <w:bCs/>
        </w:rPr>
      </w:pPr>
      <w:r>
        <w:rPr>
          <w:rFonts w:eastAsia="Calibri" w:cs="Times New Roman"/>
          <w:bCs/>
        </w:rPr>
        <w:lastRenderedPageBreak/>
        <w:t>6</w:t>
      </w:r>
      <w:r w:rsidR="00EE35C2" w:rsidRPr="00EE35C2">
        <w:rPr>
          <w:rFonts w:eastAsia="Calibri" w:cs="Times New Roman"/>
          <w:bCs/>
        </w:rPr>
        <w:t xml:space="preserve">. W przypadku wystąpienia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Wnioskodawca w treści wniosku o dofinansowanie powinien wskazać poziom, na którym udzielana będzie pomoc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wraz z uzasadnieniem:</w:t>
      </w:r>
    </w:p>
    <w:p w14:paraId="31F8D034" w14:textId="7EAB53D8" w:rsidR="00EE35C2" w:rsidRPr="00EE35C2" w:rsidRDefault="00EE35C2" w:rsidP="003B0282">
      <w:pPr>
        <w:numPr>
          <w:ilvl w:val="0"/>
          <w:numId w:val="109"/>
        </w:numPr>
        <w:spacing w:after="0"/>
        <w:contextualSpacing/>
        <w:rPr>
          <w:rFonts w:eastAsia="Calibri" w:cs="Times New Roman"/>
          <w:bCs/>
        </w:rPr>
      </w:pPr>
      <w:r w:rsidRPr="00EE35C2">
        <w:rPr>
          <w:rFonts w:eastAsia="Calibri" w:cs="Times New Roman"/>
          <w:bCs/>
        </w:rPr>
        <w:t>pierwszy poziom – Wnioskodawca</w:t>
      </w:r>
      <w:r w:rsidR="00B140E6">
        <w:rPr>
          <w:rFonts w:eastAsia="Calibri" w:cs="Times New Roman"/>
          <w:bCs/>
        </w:rPr>
        <w:t>/Partner</w:t>
      </w:r>
      <w:r w:rsidRPr="00EE35C2">
        <w:rPr>
          <w:rFonts w:eastAsia="Calibri" w:cs="Times New Roman"/>
          <w:bCs/>
        </w:rPr>
        <w:t xml:space="preserve"> jest Beneficjentem pomocy de </w:t>
      </w:r>
      <w:proofErr w:type="spellStart"/>
      <w:r w:rsidRPr="00EE35C2">
        <w:rPr>
          <w:rFonts w:eastAsia="Calibri" w:cs="Times New Roman"/>
          <w:bCs/>
        </w:rPr>
        <w:t>minimis</w:t>
      </w:r>
      <w:proofErr w:type="spellEnd"/>
      <w:r w:rsidRPr="00EE35C2">
        <w:rPr>
          <w:rFonts w:eastAsia="Calibri" w:cs="Times New Roman"/>
          <w:bCs/>
        </w:rPr>
        <w:t xml:space="preserve">; </w:t>
      </w:r>
    </w:p>
    <w:p w14:paraId="315823CC" w14:textId="77777777" w:rsidR="00EE35C2" w:rsidRPr="00EE35C2" w:rsidRDefault="00EE35C2" w:rsidP="003B0282">
      <w:pPr>
        <w:numPr>
          <w:ilvl w:val="0"/>
          <w:numId w:val="109"/>
        </w:numPr>
        <w:spacing w:after="0"/>
        <w:contextualSpacing/>
        <w:rPr>
          <w:rFonts w:eastAsia="Calibri" w:cs="Times New Roman"/>
          <w:bCs/>
        </w:rPr>
      </w:pPr>
      <w:r w:rsidRPr="00EE35C2">
        <w:rPr>
          <w:rFonts w:eastAsia="Calibri" w:cs="Times New Roman"/>
          <w:bCs/>
        </w:rPr>
        <w:t xml:space="preserve">drugi poziom – pomoc de </w:t>
      </w:r>
      <w:proofErr w:type="spellStart"/>
      <w:r w:rsidRPr="00EE35C2">
        <w:rPr>
          <w:rFonts w:eastAsia="Calibri" w:cs="Times New Roman"/>
          <w:bCs/>
        </w:rPr>
        <w:t>minimis</w:t>
      </w:r>
      <w:proofErr w:type="spellEnd"/>
      <w:r w:rsidRPr="00EE35C2">
        <w:rPr>
          <w:rFonts w:eastAsia="Calibri" w:cs="Times New Roman"/>
          <w:bCs/>
        </w:rPr>
        <w:t xml:space="preserve"> transferowana jest przez Wnioskodawcę na rzecz uczestników projektu/użytkowników końcowych.</w:t>
      </w:r>
    </w:p>
    <w:p w14:paraId="1D6218D6" w14:textId="6014320D" w:rsidR="00EE35C2" w:rsidRPr="00EE35C2" w:rsidRDefault="005803C3" w:rsidP="00EE35C2">
      <w:pPr>
        <w:spacing w:after="0"/>
        <w:ind w:left="284" w:hanging="284"/>
        <w:rPr>
          <w:rFonts w:eastAsia="Calibri" w:cs="Times New Roman"/>
          <w:bCs/>
        </w:rPr>
      </w:pPr>
      <w:r>
        <w:rPr>
          <w:rFonts w:eastAsia="Calibri" w:cs="Times New Roman"/>
          <w:bCs/>
        </w:rPr>
        <w:t>7</w:t>
      </w:r>
      <w:r w:rsidR="00EE35C2" w:rsidRPr="00EE35C2">
        <w:rPr>
          <w:rFonts w:eastAsia="Calibri" w:cs="Times New Roman"/>
          <w:bCs/>
        </w:rPr>
        <w:t xml:space="preserve">. Wystąpienie przesłanek do udzielania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i pomocy publicznej weryfikowane jest </w:t>
      </w:r>
      <w:r w:rsidR="009B794D" w:rsidRPr="00EE35C2">
        <w:rPr>
          <w:rFonts w:eastAsia="Calibri" w:cs="Times New Roman"/>
          <w:bCs/>
        </w:rPr>
        <w:t xml:space="preserve">na etapie oceny formalno-merytorycznej </w:t>
      </w:r>
      <w:r w:rsidR="00EE35C2" w:rsidRPr="00EE35C2">
        <w:rPr>
          <w:rFonts w:eastAsia="Calibri" w:cs="Times New Roman"/>
          <w:bCs/>
        </w:rPr>
        <w:t>za pomocą informacji zawartych we wniosku o dofinansowanie projektu.</w:t>
      </w:r>
    </w:p>
    <w:p w14:paraId="575F8768" w14:textId="616B4E75" w:rsidR="00EE35C2" w:rsidRPr="00EE35C2" w:rsidRDefault="005803C3" w:rsidP="00EE35C2">
      <w:pPr>
        <w:spacing w:after="0"/>
        <w:ind w:left="284" w:hanging="284"/>
        <w:rPr>
          <w:rFonts w:eastAsia="Calibri" w:cs="Times New Roman"/>
          <w:bCs/>
        </w:rPr>
      </w:pPr>
      <w:r>
        <w:rPr>
          <w:rFonts w:eastAsia="Calibri" w:cs="Times New Roman"/>
          <w:bCs/>
        </w:rPr>
        <w:t>8</w:t>
      </w:r>
      <w:r w:rsidR="00EE35C2" w:rsidRPr="00EE35C2">
        <w:rPr>
          <w:rFonts w:eastAsia="Calibri" w:cs="Times New Roman"/>
          <w:bCs/>
        </w:rPr>
        <w:t xml:space="preserve">. Występowanie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i pomocy publicznej może być weryfikowane przez IZ na każdym etapie oceny wniosku o dofinansowanie, w trakcie realizacji projektu i po jego zakończeniu, w tym w szczególności podczas kontroli. </w:t>
      </w:r>
    </w:p>
    <w:p w14:paraId="06DA8D6E" w14:textId="42FD6611" w:rsidR="00EE35C2" w:rsidRPr="00EE35C2" w:rsidRDefault="00EE35C2" w:rsidP="003B0282">
      <w:pPr>
        <w:numPr>
          <w:ilvl w:val="0"/>
          <w:numId w:val="133"/>
        </w:numPr>
        <w:spacing w:after="0"/>
        <w:contextualSpacing/>
        <w:rPr>
          <w:rFonts w:eastAsia="Calibri" w:cs="Times New Roman"/>
          <w:bCs/>
        </w:rPr>
      </w:pPr>
      <w:r w:rsidRPr="00EE35C2">
        <w:rPr>
          <w:rFonts w:eastAsia="Calibri" w:cs="Times New Roman"/>
          <w:b/>
        </w:rPr>
        <w:t xml:space="preserve">Podstawowe założenia pomocy de </w:t>
      </w:r>
      <w:proofErr w:type="spellStart"/>
      <w:r w:rsidRPr="00EE35C2">
        <w:rPr>
          <w:rFonts w:eastAsia="Calibri" w:cs="Times New Roman"/>
          <w:b/>
        </w:rPr>
        <w:t>minimis</w:t>
      </w:r>
      <w:proofErr w:type="spellEnd"/>
      <w:r w:rsidRPr="00EE35C2">
        <w:rPr>
          <w:rFonts w:eastAsia="Calibri" w:cs="Times New Roman"/>
          <w:b/>
        </w:rPr>
        <w:t xml:space="preserve"> wg rozporządze</w:t>
      </w:r>
      <w:r w:rsidR="002F6190">
        <w:rPr>
          <w:rFonts w:eastAsia="Calibri" w:cs="Times New Roman"/>
          <w:b/>
        </w:rPr>
        <w:t>nia</w:t>
      </w:r>
      <w:r w:rsidR="002F6190" w:rsidRPr="002F6190">
        <w:t xml:space="preserve"> </w:t>
      </w:r>
      <w:r w:rsidR="002F6190" w:rsidRPr="002F6190">
        <w:rPr>
          <w:rFonts w:eastAsia="Calibri" w:cs="Times New Roman"/>
          <w:b/>
        </w:rPr>
        <w:t>Komisji (UE) 2023/2831</w:t>
      </w:r>
      <w:r w:rsidR="002F6190">
        <w:rPr>
          <w:rFonts w:eastAsia="Calibri" w:cs="Times New Roman"/>
          <w:b/>
        </w:rPr>
        <w:t xml:space="preserve">, </w:t>
      </w:r>
      <w:r w:rsidRPr="00EE35C2">
        <w:rPr>
          <w:rFonts w:eastAsia="Calibri" w:cs="Times New Roman"/>
          <w:bCs/>
        </w:rPr>
        <w:t>wskazanego w pkt. 2:</w:t>
      </w:r>
    </w:p>
    <w:p w14:paraId="097076FA" w14:textId="77777777" w:rsidR="00EE35C2" w:rsidRPr="00EE35C2" w:rsidRDefault="00EE35C2" w:rsidP="003B0282">
      <w:pPr>
        <w:numPr>
          <w:ilvl w:val="0"/>
          <w:numId w:val="131"/>
        </w:numPr>
        <w:spacing w:after="0"/>
        <w:contextualSpacing/>
        <w:rPr>
          <w:rFonts w:eastAsia="Calibri" w:cs="Times New Roman"/>
          <w:bCs/>
        </w:rPr>
      </w:pPr>
      <w:r w:rsidRPr="00EE35C2">
        <w:rPr>
          <w:rFonts w:eastAsia="Calibri" w:cs="Times New Roman"/>
          <w:bCs/>
        </w:rPr>
        <w:t xml:space="preserve">limit 300 tys. </w:t>
      </w:r>
      <w:proofErr w:type="spellStart"/>
      <w:r w:rsidRPr="00EE35C2">
        <w:rPr>
          <w:rFonts w:eastAsia="Calibri" w:cs="Times New Roman"/>
          <w:bCs/>
        </w:rPr>
        <w:t>eur</w:t>
      </w:r>
      <w:proofErr w:type="spellEnd"/>
      <w:r w:rsidRPr="00EE35C2">
        <w:rPr>
          <w:rFonts w:eastAsia="Calibri" w:cs="Times New Roman"/>
          <w:bCs/>
        </w:rPr>
        <w:t xml:space="preserve"> w okresie ostatnich 3 lat;</w:t>
      </w:r>
    </w:p>
    <w:p w14:paraId="3A910945" w14:textId="77777777" w:rsidR="00EE35C2" w:rsidRPr="00EE35C2" w:rsidRDefault="00EE35C2" w:rsidP="003B0282">
      <w:pPr>
        <w:numPr>
          <w:ilvl w:val="0"/>
          <w:numId w:val="131"/>
        </w:numPr>
        <w:spacing w:after="0"/>
        <w:contextualSpacing/>
        <w:rPr>
          <w:rFonts w:eastAsia="Calibri" w:cs="Times New Roman"/>
          <w:bCs/>
        </w:rPr>
      </w:pPr>
      <w:r w:rsidRPr="00EE35C2">
        <w:rPr>
          <w:rFonts w:eastAsia="Calibri" w:cs="Times New Roman"/>
          <w:bCs/>
        </w:rPr>
        <w:t>nowe zasady określania/liczenia 3 lat;</w:t>
      </w:r>
    </w:p>
    <w:p w14:paraId="5B01D7B8" w14:textId="3E69AE94" w:rsidR="00EE35C2" w:rsidRPr="00D453E1" w:rsidRDefault="00EE35C2" w:rsidP="003B0282">
      <w:pPr>
        <w:numPr>
          <w:ilvl w:val="0"/>
          <w:numId w:val="131"/>
        </w:numPr>
        <w:spacing w:after="0"/>
        <w:contextualSpacing/>
        <w:rPr>
          <w:rFonts w:eastAsia="Calibri" w:cs="Times New Roman"/>
          <w:bCs/>
        </w:rPr>
      </w:pPr>
      <w:r w:rsidRPr="00EE35C2">
        <w:rPr>
          <w:rFonts w:eastAsia="Calibri" w:cs="Times New Roman"/>
          <w:bCs/>
        </w:rPr>
        <w:t>brak odrębnego limitu w sektorze transportu drogowego towarów.</w:t>
      </w:r>
    </w:p>
    <w:p w14:paraId="5A4459C0" w14:textId="209FE5D3" w:rsidR="00EE35C2" w:rsidRPr="00EE35C2" w:rsidRDefault="00EE35C2" w:rsidP="003B0282">
      <w:pPr>
        <w:numPr>
          <w:ilvl w:val="0"/>
          <w:numId w:val="133"/>
        </w:numPr>
        <w:spacing w:after="0"/>
        <w:contextualSpacing/>
        <w:rPr>
          <w:rFonts w:eastAsia="Calibri" w:cs="Times New Roman"/>
          <w:b/>
          <w:bCs/>
        </w:rPr>
      </w:pPr>
      <w:r w:rsidRPr="00EE35C2">
        <w:rPr>
          <w:rFonts w:eastAsia="Calibri" w:cs="Times New Roman"/>
          <w:b/>
          <w:bCs/>
        </w:rPr>
        <w:t xml:space="preserve">Weryfikacja wystąpienia pomocy publicznej/pomocy de </w:t>
      </w:r>
      <w:proofErr w:type="spellStart"/>
      <w:r w:rsidRPr="00EE35C2">
        <w:rPr>
          <w:rFonts w:eastAsia="Calibri" w:cs="Times New Roman"/>
          <w:b/>
          <w:bCs/>
        </w:rPr>
        <w:t>minimis</w:t>
      </w:r>
      <w:proofErr w:type="spellEnd"/>
      <w:r w:rsidR="005803C3">
        <w:rPr>
          <w:rFonts w:eastAsia="Calibri" w:cs="Times New Roman"/>
          <w:b/>
          <w:bCs/>
        </w:rPr>
        <w:br/>
      </w:r>
      <w:r w:rsidRPr="00EE35C2">
        <w:rPr>
          <w:rFonts w:eastAsia="Calibri" w:cs="Times New Roman"/>
          <w:bCs/>
        </w:rPr>
        <w:t>W ramach planowanego projektu Wnioskodawca dokonuje analizy potrzeb pracodawców objętych wsparciem</w:t>
      </w:r>
      <w:r w:rsidR="004551E1" w:rsidRPr="004551E1">
        <w:rPr>
          <w:rFonts w:eastAsia="Calibri" w:cs="Times New Roman"/>
          <w:bCs/>
        </w:rPr>
        <w:t xml:space="preserve">. </w:t>
      </w:r>
      <w:r w:rsidRPr="00FF6257">
        <w:rPr>
          <w:rFonts w:eastAsia="Calibri" w:cs="Times New Roman"/>
          <w:bCs/>
        </w:rPr>
        <w:t xml:space="preserve">W </w:t>
      </w:r>
      <w:r w:rsidR="00ED6D1D" w:rsidRPr="00FF6257">
        <w:rPr>
          <w:rFonts w:eastAsia="Calibri" w:cs="Times New Roman"/>
          <w:bCs/>
        </w:rPr>
        <w:t xml:space="preserve">tej </w:t>
      </w:r>
      <w:r w:rsidRPr="00FF6257">
        <w:rPr>
          <w:rFonts w:eastAsia="Calibri" w:cs="Times New Roman"/>
          <w:bCs/>
        </w:rPr>
        <w:t>analizie następuje sprawdzenie czy występuje pomoc de</w:t>
      </w:r>
      <w:r w:rsidR="004551E1">
        <w:rPr>
          <w:rFonts w:eastAsia="Calibri" w:cs="Times New Roman"/>
          <w:bCs/>
        </w:rPr>
        <w:t> </w:t>
      </w:r>
      <w:proofErr w:type="spellStart"/>
      <w:r w:rsidRPr="00FF6257">
        <w:rPr>
          <w:rFonts w:eastAsia="Calibri" w:cs="Times New Roman"/>
          <w:bCs/>
        </w:rPr>
        <w:t>minimis</w:t>
      </w:r>
      <w:proofErr w:type="spellEnd"/>
      <w:r w:rsidRPr="00FF6257">
        <w:rPr>
          <w:rFonts w:eastAsia="Calibri" w:cs="Times New Roman"/>
          <w:bCs/>
        </w:rPr>
        <w:t xml:space="preserve"> oraz weryfikacja możliwości udzielenia pomocy de </w:t>
      </w:r>
      <w:proofErr w:type="spellStart"/>
      <w:r w:rsidRPr="00FF6257">
        <w:rPr>
          <w:rFonts w:eastAsia="Calibri" w:cs="Times New Roman"/>
          <w:bCs/>
        </w:rPr>
        <w:t>minimis</w:t>
      </w:r>
      <w:proofErr w:type="spellEnd"/>
      <w:r w:rsidRPr="00FF6257">
        <w:rPr>
          <w:rFonts w:eastAsia="Calibri" w:cs="Times New Roman"/>
          <w:bCs/>
        </w:rPr>
        <w:t xml:space="preserve"> dla danego podmiotu poprzez przeprowadzenie testu pomocy stanowiącego element analizy</w:t>
      </w:r>
      <w:r w:rsidRPr="00EE35C2">
        <w:rPr>
          <w:rFonts w:eastAsia="Calibri" w:cs="Times New Roman"/>
          <w:bCs/>
        </w:rPr>
        <w:t xml:space="preserve"> oraz weryfikację dokumentów: </w:t>
      </w:r>
    </w:p>
    <w:p w14:paraId="0B33F784" w14:textId="77777777" w:rsidR="00EE35C2" w:rsidRPr="00EE35C2" w:rsidRDefault="00EE35C2" w:rsidP="003B0282">
      <w:pPr>
        <w:numPr>
          <w:ilvl w:val="0"/>
          <w:numId w:val="132"/>
        </w:numPr>
        <w:spacing w:after="0"/>
        <w:contextualSpacing/>
        <w:rPr>
          <w:rFonts w:eastAsia="Calibri" w:cs="Times New Roman"/>
          <w:bCs/>
        </w:rPr>
      </w:pPr>
      <w:r w:rsidRPr="00EE35C2">
        <w:rPr>
          <w:rFonts w:eastAsia="Calibri" w:cs="Times New Roman"/>
          <w:bCs/>
        </w:rPr>
        <w:t xml:space="preserve">zaświadczenia/oświadczenia o otrzymanej pomocy de </w:t>
      </w:r>
      <w:proofErr w:type="spellStart"/>
      <w:r w:rsidRPr="00EE35C2">
        <w:rPr>
          <w:rFonts w:eastAsia="Calibri" w:cs="Times New Roman"/>
          <w:bCs/>
        </w:rPr>
        <w:t>minimis</w:t>
      </w:r>
      <w:proofErr w:type="spellEnd"/>
      <w:r w:rsidRPr="00EE35C2">
        <w:rPr>
          <w:rFonts w:eastAsia="Calibri" w:cs="Times New Roman"/>
          <w:bCs/>
        </w:rPr>
        <w:t xml:space="preserve"> lub o nieotrzymaniu pomocy de </w:t>
      </w:r>
      <w:proofErr w:type="spellStart"/>
      <w:r w:rsidRPr="00EE35C2">
        <w:rPr>
          <w:rFonts w:eastAsia="Calibri" w:cs="Times New Roman"/>
          <w:bCs/>
        </w:rPr>
        <w:t>minimis</w:t>
      </w:r>
      <w:proofErr w:type="spellEnd"/>
      <w:r w:rsidRPr="00EE35C2">
        <w:rPr>
          <w:rFonts w:eastAsia="Calibri" w:cs="Times New Roman"/>
          <w:bCs/>
        </w:rPr>
        <w:t xml:space="preserve">, </w:t>
      </w:r>
    </w:p>
    <w:p w14:paraId="63AB317B" w14:textId="77777777" w:rsidR="00EE35C2" w:rsidRPr="00EE35C2" w:rsidRDefault="00EE35C2" w:rsidP="003B0282">
      <w:pPr>
        <w:numPr>
          <w:ilvl w:val="0"/>
          <w:numId w:val="132"/>
        </w:numPr>
        <w:spacing w:before="120" w:after="0"/>
        <w:contextualSpacing/>
        <w:rPr>
          <w:rFonts w:eastAsia="Calibri" w:cs="Times New Roman"/>
          <w:bCs/>
        </w:rPr>
      </w:pPr>
      <w:r w:rsidRPr="00EE35C2">
        <w:rPr>
          <w:rFonts w:eastAsia="Calibri" w:cs="Times New Roman"/>
          <w:bCs/>
        </w:rPr>
        <w:t xml:space="preserve">formularza ubiegania się o pomoc de </w:t>
      </w:r>
      <w:proofErr w:type="spellStart"/>
      <w:r w:rsidRPr="00EE35C2">
        <w:rPr>
          <w:rFonts w:eastAsia="Calibri" w:cs="Times New Roman"/>
          <w:bCs/>
        </w:rPr>
        <w:t>minimis</w:t>
      </w:r>
      <w:proofErr w:type="spellEnd"/>
      <w:r w:rsidRPr="00EE35C2">
        <w:rPr>
          <w:rFonts w:eastAsia="Calibri" w:cs="Times New Roman"/>
          <w:bCs/>
        </w:rPr>
        <w:t xml:space="preserve"> oraz weryfikacja w systemie SUDOP.</w:t>
      </w:r>
    </w:p>
    <w:p w14:paraId="3996342B" w14:textId="548D08D2" w:rsidR="00EE35C2" w:rsidRPr="00EE35C2" w:rsidRDefault="00EE35C2" w:rsidP="00EE35C2">
      <w:pPr>
        <w:spacing w:before="120" w:after="0"/>
        <w:ind w:left="284"/>
        <w:rPr>
          <w:rFonts w:eastAsia="Calibri" w:cs="Times New Roman"/>
          <w:bCs/>
        </w:rPr>
      </w:pPr>
      <w:r w:rsidRPr="00EE35C2">
        <w:rPr>
          <w:rFonts w:eastAsia="Calibri" w:cs="Times New Roman"/>
          <w:bCs/>
        </w:rPr>
        <w:t>Wnioskodawca planujący realizację projektu dokonuje weryfikacji każdego z podmiotów pod względem jego statu</w:t>
      </w:r>
      <w:r w:rsidR="00C31D54">
        <w:rPr>
          <w:rFonts w:eastAsia="Calibri" w:cs="Times New Roman"/>
          <w:bCs/>
        </w:rPr>
        <w:t>s</w:t>
      </w:r>
      <w:r w:rsidRPr="00EE35C2">
        <w:rPr>
          <w:rFonts w:eastAsia="Calibri" w:cs="Times New Roman"/>
          <w:bCs/>
        </w:rPr>
        <w:t xml:space="preserve">u jako przedsiębiorcy i limitu poziomu pomocy de </w:t>
      </w:r>
      <w:proofErr w:type="spellStart"/>
      <w:r w:rsidRPr="00EE35C2">
        <w:rPr>
          <w:rFonts w:eastAsia="Calibri" w:cs="Times New Roman"/>
          <w:bCs/>
        </w:rPr>
        <w:t>minimis</w:t>
      </w:r>
      <w:proofErr w:type="spellEnd"/>
      <w:r w:rsidRPr="00EE35C2">
        <w:rPr>
          <w:rFonts w:eastAsia="Calibri" w:cs="Times New Roman"/>
          <w:bCs/>
        </w:rPr>
        <w:t xml:space="preserve"> możliwego do wykorzystania.</w:t>
      </w:r>
    </w:p>
    <w:p w14:paraId="525C3275" w14:textId="77777777" w:rsidR="00EE35C2" w:rsidRPr="00EE35C2" w:rsidRDefault="00EE35C2" w:rsidP="00EE35C2">
      <w:pPr>
        <w:spacing w:before="120" w:after="0"/>
        <w:ind w:left="284"/>
        <w:rPr>
          <w:rFonts w:eastAsia="Calibri" w:cs="Times New Roman"/>
          <w:bCs/>
        </w:rPr>
      </w:pPr>
      <w:r w:rsidRPr="00EE35C2">
        <w:rPr>
          <w:rFonts w:eastAsia="Calibri" w:cs="Times New Roman"/>
          <w:bCs/>
        </w:rPr>
        <w:t xml:space="preserve">Niezbędne informacje na temat podmiotów objętych wsparciem dotyczące występowania pomocy de </w:t>
      </w:r>
      <w:proofErr w:type="spellStart"/>
      <w:r w:rsidRPr="00EE35C2">
        <w:rPr>
          <w:rFonts w:eastAsia="Calibri" w:cs="Times New Roman"/>
          <w:bCs/>
        </w:rPr>
        <w:t>minimis</w:t>
      </w:r>
      <w:proofErr w:type="spellEnd"/>
      <w:r w:rsidRPr="00EE35C2">
        <w:rPr>
          <w:rFonts w:eastAsia="Calibri" w:cs="Times New Roman"/>
          <w:bCs/>
        </w:rPr>
        <w:t xml:space="preserve"> i możliwości jej udzielenia powinny być ujęte w analizie potrzeb każdego podmiotu planowanego do objęcia wsparciem w ramach projektu. </w:t>
      </w:r>
    </w:p>
    <w:p w14:paraId="36088E5E" w14:textId="19DDDC11" w:rsidR="00EE35C2" w:rsidRPr="00EE35C2" w:rsidRDefault="00EE35C2" w:rsidP="00EE35C2">
      <w:pPr>
        <w:spacing w:before="120" w:after="0"/>
        <w:ind w:left="284"/>
        <w:rPr>
          <w:rFonts w:eastAsia="Calibri" w:cs="Times New Roman"/>
          <w:bCs/>
        </w:rPr>
      </w:pPr>
      <w:r w:rsidRPr="00EE35C2">
        <w:rPr>
          <w:rFonts w:eastAsia="Calibri" w:cs="Times New Roman"/>
          <w:bCs/>
        </w:rPr>
        <w:t xml:space="preserve">We wniosku o dofinansowanie projektu w części: </w:t>
      </w:r>
      <w:r w:rsidR="00C31D54">
        <w:rPr>
          <w:rFonts w:eastAsia="Calibri" w:cs="Times New Roman"/>
          <w:bCs/>
        </w:rPr>
        <w:t>„</w:t>
      </w:r>
      <w:r w:rsidRPr="00EE35C2">
        <w:rPr>
          <w:rFonts w:eastAsia="Calibri" w:cs="Times New Roman"/>
          <w:bCs/>
        </w:rPr>
        <w:t>Uzasadnienia wydatków</w:t>
      </w:r>
      <w:r w:rsidR="00C31D54">
        <w:rPr>
          <w:rFonts w:eastAsia="Calibri" w:cs="Times New Roman"/>
          <w:bCs/>
        </w:rPr>
        <w:t>”</w:t>
      </w:r>
      <w:r w:rsidRPr="00EE35C2">
        <w:rPr>
          <w:rFonts w:eastAsia="Calibri" w:cs="Times New Roman"/>
          <w:bCs/>
        </w:rPr>
        <w:t xml:space="preserve">, w polu: </w:t>
      </w:r>
      <w:r w:rsidR="00C31D54">
        <w:rPr>
          <w:rFonts w:eastAsia="Calibri" w:cs="Times New Roman"/>
          <w:bCs/>
        </w:rPr>
        <w:t>„</w:t>
      </w:r>
      <w:r w:rsidRPr="00EE35C2">
        <w:rPr>
          <w:rFonts w:eastAsia="Calibri" w:cs="Times New Roman"/>
          <w:bCs/>
        </w:rPr>
        <w:t xml:space="preserve">Sposób wyliczenia wartości wydatków objętych pomocą publiczną (w tym wnoszonego wkładu własnego) oraz pomocą de </w:t>
      </w:r>
      <w:proofErr w:type="spellStart"/>
      <w:r w:rsidRPr="00EE35C2">
        <w:rPr>
          <w:rFonts w:eastAsia="Calibri" w:cs="Times New Roman"/>
          <w:bCs/>
        </w:rPr>
        <w:t>minimis</w:t>
      </w:r>
      <w:proofErr w:type="spellEnd"/>
      <w:r w:rsidR="00C31D54">
        <w:rPr>
          <w:rFonts w:eastAsia="Calibri" w:cs="Times New Roman"/>
          <w:bCs/>
        </w:rPr>
        <w:t>”</w:t>
      </w:r>
      <w:r w:rsidRPr="00EE35C2">
        <w:rPr>
          <w:rFonts w:eastAsia="Calibri" w:cs="Times New Roman"/>
          <w:bCs/>
        </w:rPr>
        <w:t xml:space="preserve">, Wnioskodawca powinien przedstawić </w:t>
      </w:r>
      <w:r w:rsidRPr="00EE35C2">
        <w:rPr>
          <w:rFonts w:eastAsia="Calibri" w:cs="Times New Roman"/>
          <w:bCs/>
        </w:rPr>
        <w:lastRenderedPageBreak/>
        <w:t xml:space="preserve">metodologię wyliczenia </w:t>
      </w:r>
      <w:r w:rsidR="004551E1">
        <w:rPr>
          <w:rFonts w:eastAsia="Calibri" w:cs="Times New Roman"/>
          <w:bCs/>
        </w:rPr>
        <w:t xml:space="preserve">kosztów bezpośrednich objętych </w:t>
      </w:r>
      <w:r w:rsidRPr="00EE35C2">
        <w:rPr>
          <w:rFonts w:eastAsia="Calibri" w:cs="Times New Roman"/>
          <w:bCs/>
        </w:rPr>
        <w:t>pomoc</w:t>
      </w:r>
      <w:r w:rsidR="004551E1">
        <w:rPr>
          <w:rFonts w:eastAsia="Calibri" w:cs="Times New Roman"/>
          <w:bCs/>
        </w:rPr>
        <w:t>ą</w:t>
      </w:r>
      <w:r w:rsidRPr="00EE35C2">
        <w:rPr>
          <w:rFonts w:eastAsia="Calibri" w:cs="Times New Roman"/>
          <w:bCs/>
        </w:rPr>
        <w:t xml:space="preserve"> de </w:t>
      </w:r>
      <w:proofErr w:type="spellStart"/>
      <w:r w:rsidRPr="00EE35C2">
        <w:rPr>
          <w:rFonts w:eastAsia="Calibri" w:cs="Times New Roman"/>
          <w:bCs/>
        </w:rPr>
        <w:t>minimis</w:t>
      </w:r>
      <w:proofErr w:type="spellEnd"/>
      <w:r w:rsidRPr="00EE35C2">
        <w:rPr>
          <w:rFonts w:eastAsia="Calibri" w:cs="Times New Roman"/>
          <w:bCs/>
        </w:rPr>
        <w:t xml:space="preserve"> dla pracodawcy</w:t>
      </w:r>
      <w:r w:rsidR="004551E1">
        <w:rPr>
          <w:rFonts w:eastAsia="Calibri" w:cs="Times New Roman"/>
          <w:bCs/>
        </w:rPr>
        <w:t xml:space="preserve"> (jeśli dotyczy)</w:t>
      </w:r>
      <w:r w:rsidRPr="00EE35C2">
        <w:rPr>
          <w:rFonts w:eastAsia="Calibri" w:cs="Times New Roman"/>
          <w:bCs/>
        </w:rPr>
        <w:t>.</w:t>
      </w:r>
    </w:p>
    <w:p w14:paraId="23BE047B" w14:textId="3C92765D" w:rsidR="00D453E1" w:rsidRDefault="00D453E1" w:rsidP="00F979C4">
      <w:pPr>
        <w:spacing w:before="120" w:after="120"/>
        <w:ind w:left="284"/>
        <w:rPr>
          <w:rFonts w:eastAsia="Calibri" w:cs="Times New Roman"/>
          <w:bCs/>
        </w:rPr>
      </w:pPr>
      <w:r w:rsidRPr="00147D19">
        <w:rPr>
          <w:bCs/>
        </w:rPr>
        <w:t xml:space="preserve">Należy zwrócić uwagę, że w przypadku gdy w ramach projektu </w:t>
      </w:r>
      <w:r>
        <w:t xml:space="preserve">zidentyfikowano udzielenie pomocy de </w:t>
      </w:r>
      <w:proofErr w:type="spellStart"/>
      <w:r>
        <w:t>minimis</w:t>
      </w:r>
      <w:proofErr w:type="spellEnd"/>
      <w:r>
        <w:t xml:space="preserve"> danemu podmiotowi, któremu w procesie jej udzielenia nie jest możliwe przyznanie pomocy np. z uwagi na wyczerpany limit pomocy de </w:t>
      </w:r>
      <w:proofErr w:type="spellStart"/>
      <w:r>
        <w:t>minimis</w:t>
      </w:r>
      <w:proofErr w:type="spellEnd"/>
      <w:r>
        <w:t xml:space="preserve">, będzie to oznaczać niekwalifikowanie danego zadania w ramach którego dany podmiot jest objęty wsparciem. W konsekwencji, gdy Wnioskodawca objął wsparciem </w:t>
      </w:r>
      <w:r w:rsidRPr="00901072">
        <w:t xml:space="preserve">minimalną </w:t>
      </w:r>
      <w:r w:rsidR="003B0282" w:rsidRPr="00901072">
        <w:t xml:space="preserve">liczbę </w:t>
      </w:r>
      <w:r>
        <w:t xml:space="preserve">podmiotów (4 podmioty zatrudniające do 249 pracowników lub </w:t>
      </w:r>
      <w:r w:rsidR="003B0282" w:rsidRPr="00901072">
        <w:t>jeden</w:t>
      </w:r>
      <w:r w:rsidRPr="00901072">
        <w:t xml:space="preserve"> </w:t>
      </w:r>
      <w:r>
        <w:t xml:space="preserve">podmiot zatrudniający co najmniej 250 pracowników) będzie to oznaczać niespełnienie </w:t>
      </w:r>
      <w:r w:rsidRPr="00D453E1">
        <w:rPr>
          <w:rFonts w:eastAsia="Calibri" w:cs="Arial"/>
          <w:bCs/>
          <w:color w:val="2F5496"/>
        </w:rPr>
        <w:t>kryterium</w:t>
      </w:r>
      <w:r>
        <w:rPr>
          <w:rFonts w:eastAsia="Calibri" w:cs="Arial"/>
          <w:bCs/>
          <w:color w:val="2F5496"/>
        </w:rPr>
        <w:t xml:space="preserve"> specyficznego dostępu nr 6</w:t>
      </w:r>
      <w:r>
        <w:t>, co spowoduje, że cały projekt jest niekwalifikowalny z uwagi na niespełnienie ww. kryterium</w:t>
      </w:r>
    </w:p>
    <w:p w14:paraId="37912ECC" w14:textId="77777777" w:rsidR="00EE35C2" w:rsidRPr="00EE35C2" w:rsidRDefault="00EE35C2" w:rsidP="003B0282">
      <w:pPr>
        <w:numPr>
          <w:ilvl w:val="0"/>
          <w:numId w:val="133"/>
        </w:numPr>
        <w:spacing w:before="120" w:after="0"/>
        <w:contextualSpacing/>
        <w:rPr>
          <w:rFonts w:eastAsia="Calibri" w:cs="Times New Roman"/>
          <w:b/>
          <w:bCs/>
        </w:rPr>
      </w:pPr>
      <w:r w:rsidRPr="00EE35C2">
        <w:rPr>
          <w:rFonts w:eastAsia="Calibri" w:cs="Times New Roman"/>
          <w:b/>
          <w:bCs/>
        </w:rPr>
        <w:t xml:space="preserve">Obowiązki/Postępowanie w celu udzielenia pomocy de </w:t>
      </w:r>
      <w:proofErr w:type="spellStart"/>
      <w:r w:rsidRPr="00EE35C2">
        <w:rPr>
          <w:rFonts w:eastAsia="Calibri" w:cs="Times New Roman"/>
          <w:b/>
          <w:bCs/>
        </w:rPr>
        <w:t>minimis</w:t>
      </w:r>
      <w:proofErr w:type="spellEnd"/>
      <w:r w:rsidRPr="00EE35C2">
        <w:rPr>
          <w:rFonts w:eastAsia="Calibri" w:cs="Times New Roman"/>
          <w:b/>
          <w:bCs/>
        </w:rPr>
        <w:t xml:space="preserve"> na etapie realizacji projektu</w:t>
      </w:r>
    </w:p>
    <w:p w14:paraId="57BD0D01" w14:textId="310720DD" w:rsidR="00EE35C2" w:rsidRPr="00EE35C2" w:rsidRDefault="00711CCF" w:rsidP="00EE35C2">
      <w:pPr>
        <w:spacing w:after="0"/>
        <w:ind w:left="284"/>
        <w:rPr>
          <w:rFonts w:eastAsia="Calibri" w:cs="Times New Roman"/>
          <w:bCs/>
          <w:lang w:val="x-none"/>
        </w:rPr>
      </w:pPr>
      <w:r>
        <w:rPr>
          <w:rFonts w:eastAsia="Calibri" w:cs="Times New Roman"/>
          <w:bCs/>
        </w:rPr>
        <w:t>Z</w:t>
      </w:r>
      <w:r w:rsidRPr="00EE35C2">
        <w:rPr>
          <w:rFonts w:eastAsia="Calibri" w:cs="Times New Roman"/>
          <w:bCs/>
        </w:rPr>
        <w:t>godnie z </w:t>
      </w:r>
      <w:r>
        <w:rPr>
          <w:rFonts w:eastAsia="Calibri" w:cs="Times New Roman"/>
          <w:bCs/>
        </w:rPr>
        <w:t>u</w:t>
      </w:r>
      <w:r w:rsidRPr="00EE35C2">
        <w:rPr>
          <w:rFonts w:eastAsia="Calibri" w:cs="Times New Roman"/>
          <w:bCs/>
        </w:rPr>
        <w:t>stawą z dnia 30 kwietnia 2004 r. o postępowaniu w sprawach dotyczących pomocy publicznej</w:t>
      </w:r>
      <w:r>
        <w:rPr>
          <w:rFonts w:eastAsia="Calibri" w:cs="Times New Roman"/>
          <w:bCs/>
        </w:rPr>
        <w:t>, w</w:t>
      </w:r>
      <w:r w:rsidR="00EE35C2" w:rsidRPr="00EE35C2">
        <w:rPr>
          <w:rFonts w:eastAsia="Calibri" w:cs="Times New Roman"/>
          <w:bCs/>
        </w:rPr>
        <w:t xml:space="preserve"> przypadku wydatków objętych pomocą de </w:t>
      </w:r>
      <w:proofErr w:type="spellStart"/>
      <w:r w:rsidR="00EE35C2" w:rsidRPr="00EE35C2">
        <w:rPr>
          <w:rFonts w:eastAsia="Calibri" w:cs="Times New Roman"/>
          <w:bCs/>
        </w:rPr>
        <w:t>minimis</w:t>
      </w:r>
      <w:proofErr w:type="spellEnd"/>
      <w:r>
        <w:rPr>
          <w:rFonts w:eastAsia="Calibri" w:cs="Times New Roman"/>
          <w:bCs/>
        </w:rPr>
        <w:t xml:space="preserve"> dla </w:t>
      </w:r>
      <w:r w:rsidR="00EE35C2" w:rsidRPr="00EE35C2">
        <w:rPr>
          <w:rFonts w:eastAsia="Calibri" w:cs="Times New Roman"/>
          <w:bCs/>
        </w:rPr>
        <w:t>przedsiębiorstwa, któremu Wnioskodawca/Beneficjent udzieli wsparcia, do zadań Beneficjenta (podmiotu udzielającego pomocy) będzie należało:</w:t>
      </w:r>
    </w:p>
    <w:p w14:paraId="0AA8CD10" w14:textId="0363D75F" w:rsidR="00EE35C2" w:rsidRPr="00EE35C2" w:rsidRDefault="00EE35C2" w:rsidP="003B0282">
      <w:pPr>
        <w:numPr>
          <w:ilvl w:val="0"/>
          <w:numId w:val="128"/>
        </w:numPr>
        <w:spacing w:after="0"/>
        <w:rPr>
          <w:rFonts w:eastAsia="Calibri" w:cs="Times New Roman"/>
          <w:bCs/>
        </w:rPr>
      </w:pPr>
      <w:r w:rsidRPr="00EE35C2">
        <w:rPr>
          <w:rFonts w:eastAsia="Calibri" w:cs="Times New Roman"/>
          <w:b/>
          <w:bCs/>
        </w:rPr>
        <w:t>weryfikacja możliwości udzielenia wsparcia dla przedsiębiorstw</w:t>
      </w:r>
      <w:r w:rsidRPr="00EE35C2">
        <w:rPr>
          <w:rFonts w:eastAsia="Calibri" w:cs="Times New Roman"/>
          <w:bCs/>
        </w:rPr>
        <w:t xml:space="preserve"> ubiegających się o </w:t>
      </w:r>
      <w:r w:rsidR="00711CCF">
        <w:rPr>
          <w:rFonts w:eastAsia="Calibri" w:cs="Times New Roman"/>
          <w:bCs/>
        </w:rPr>
        <w:t xml:space="preserve">pomoc de </w:t>
      </w:r>
      <w:proofErr w:type="spellStart"/>
      <w:r w:rsidR="00711CCF">
        <w:rPr>
          <w:rFonts w:eastAsia="Calibri" w:cs="Times New Roman"/>
          <w:bCs/>
        </w:rPr>
        <w:t>minimis</w:t>
      </w:r>
      <w:proofErr w:type="spellEnd"/>
      <w:r w:rsidRPr="00EE35C2">
        <w:rPr>
          <w:rFonts w:eastAsia="Calibri" w:cs="Times New Roman"/>
          <w:bCs/>
        </w:rPr>
        <w:t xml:space="preserve"> (tzw. „test pomocy de </w:t>
      </w:r>
      <w:proofErr w:type="spellStart"/>
      <w:r w:rsidRPr="00EE35C2">
        <w:rPr>
          <w:rFonts w:eastAsia="Calibri" w:cs="Times New Roman"/>
          <w:bCs/>
        </w:rPr>
        <w:t>minimis</w:t>
      </w:r>
      <w:proofErr w:type="spellEnd"/>
      <w:r w:rsidRPr="00EE35C2">
        <w:rPr>
          <w:rFonts w:eastAsia="Calibri" w:cs="Times New Roman"/>
          <w:bCs/>
        </w:rPr>
        <w:t>”) na podstawie otrzymanych od danego przedsiębiorstwa:</w:t>
      </w:r>
    </w:p>
    <w:p w14:paraId="08CF8F4B" w14:textId="6E62856D" w:rsidR="00EE35C2" w:rsidRPr="00EE35C2" w:rsidRDefault="00EE35C2" w:rsidP="003B0282">
      <w:pPr>
        <w:numPr>
          <w:ilvl w:val="0"/>
          <w:numId w:val="129"/>
        </w:numPr>
        <w:spacing w:after="0"/>
        <w:ind w:left="993" w:hanging="284"/>
        <w:rPr>
          <w:rFonts w:eastAsia="Calibri" w:cs="Times New Roman"/>
          <w:bCs/>
        </w:rPr>
      </w:pPr>
      <w:r w:rsidRPr="00EE35C2">
        <w:rPr>
          <w:rFonts w:eastAsia="Calibri" w:cs="Times New Roman"/>
          <w:bCs/>
        </w:rPr>
        <w:t xml:space="preserve">kopii wszystkich zaświadczeń o pomocy de </w:t>
      </w:r>
      <w:proofErr w:type="spellStart"/>
      <w:r w:rsidRPr="00EE35C2">
        <w:rPr>
          <w:rFonts w:eastAsia="Calibri" w:cs="Times New Roman"/>
          <w:bCs/>
        </w:rPr>
        <w:t>minimis</w:t>
      </w:r>
      <w:proofErr w:type="spellEnd"/>
      <w:r w:rsidRPr="00EE35C2">
        <w:rPr>
          <w:rFonts w:eastAsia="Calibri" w:cs="Times New Roman"/>
          <w:bCs/>
        </w:rPr>
        <w:t xml:space="preserve">, jakie </w:t>
      </w:r>
      <w:r w:rsidR="00711CCF">
        <w:rPr>
          <w:rFonts w:eastAsia="Calibri" w:cs="Times New Roman"/>
          <w:bCs/>
        </w:rPr>
        <w:t xml:space="preserve">przedsiębiorstwo </w:t>
      </w:r>
      <w:r w:rsidRPr="00EE35C2">
        <w:rPr>
          <w:rFonts w:eastAsia="Calibri" w:cs="Times New Roman"/>
          <w:bCs/>
        </w:rPr>
        <w:t xml:space="preserve">otrzymało </w:t>
      </w:r>
      <w:r w:rsidRPr="00EE35C2">
        <w:rPr>
          <w:rFonts w:eastAsia="Calibri" w:cs="Times New Roman"/>
          <w:b/>
          <w:bCs/>
        </w:rPr>
        <w:t>w ostatnich 3 latach kalendarzowych (od daty do daty)</w:t>
      </w:r>
      <w:r w:rsidRPr="00EE35C2">
        <w:rPr>
          <w:rFonts w:eastAsia="Calibri" w:cs="Times New Roman"/>
          <w:bCs/>
        </w:rPr>
        <w:t xml:space="preserve">, albo oświadczenia o wielkości pomocy de </w:t>
      </w:r>
      <w:proofErr w:type="spellStart"/>
      <w:r w:rsidRPr="00EE35C2">
        <w:rPr>
          <w:rFonts w:eastAsia="Calibri" w:cs="Times New Roman"/>
          <w:bCs/>
        </w:rPr>
        <w:t>minimis</w:t>
      </w:r>
      <w:proofErr w:type="spellEnd"/>
      <w:r w:rsidRPr="00EE35C2">
        <w:rPr>
          <w:rFonts w:eastAsia="Calibri" w:cs="Times New Roman"/>
          <w:bCs/>
        </w:rPr>
        <w:t xml:space="preserve"> otrzymanej w tym okresie, albo oświadczenia o nieotrzymaniu takiej pomocy w tym okresie,</w:t>
      </w:r>
    </w:p>
    <w:p w14:paraId="1DB8F7BB" w14:textId="1034764E" w:rsidR="00EE35C2" w:rsidRPr="00EE35C2" w:rsidRDefault="00EE35C2" w:rsidP="003B0282">
      <w:pPr>
        <w:numPr>
          <w:ilvl w:val="0"/>
          <w:numId w:val="129"/>
        </w:numPr>
        <w:spacing w:after="0"/>
        <w:ind w:left="993" w:hanging="284"/>
        <w:rPr>
          <w:rFonts w:eastAsia="Calibri" w:cs="Times New Roman"/>
          <w:bCs/>
        </w:rPr>
      </w:pPr>
      <w:r w:rsidRPr="00EE35C2">
        <w:rPr>
          <w:rFonts w:eastAsia="Calibri" w:cs="Times New Roman"/>
          <w:bCs/>
        </w:rPr>
        <w:t>wypełnionego Formularza informacji przedstawianych przy ubieganiu się o pomoc de </w:t>
      </w:r>
      <w:proofErr w:type="spellStart"/>
      <w:r w:rsidRPr="00EE35C2">
        <w:rPr>
          <w:rFonts w:eastAsia="Calibri" w:cs="Times New Roman"/>
          <w:bCs/>
        </w:rPr>
        <w:t>minimis</w:t>
      </w:r>
      <w:proofErr w:type="spellEnd"/>
      <w:r w:rsidRPr="00EE35C2">
        <w:rPr>
          <w:rFonts w:eastAsia="Calibri" w:cs="Times New Roman"/>
          <w:bCs/>
        </w:rPr>
        <w:t xml:space="preserve"> (informacje dotyczą w szczególności przedsiębiorstwa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EE35C2">
        <w:rPr>
          <w:rFonts w:eastAsia="Calibri" w:cs="Times New Roman"/>
          <w:bCs/>
        </w:rPr>
        <w:t>minimis</w:t>
      </w:r>
      <w:proofErr w:type="spellEnd"/>
      <w:r w:rsidRPr="00EE35C2">
        <w:rPr>
          <w:rFonts w:eastAsia="Calibri" w:cs="Times New Roman"/>
          <w:bCs/>
        </w:rPr>
        <w:t xml:space="preserve">), stanowiącego załącznik do </w:t>
      </w:r>
      <w:bookmarkStart w:id="63" w:name="_Hlk230681006"/>
      <w:r w:rsidRPr="00EE35C2">
        <w:rPr>
          <w:rFonts w:eastAsia="Calibri" w:cs="Times New Roman"/>
          <w:bCs/>
        </w:rPr>
        <w:t>Rozporządzenia Rady Ministrów z dnia</w:t>
      </w:r>
      <w:r w:rsidR="00711CCF">
        <w:rPr>
          <w:rFonts w:eastAsia="Calibri" w:cs="Times New Roman"/>
          <w:bCs/>
        </w:rPr>
        <w:t xml:space="preserve"> </w:t>
      </w:r>
      <w:r w:rsidR="00044FDC">
        <w:rPr>
          <w:rFonts w:eastAsia="Calibri" w:cs="Times New Roman"/>
          <w:bCs/>
        </w:rPr>
        <w:t>17</w:t>
      </w:r>
      <w:r w:rsidRPr="00EE35C2">
        <w:rPr>
          <w:rFonts w:eastAsia="Calibri" w:cs="Times New Roman"/>
          <w:bCs/>
        </w:rPr>
        <w:t> października 20</w:t>
      </w:r>
      <w:r w:rsidR="00044FDC">
        <w:rPr>
          <w:rFonts w:eastAsia="Calibri" w:cs="Times New Roman"/>
          <w:bCs/>
        </w:rPr>
        <w:t>25</w:t>
      </w:r>
      <w:r w:rsidRPr="00EE35C2">
        <w:rPr>
          <w:rFonts w:eastAsia="Calibri" w:cs="Times New Roman"/>
          <w:bCs/>
        </w:rPr>
        <w:t xml:space="preserve"> r. zmieniającego rozporządzenie w sprawie zakresu informacji przedstawianych przez podmiot ubiegający się o pomoc de </w:t>
      </w:r>
      <w:proofErr w:type="spellStart"/>
      <w:r w:rsidRPr="00EE35C2">
        <w:rPr>
          <w:rFonts w:eastAsia="Calibri" w:cs="Times New Roman"/>
          <w:bCs/>
        </w:rPr>
        <w:t>minimis</w:t>
      </w:r>
      <w:bookmarkEnd w:id="63"/>
      <w:proofErr w:type="spellEnd"/>
      <w:r w:rsidRPr="00EE35C2">
        <w:rPr>
          <w:rFonts w:eastAsia="Calibri" w:cs="Times New Roman"/>
          <w:bCs/>
        </w:rPr>
        <w:t>.</w:t>
      </w:r>
    </w:p>
    <w:p w14:paraId="5C047F59" w14:textId="48AB885E" w:rsidR="00EE35C2" w:rsidRPr="00E13F87" w:rsidRDefault="00EE35C2" w:rsidP="003B0282">
      <w:pPr>
        <w:numPr>
          <w:ilvl w:val="0"/>
          <w:numId w:val="128"/>
        </w:numPr>
        <w:spacing w:after="0"/>
        <w:rPr>
          <w:rFonts w:eastAsia="Calibri" w:cs="Times New Roman"/>
          <w:bCs/>
        </w:rPr>
      </w:pPr>
      <w:r w:rsidRPr="00EE35C2">
        <w:rPr>
          <w:rFonts w:eastAsia="Calibri" w:cs="Times New Roman"/>
          <w:b/>
          <w:bCs/>
        </w:rPr>
        <w:t xml:space="preserve">wystawienie zaświadczeń o udzielonej pomocy de </w:t>
      </w:r>
      <w:proofErr w:type="spellStart"/>
      <w:r w:rsidRPr="00EE35C2">
        <w:rPr>
          <w:rFonts w:eastAsia="Calibri" w:cs="Times New Roman"/>
          <w:b/>
          <w:bCs/>
        </w:rPr>
        <w:t>minimis</w:t>
      </w:r>
      <w:proofErr w:type="spellEnd"/>
      <w:r w:rsidRPr="00EE35C2">
        <w:rPr>
          <w:rFonts w:eastAsia="Calibri" w:cs="Times New Roman"/>
          <w:b/>
          <w:bCs/>
        </w:rPr>
        <w:t xml:space="preserve"> dla przedsiębiorstw</w:t>
      </w:r>
      <w:r w:rsidR="00406000">
        <w:rPr>
          <w:rFonts w:eastAsia="Calibri" w:cs="Times New Roman"/>
          <w:b/>
          <w:bCs/>
        </w:rPr>
        <w:t>a</w:t>
      </w:r>
      <w:r w:rsidRPr="00EE35C2">
        <w:rPr>
          <w:rFonts w:eastAsia="Calibri" w:cs="Times New Roman"/>
          <w:b/>
          <w:bCs/>
        </w:rPr>
        <w:t>/wystawienie korekty zaświadczenia o udzielonej pomocy de </w:t>
      </w:r>
      <w:proofErr w:type="spellStart"/>
      <w:r w:rsidRPr="00EE35C2">
        <w:rPr>
          <w:rFonts w:eastAsia="Calibri" w:cs="Times New Roman"/>
          <w:b/>
          <w:bCs/>
        </w:rPr>
        <w:t>minimis</w:t>
      </w:r>
      <w:proofErr w:type="spellEnd"/>
      <w:r w:rsidRPr="00EE35C2">
        <w:rPr>
          <w:rFonts w:eastAsia="Calibri" w:cs="Times New Roman"/>
          <w:b/>
          <w:bCs/>
        </w:rPr>
        <w:t xml:space="preserve"> dla przedsiębiorstwa</w:t>
      </w:r>
      <w:r w:rsidRPr="00EE35C2">
        <w:rPr>
          <w:rFonts w:eastAsia="Calibri" w:cs="Times New Roman"/>
          <w:bCs/>
        </w:rPr>
        <w:t xml:space="preserve">. Wzór zaświadczenia znajduje się w załączniku </w:t>
      </w:r>
      <w:r w:rsidRPr="00EE35C2">
        <w:rPr>
          <w:rFonts w:eastAsia="Calibri" w:cs="Times New Roman"/>
          <w:bCs/>
        </w:rPr>
        <w:lastRenderedPageBreak/>
        <w:t>do</w:t>
      </w:r>
      <w:r w:rsidR="00406000">
        <w:rPr>
          <w:rFonts w:eastAsia="Calibri" w:cs="Times New Roman"/>
          <w:bCs/>
        </w:rPr>
        <w:t> </w:t>
      </w:r>
      <w:r w:rsidR="00E13F87" w:rsidRPr="00E13F87">
        <w:rPr>
          <w:rFonts w:eastAsia="Calibri" w:cs="Times New Roman"/>
          <w:bCs/>
        </w:rPr>
        <w:t>Rozporządzeni</w:t>
      </w:r>
      <w:r w:rsidR="00E13F87">
        <w:rPr>
          <w:rFonts w:eastAsia="Calibri" w:cs="Times New Roman"/>
          <w:bCs/>
        </w:rPr>
        <w:t>a</w:t>
      </w:r>
      <w:r w:rsidR="00E13F87" w:rsidRPr="00E13F87">
        <w:rPr>
          <w:rFonts w:eastAsia="Calibri" w:cs="Times New Roman"/>
          <w:bCs/>
        </w:rPr>
        <w:t xml:space="preserve"> Rady Ministrów z dnia 21 czerwca 2024</w:t>
      </w:r>
      <w:r w:rsidR="00E13F87">
        <w:rPr>
          <w:rFonts w:eastAsia="Calibri" w:cs="Times New Roman"/>
          <w:bCs/>
        </w:rPr>
        <w:t xml:space="preserve"> </w:t>
      </w:r>
      <w:r w:rsidR="00E13F87" w:rsidRPr="00E13F87">
        <w:rPr>
          <w:rFonts w:eastAsia="Calibri" w:cs="Times New Roman"/>
          <w:bCs/>
        </w:rPr>
        <w:t xml:space="preserve">r. zmieniającego rozporządzenie w sprawie zaświadczeń o pomocy de </w:t>
      </w:r>
      <w:proofErr w:type="spellStart"/>
      <w:r w:rsidR="00E13F87" w:rsidRPr="00E13F87">
        <w:rPr>
          <w:rFonts w:eastAsia="Calibri" w:cs="Times New Roman"/>
          <w:bCs/>
        </w:rPr>
        <w:t>minimis</w:t>
      </w:r>
      <w:proofErr w:type="spellEnd"/>
      <w:r w:rsidR="00E13F87" w:rsidRPr="00E13F87">
        <w:rPr>
          <w:rFonts w:eastAsia="Calibri" w:cs="Times New Roman"/>
          <w:bCs/>
        </w:rPr>
        <w:t xml:space="preserve"> i pomocy de </w:t>
      </w:r>
      <w:proofErr w:type="spellStart"/>
      <w:r w:rsidR="00E13F87" w:rsidRPr="00E13F87">
        <w:rPr>
          <w:rFonts w:eastAsia="Calibri" w:cs="Times New Roman"/>
          <w:bCs/>
        </w:rPr>
        <w:t>minimis</w:t>
      </w:r>
      <w:proofErr w:type="spellEnd"/>
      <w:r w:rsidR="00E13F87">
        <w:rPr>
          <w:rFonts w:eastAsia="Calibri" w:cs="Times New Roman"/>
          <w:bCs/>
        </w:rPr>
        <w:t xml:space="preserve"> </w:t>
      </w:r>
      <w:r w:rsidR="00E13F87" w:rsidRPr="00E13F87">
        <w:rPr>
          <w:rFonts w:eastAsia="Calibri" w:cs="Times New Roman"/>
          <w:bCs/>
        </w:rPr>
        <w:t>w</w:t>
      </w:r>
      <w:r w:rsidR="00E13F87">
        <w:rPr>
          <w:rFonts w:eastAsia="Calibri" w:cs="Times New Roman"/>
          <w:bCs/>
        </w:rPr>
        <w:t> </w:t>
      </w:r>
      <w:r w:rsidR="00E13F87" w:rsidRPr="00E13F87">
        <w:rPr>
          <w:rFonts w:eastAsia="Calibri" w:cs="Times New Roman"/>
          <w:bCs/>
        </w:rPr>
        <w:t>rolnictwie lub rybołówstwie</w:t>
      </w:r>
      <w:r w:rsidRPr="00E13F87">
        <w:rPr>
          <w:rFonts w:eastAsia="Calibri" w:cs="Times New Roman"/>
          <w:bCs/>
        </w:rPr>
        <w:t>.</w:t>
      </w:r>
    </w:p>
    <w:p w14:paraId="33965EF0" w14:textId="3CB9D35F" w:rsidR="00EE35C2" w:rsidRPr="00EE35C2" w:rsidRDefault="00EE35C2" w:rsidP="003B0282">
      <w:pPr>
        <w:numPr>
          <w:ilvl w:val="0"/>
          <w:numId w:val="128"/>
        </w:numPr>
        <w:spacing w:after="0"/>
        <w:rPr>
          <w:rFonts w:eastAsia="Calibri" w:cs="Times New Roman"/>
          <w:bCs/>
        </w:rPr>
      </w:pPr>
      <w:r w:rsidRPr="00EE35C2">
        <w:rPr>
          <w:rFonts w:eastAsia="Calibri" w:cs="Times New Roman"/>
          <w:b/>
          <w:bCs/>
        </w:rPr>
        <w:t>sporządzenie i przedstawienie Prezesowi UOKiK sprawozdania o udzielonej pomocy publicznej</w:t>
      </w:r>
      <w:r w:rsidR="00406000">
        <w:rPr>
          <w:rFonts w:eastAsia="Calibri" w:cs="Times New Roman"/>
          <w:b/>
          <w:bCs/>
        </w:rPr>
        <w:t>/</w:t>
      </w:r>
      <w:r w:rsidRPr="00EE35C2">
        <w:rPr>
          <w:rFonts w:eastAsia="Calibri" w:cs="Times New Roman"/>
          <w:b/>
          <w:bCs/>
        </w:rPr>
        <w:t xml:space="preserve">de </w:t>
      </w:r>
      <w:proofErr w:type="spellStart"/>
      <w:r w:rsidRPr="00EE35C2">
        <w:rPr>
          <w:rFonts w:eastAsia="Calibri" w:cs="Times New Roman"/>
          <w:b/>
          <w:bCs/>
        </w:rPr>
        <w:t>minimis</w:t>
      </w:r>
      <w:proofErr w:type="spellEnd"/>
      <w:r w:rsidRPr="00EE35C2">
        <w:rPr>
          <w:rFonts w:eastAsia="Calibri" w:cs="Times New Roman"/>
          <w:bCs/>
        </w:rPr>
        <w:t xml:space="preserve"> za pośrednictwem aplikacji SHRIMP udostępnionej przez Prezesa UOKiK (Rozporządzenie Rady Ministrów z dnia 23 grudnia 2019 r. w</w:t>
      </w:r>
      <w:r w:rsidR="00406000">
        <w:rPr>
          <w:rFonts w:eastAsia="Calibri" w:cs="Times New Roman"/>
          <w:bCs/>
        </w:rPr>
        <w:t> </w:t>
      </w:r>
      <w:r w:rsidRPr="00EE35C2">
        <w:rPr>
          <w:rFonts w:eastAsia="Calibri" w:cs="Times New Roman"/>
          <w:bCs/>
        </w:rPr>
        <w:t>sprawie sposobu udzielania dostępu do aplikacji SHRIMP)</w:t>
      </w:r>
      <w:r w:rsidR="00406000">
        <w:rPr>
          <w:rFonts w:eastAsia="Calibri" w:cs="Times New Roman"/>
          <w:bCs/>
        </w:rPr>
        <w:t>.</w:t>
      </w:r>
    </w:p>
    <w:p w14:paraId="2AC4DC5B" w14:textId="77777777" w:rsidR="00EE35C2" w:rsidRPr="00EE35C2" w:rsidRDefault="00EE35C2" w:rsidP="00EE35C2">
      <w:pPr>
        <w:spacing w:after="0"/>
        <w:rPr>
          <w:rFonts w:eastAsia="Calibri" w:cs="Times New Roman"/>
          <w:bCs/>
        </w:rPr>
      </w:pPr>
    </w:p>
    <w:p w14:paraId="5D464741" w14:textId="2AEBEA4F" w:rsidR="00EE35C2" w:rsidRPr="00EE35C2" w:rsidRDefault="00EE35C2" w:rsidP="003B0282">
      <w:pPr>
        <w:numPr>
          <w:ilvl w:val="0"/>
          <w:numId w:val="147"/>
        </w:numPr>
        <w:spacing w:after="0"/>
        <w:contextualSpacing/>
        <w:rPr>
          <w:rFonts w:eastAsia="Calibri" w:cs="Times New Roman"/>
          <w:bCs/>
        </w:rPr>
      </w:pPr>
      <w:r w:rsidRPr="00EE35C2">
        <w:rPr>
          <w:rFonts w:eastAsia="Calibri" w:cs="Times New Roman"/>
          <w:bCs/>
        </w:rPr>
        <w:t xml:space="preserve">W trakcie procesu udzielania pomocy de </w:t>
      </w:r>
      <w:proofErr w:type="spellStart"/>
      <w:r w:rsidRPr="00EE35C2">
        <w:rPr>
          <w:rFonts w:eastAsia="Calibri" w:cs="Times New Roman"/>
          <w:bCs/>
        </w:rPr>
        <w:t>minimis</w:t>
      </w:r>
      <w:proofErr w:type="spellEnd"/>
      <w:r w:rsidRPr="00EE35C2">
        <w:rPr>
          <w:rFonts w:eastAsia="Calibri" w:cs="Times New Roman"/>
          <w:bCs/>
        </w:rPr>
        <w:t xml:space="preserve"> Beneficjent powinien mieć na względzie aktualnie obowiązujące przepisy w tym zakresie. Powyższe zalecenia zostały opracowane w oparciu o najistotniejsze, obowiązujące w momencie ogłoszenia Regulaminu wyboru projektów dokumenty, które znajdują się także na stronie www.uokik.gov.pl w zakładce „</w:t>
      </w:r>
      <w:r w:rsidR="00A16B8C" w:rsidRPr="00A16B8C">
        <w:rPr>
          <w:rFonts w:eastAsia="Calibri" w:cs="Times New Roman"/>
          <w:bCs/>
        </w:rPr>
        <w:t xml:space="preserve">Konkurencja” </w:t>
      </w:r>
      <w:r w:rsidR="00A16B8C" w:rsidRPr="00A16B8C">
        <w:rPr>
          <w:rFonts w:eastAsia="Calibri" w:cs="Times New Roman"/>
          <w:bCs/>
        </w:rPr>
        <w:sym w:font="Wingdings" w:char="F0E0"/>
      </w:r>
      <w:r w:rsidR="00A16B8C" w:rsidRPr="00A16B8C">
        <w:rPr>
          <w:rFonts w:eastAsia="Calibri" w:cs="Times New Roman"/>
          <w:bCs/>
        </w:rPr>
        <w:t xml:space="preserve"> „Pomoc publiczna</w:t>
      </w:r>
      <w:r w:rsidRPr="00EE35C2">
        <w:rPr>
          <w:rFonts w:eastAsia="Calibri" w:cs="Times New Roman"/>
          <w:bCs/>
        </w:rPr>
        <w:t>”.</w:t>
      </w:r>
    </w:p>
    <w:p w14:paraId="47A30EEC" w14:textId="613D9E3F" w:rsidR="000D162C" w:rsidRPr="00737D1D" w:rsidRDefault="000D162C" w:rsidP="00F428AF">
      <w:pPr>
        <w:pStyle w:val="Podrozdzia-K"/>
        <w:jc w:val="left"/>
      </w:pPr>
      <w:bookmarkStart w:id="64" w:name="_Toc230938356"/>
      <w:bookmarkEnd w:id="62"/>
      <w:r w:rsidRPr="00737D1D">
        <w:t>VAT</w:t>
      </w:r>
      <w:bookmarkEnd w:id="64"/>
      <w:r w:rsidRPr="00737D1D">
        <w:tab/>
      </w:r>
    </w:p>
    <w:p w14:paraId="4706EDEB" w14:textId="416A5449" w:rsidR="003B017A" w:rsidRDefault="003B017A" w:rsidP="003B0282">
      <w:pPr>
        <w:numPr>
          <w:ilvl w:val="0"/>
          <w:numId w:val="137"/>
        </w:numPr>
        <w:spacing w:after="0"/>
        <w:contextualSpacing/>
      </w:pPr>
      <w:bookmarkStart w:id="65" w:name="_Hlk165013743"/>
      <w:r>
        <w:t>W projekcie, którego łączny koszt (koszty kwalifikowalne i niekwalifikowalne) jest mniejszy niż 5 mln EUR (włączając VAT), podatek VAT jest kwalifikowalny, z</w:t>
      </w:r>
      <w:r w:rsidR="0008688D">
        <w:t> </w:t>
      </w:r>
      <w:r>
        <w:t xml:space="preserve">wyłączeniem projektów objętych pomocą publiczną. Oznacza to, że w projektach których łączny koszt (koszty kwalifikowalne i niekwalifikowalne włączając VAT) jest niższy niż 5 mln EUR, także tych objętych pomocą de </w:t>
      </w:r>
      <w:proofErr w:type="spellStart"/>
      <w:r>
        <w:t>minimis</w:t>
      </w:r>
      <w:proofErr w:type="spellEnd"/>
      <w:r>
        <w:t>, podatek VAT jest kwalifikowalny bez względu na to, czy Beneficjent ma możliwość odzyskania VAT na</w:t>
      </w:r>
      <w:r w:rsidR="0008688D">
        <w:t> </w:t>
      </w:r>
      <w:r>
        <w:t xml:space="preserve">podstawie przepisów krajowych, czy też nie, pod warunkiem spełnienia wszystkich postanowień rozporządzenia de </w:t>
      </w:r>
      <w:proofErr w:type="spellStart"/>
      <w:r>
        <w:t>minimis</w:t>
      </w:r>
      <w:proofErr w:type="spellEnd"/>
      <w:r>
        <w:t xml:space="preserve"> (w szczególności tych dotyczących limitu de</w:t>
      </w:r>
      <w:r w:rsidR="0008688D">
        <w:t> </w:t>
      </w:r>
      <w:proofErr w:type="spellStart"/>
      <w:r>
        <w:t>minimis</w:t>
      </w:r>
      <w:proofErr w:type="spellEnd"/>
      <w:r>
        <w:t>). W konsekwencji, w projektach o wartości poniżej 5 mln EUR (nie objętych pomocą publiczną), nie ma konieczności składania przez beneficjenta lub partnerów oświadczenia o braku prawnej możliwości odliczania podatku VAT zgodnie z przepisami prawa krajowego.</w:t>
      </w:r>
    </w:p>
    <w:p w14:paraId="6FE2183A" w14:textId="09F440D0" w:rsidR="003B017A" w:rsidRDefault="003B017A" w:rsidP="003B0282">
      <w:pPr>
        <w:numPr>
          <w:ilvl w:val="0"/>
          <w:numId w:val="137"/>
        </w:numPr>
        <w:spacing w:after="0"/>
        <w:contextualSpacing/>
      </w:pPr>
      <w:r>
        <w:t>Podatek VAT w projekcie, którego łączny koszt (koszty kwalifikowalne i</w:t>
      </w:r>
      <w:r w:rsidR="0008688D">
        <w:t> </w:t>
      </w:r>
      <w:r>
        <w:t>niekwalifikowalne) wynosi co najmniej 5 mln EUR (włączając VAT) oraz w projektach objętych pomocą publiczną (bez względu na ich wartość rozumianą jako łączna wartość wydatków kwalifikowalnych i niekwalifikowalnych oraz podatek VAT) może być kwalifikowalny, gdy brak jest prawnej możliwości odzyskania podatku VAT zgodnie z</w:t>
      </w:r>
      <w:r w:rsidR="0008688D">
        <w:t> </w:t>
      </w:r>
      <w:r>
        <w:t>przepisami prawa krajowego, z zastrzeżeniem pkt 3.</w:t>
      </w:r>
    </w:p>
    <w:p w14:paraId="4FC84A54" w14:textId="6058B484" w:rsidR="003B017A" w:rsidRDefault="003B017A" w:rsidP="003B0282">
      <w:pPr>
        <w:numPr>
          <w:ilvl w:val="0"/>
          <w:numId w:val="137"/>
        </w:numPr>
        <w:spacing w:after="0"/>
        <w:contextualSpacing/>
      </w:pPr>
      <w:r>
        <w:lastRenderedPageBreak/>
        <w:t>Warunek określony w pkt 2 oznacza, iż zapłacony podatek VAT może być uznany za</w:t>
      </w:r>
      <w:r w:rsidR="0008688D">
        <w:t> </w:t>
      </w:r>
      <w:r>
        <w:t>wydatek kwalifikowalny wyłącznie wówczas, gdy beneficjentowi</w:t>
      </w:r>
      <w:r>
        <w:rPr>
          <w:rFonts w:cs="Times New Roman"/>
          <w:sz w:val="16"/>
          <w:vertAlign w:val="superscript"/>
        </w:rPr>
        <w:footnoteReference w:id="6"/>
      </w:r>
      <w:r>
        <w:t>, zgodnie z</w:t>
      </w:r>
      <w:r w:rsidR="0008688D">
        <w:t> </w:t>
      </w:r>
      <w:r>
        <w:t>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w:t>
      </w:r>
      <w:r w:rsidR="0008688D">
        <w:t> </w:t>
      </w:r>
      <w:r>
        <w:t>ze</w:t>
      </w:r>
      <w:r w:rsidR="0008688D">
        <w:t> </w:t>
      </w:r>
      <w:r>
        <w:t>względu na niepodjęcie czynności zmierzających do realizacji tego prawa.</w:t>
      </w:r>
    </w:p>
    <w:p w14:paraId="51D849AA" w14:textId="5FDA5D23" w:rsidR="003B017A" w:rsidRDefault="003B017A" w:rsidP="003B0282">
      <w:pPr>
        <w:numPr>
          <w:ilvl w:val="0"/>
          <w:numId w:val="137"/>
        </w:numPr>
        <w:spacing w:after="0"/>
        <w:contextualSpacing/>
      </w:pPr>
      <w:r>
        <w:t>Kwalifikowalność VAT jest badana odrębnie w odniesieniu do każdego z w</w:t>
      </w:r>
      <w:r w:rsidR="0008688D">
        <w:t>w.</w:t>
      </w:r>
      <w:r>
        <w:t xml:space="preserve"> podmiotów określonych w pkt 3.</w:t>
      </w:r>
    </w:p>
    <w:p w14:paraId="718ECDBB" w14:textId="4D5CE42D" w:rsidR="003B017A" w:rsidRPr="0008688D" w:rsidRDefault="003B017A" w:rsidP="003B0282">
      <w:pPr>
        <w:numPr>
          <w:ilvl w:val="0"/>
          <w:numId w:val="137"/>
        </w:numPr>
        <w:spacing w:after="0"/>
        <w:contextualSpacing/>
      </w:pPr>
      <w:r>
        <w:t>Załącznikiem do umowy o dofinansowanie projektu jest oświadczenie o kwalifikowalności VAT w okresie realizacji projektu, jak i po jego zakończeniu. Dokument jest dostarczany gdy łączny koszt projektu (koszty kwalifikowalne i niekwalifikowalne) wynosi co najmniej 5 mln EUR (włączając VAT) i VAT stanowi koszt kwalifikowalny. W przypadku gdy w</w:t>
      </w:r>
      <w:r w:rsidR="007F3358">
        <w:t> </w:t>
      </w:r>
      <w:r>
        <w:t>projektach objętych pomocą publiczną VAT stanowi koszt kwalifikowalny, złożenie oświadczenia o kwalifikowalności VAT jest obowiązkowe niezależnie od łącznego kosztu projektu (koszty kwalifikowalne i niekwalifikowalne - włączając VAT). W treści w</w:t>
      </w:r>
      <w:r w:rsidR="007F3358">
        <w:t>w.</w:t>
      </w:r>
      <w:r>
        <w:t> oświadczenia należy uzasadnić, że brak jest prawnej możliwości jego odzyskania zgodnie z przepisami prawa krajowego. W przypadku projektów partnerskich lub, w których występuje realizator, konieczność dołączenia dokumentu dotyczy również tych podmiotów</w:t>
      </w:r>
      <w:r w:rsidR="007F3358">
        <w:t>.</w:t>
      </w:r>
      <w:r w:rsidRPr="0008688D">
        <w:rPr>
          <w:rFonts w:ascii="Times New Roman" w:hAnsi="Times New Roman" w:cs="Times New Roman"/>
          <w:sz w:val="24"/>
          <w:szCs w:val="24"/>
          <w:lang w:eastAsia="pl-PL"/>
        </w:rPr>
        <w:t xml:space="preserve"> </w:t>
      </w:r>
    </w:p>
    <w:p w14:paraId="14C94C71" w14:textId="77777777" w:rsidR="00C82C53" w:rsidRPr="00007590" w:rsidRDefault="00C82C53" w:rsidP="00C82C53">
      <w:pPr>
        <w:pStyle w:val="Akapitzlist"/>
        <w:spacing w:after="0"/>
        <w:ind w:left="360"/>
      </w:pPr>
    </w:p>
    <w:p w14:paraId="792BB935" w14:textId="0A631D2B" w:rsidR="003B18DD" w:rsidRPr="00737D1D" w:rsidRDefault="000D162C" w:rsidP="00944204">
      <w:pPr>
        <w:pStyle w:val="Podrozdzia-K"/>
        <w:spacing w:before="120"/>
      </w:pPr>
      <w:bookmarkStart w:id="66" w:name="podr_3_7"/>
      <w:bookmarkStart w:id="67" w:name="_Toc230938357"/>
      <w:bookmarkEnd w:id="65"/>
      <w:r w:rsidRPr="00737D1D">
        <w:t>Koszty pośrednie</w:t>
      </w:r>
      <w:bookmarkEnd w:id="67"/>
    </w:p>
    <w:bookmarkEnd w:id="66"/>
    <w:p w14:paraId="6607D5E1" w14:textId="77777777" w:rsidR="00746A48" w:rsidRPr="007D5962" w:rsidRDefault="00746A48" w:rsidP="00746A48">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55A51917" w14:textId="77777777" w:rsidR="00746A48" w:rsidRPr="00721FD3" w:rsidRDefault="00746A48" w:rsidP="00746A48">
      <w:pPr>
        <w:spacing w:before="120" w:after="0"/>
        <w:rPr>
          <w:rFonts w:cstheme="minorHAnsi"/>
          <w:bCs/>
        </w:rPr>
      </w:pPr>
      <w:r w:rsidRPr="00B04A1F">
        <w:rPr>
          <w:rFonts w:cstheme="minorHAnsi"/>
          <w:bCs/>
        </w:rPr>
        <w:t>Koszty pośrednie projektu są rozliczane wyłącznie z wykorzystaniem następując</w:t>
      </w:r>
      <w:r>
        <w:rPr>
          <w:rFonts w:cstheme="minorHAnsi"/>
          <w:bCs/>
        </w:rPr>
        <w:t>ej</w:t>
      </w:r>
      <w:r w:rsidRPr="00B04A1F">
        <w:rPr>
          <w:rFonts w:cstheme="minorHAnsi"/>
          <w:bCs/>
        </w:rPr>
        <w:t xml:space="preserve"> staw</w:t>
      </w:r>
      <w:r>
        <w:rPr>
          <w:rFonts w:cstheme="minorHAnsi"/>
          <w:bCs/>
        </w:rPr>
        <w:t xml:space="preserve">ki </w:t>
      </w:r>
      <w:r w:rsidRPr="00B04A1F">
        <w:rPr>
          <w:rFonts w:cstheme="minorHAnsi"/>
          <w:bCs/>
        </w:rPr>
        <w:t>ryczałtow</w:t>
      </w:r>
      <w:r>
        <w:rPr>
          <w:rFonts w:cstheme="minorHAnsi"/>
          <w:bCs/>
        </w:rPr>
        <w:t>ej</w:t>
      </w:r>
      <w:r w:rsidRPr="00B04A1F">
        <w:rPr>
          <w:rFonts w:cstheme="minorHAnsi"/>
          <w:bCs/>
        </w:rPr>
        <w:t>:</w:t>
      </w:r>
      <w:r>
        <w:rPr>
          <w:rFonts w:cstheme="minorHAnsi"/>
          <w:bCs/>
        </w:rPr>
        <w:t xml:space="preserve"> </w:t>
      </w:r>
      <w:r w:rsidRPr="00F80475">
        <w:rPr>
          <w:rFonts w:cs="Arial"/>
        </w:rPr>
        <w:t>25% kosztów bezpośrednich – w przypadku projektów o wartości kosztów</w:t>
      </w:r>
      <w:r w:rsidRPr="00F80475">
        <w:rPr>
          <w:rFonts w:cs="Arial"/>
        </w:rPr>
        <w:br/>
        <w:t>bezpośrednich</w:t>
      </w:r>
      <w:r w:rsidRPr="00F80475">
        <w:rPr>
          <w:rFonts w:cs="Times New Roman"/>
          <w:vertAlign w:val="superscript"/>
        </w:rPr>
        <w:footnoteReference w:id="7"/>
      </w:r>
      <w:r w:rsidRPr="00F80475">
        <w:rPr>
          <w:rFonts w:cs="Arial"/>
        </w:rPr>
        <w:t xml:space="preserve"> do 830 tys. PLN włącznie.</w:t>
      </w:r>
    </w:p>
    <w:p w14:paraId="39C066F7" w14:textId="35CED3BF" w:rsidR="00746A48" w:rsidRPr="007D5962" w:rsidRDefault="00746A48" w:rsidP="00746A48">
      <w:pPr>
        <w:spacing w:before="120" w:after="120"/>
        <w:rPr>
          <w:rFonts w:cstheme="minorHAnsi"/>
          <w:bCs/>
        </w:rPr>
      </w:pPr>
      <w:r w:rsidRPr="00A265A4">
        <w:rPr>
          <w:rFonts w:eastAsia="Calibri" w:cs="Arial"/>
          <w:b/>
          <w:color w:val="2F5496"/>
        </w:rPr>
        <w:lastRenderedPageBreak/>
        <w:t xml:space="preserve">UWAGA! </w:t>
      </w:r>
      <w:r>
        <w:rPr>
          <w:bCs/>
        </w:rPr>
        <w:t>W przypadku gdy w kosztach bezpośrednich projektu będą wydatki zaliczone do limitu „cross-</w:t>
      </w:r>
      <w:proofErr w:type="spellStart"/>
      <w:r>
        <w:rPr>
          <w:bCs/>
        </w:rPr>
        <w:t>financing</w:t>
      </w:r>
      <w:proofErr w:type="spellEnd"/>
      <w:r>
        <w:rPr>
          <w:bCs/>
        </w:rPr>
        <w:t>”, wówczas zadanie Koszty pośrednie zostanie podzielone na dwie pozycje: koszty pośrednie i koszty pośrednie (cross-</w:t>
      </w:r>
      <w:proofErr w:type="spellStart"/>
      <w:r>
        <w:rPr>
          <w:bCs/>
        </w:rPr>
        <w:t>financing</w:t>
      </w:r>
      <w:proofErr w:type="spellEnd"/>
      <w:r>
        <w:rPr>
          <w:bCs/>
        </w:rPr>
        <w:t>).</w:t>
      </w:r>
    </w:p>
    <w:p w14:paraId="253AE2E1" w14:textId="77777777" w:rsidR="00746A48" w:rsidRPr="007D5962" w:rsidRDefault="00746A48" w:rsidP="00746A48">
      <w:pPr>
        <w:spacing w:after="0"/>
        <w:rPr>
          <w:rFonts w:cstheme="minorHAnsi"/>
          <w:bCs/>
        </w:rPr>
      </w:pPr>
      <w:r w:rsidRPr="00361988">
        <w:rPr>
          <w:rFonts w:cstheme="minorHAnsi"/>
          <w:b/>
        </w:rPr>
        <w:t>Katalog kosztów pośrednich</w:t>
      </w:r>
      <w:r w:rsidRPr="007D5962">
        <w:rPr>
          <w:rFonts w:cstheme="minorHAnsi"/>
          <w:bCs/>
        </w:rPr>
        <w:t xml:space="preserve"> został wskazany w podrozdziale 3.12. </w:t>
      </w:r>
      <w:r w:rsidRPr="000F7843">
        <w:rPr>
          <w:rFonts w:cstheme="minorHAnsi"/>
          <w:bCs/>
        </w:rPr>
        <w:t>Wytycznych kwalifikowalności i obejmuje następujące koszty (wydatki z tego katalogu</w:t>
      </w:r>
      <w:r w:rsidRPr="007D5962">
        <w:rPr>
          <w:rFonts w:cstheme="minorHAnsi"/>
          <w:bCs/>
        </w:rPr>
        <w:t xml:space="preserve"> nie mogą zostać rozliczone w ramach kosztów bezpośrednich):</w:t>
      </w:r>
    </w:p>
    <w:p w14:paraId="5F1EA0B6"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5085131"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1F8DEF" w14:textId="77777777" w:rsidR="00746A48" w:rsidRPr="007D5962" w:rsidRDefault="00746A48" w:rsidP="00746A48">
      <w:pPr>
        <w:numPr>
          <w:ilvl w:val="0"/>
          <w:numId w:val="22"/>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2494C817" w14:textId="77777777" w:rsidR="00746A48" w:rsidRPr="007D5962" w:rsidRDefault="00746A48" w:rsidP="00746A48">
      <w:pPr>
        <w:numPr>
          <w:ilvl w:val="0"/>
          <w:numId w:val="22"/>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7ACCF205"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236D9797" w14:textId="77777777" w:rsidR="00746A48" w:rsidRPr="007D5962" w:rsidRDefault="00746A48" w:rsidP="00746A48">
      <w:pPr>
        <w:numPr>
          <w:ilvl w:val="0"/>
          <w:numId w:val="22"/>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3E5D3361" w14:textId="77777777" w:rsidR="00746A48" w:rsidRPr="007D5962" w:rsidRDefault="00746A48" w:rsidP="00746A48">
      <w:pPr>
        <w:numPr>
          <w:ilvl w:val="0"/>
          <w:numId w:val="22"/>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888DA92" w14:textId="77777777" w:rsidR="00746A48" w:rsidRPr="007D5962" w:rsidRDefault="00746A48" w:rsidP="00746A48">
      <w:pPr>
        <w:numPr>
          <w:ilvl w:val="0"/>
          <w:numId w:val="22"/>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5535CDB5" w14:textId="77777777" w:rsidR="00746A48" w:rsidRPr="007D5962" w:rsidRDefault="00746A48" w:rsidP="00746A48">
      <w:pPr>
        <w:numPr>
          <w:ilvl w:val="0"/>
          <w:numId w:val="22"/>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217B37" w14:textId="77777777" w:rsidR="00746A48" w:rsidRPr="007D5962" w:rsidRDefault="00746A48" w:rsidP="00746A48">
      <w:pPr>
        <w:numPr>
          <w:ilvl w:val="0"/>
          <w:numId w:val="22"/>
        </w:numPr>
        <w:spacing w:after="0"/>
        <w:rPr>
          <w:rFonts w:cstheme="minorHAnsi"/>
          <w:bCs/>
        </w:rPr>
      </w:pPr>
      <w:r w:rsidRPr="007D5962">
        <w:rPr>
          <w:rFonts w:cstheme="minorHAnsi"/>
          <w:bCs/>
        </w:rPr>
        <w:t>koszty usług pocztowych, telefonicznych, internetowych, kurierskich związanych z obsługą administracyjną projektu,</w:t>
      </w:r>
    </w:p>
    <w:p w14:paraId="7B809404" w14:textId="77777777" w:rsidR="00746A48" w:rsidRPr="007D5962" w:rsidRDefault="00746A48" w:rsidP="00746A48">
      <w:pPr>
        <w:numPr>
          <w:ilvl w:val="0"/>
          <w:numId w:val="22"/>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0EBB4FA6" w14:textId="77777777" w:rsidR="00746A48" w:rsidRPr="007D5962" w:rsidRDefault="00746A48" w:rsidP="00746A48">
      <w:pPr>
        <w:numPr>
          <w:ilvl w:val="0"/>
          <w:numId w:val="22"/>
        </w:numPr>
        <w:spacing w:after="0"/>
        <w:rPr>
          <w:rFonts w:cstheme="minorHAnsi"/>
          <w:bCs/>
        </w:rPr>
      </w:pPr>
      <w:r w:rsidRPr="007D5962">
        <w:rPr>
          <w:rFonts w:cstheme="minorHAnsi"/>
          <w:bCs/>
        </w:rPr>
        <w:lastRenderedPageBreak/>
        <w:t>koszty zabezpieczenia prawidłowej realizacji umowy,</w:t>
      </w:r>
    </w:p>
    <w:p w14:paraId="42EB3FE3" w14:textId="77777777" w:rsidR="00746A48" w:rsidRPr="007D5962" w:rsidRDefault="00746A48" w:rsidP="00746A48">
      <w:pPr>
        <w:numPr>
          <w:ilvl w:val="0"/>
          <w:numId w:val="22"/>
        </w:numPr>
        <w:spacing w:after="0"/>
        <w:rPr>
          <w:rFonts w:cstheme="minorHAnsi"/>
          <w:bCs/>
        </w:rPr>
      </w:pPr>
      <w:r w:rsidRPr="007D5962">
        <w:rPr>
          <w:rFonts w:cstheme="minorHAnsi"/>
          <w:bCs/>
        </w:rPr>
        <w:t>koszty ubezpieczeń majątkowych.</w:t>
      </w:r>
    </w:p>
    <w:p w14:paraId="55FEC43A" w14:textId="77777777" w:rsidR="00746A48" w:rsidRPr="007D5962" w:rsidRDefault="00746A48" w:rsidP="00746A48">
      <w:pPr>
        <w:spacing w:after="0"/>
        <w:rPr>
          <w:rFonts w:cstheme="minorHAnsi"/>
          <w:bCs/>
        </w:rPr>
      </w:pPr>
    </w:p>
    <w:p w14:paraId="29BAB9F7" w14:textId="77777777" w:rsidR="00746A48" w:rsidRPr="007D5962" w:rsidRDefault="00746A48" w:rsidP="00746A48">
      <w:pPr>
        <w:spacing w:after="0"/>
        <w:rPr>
          <w:rFonts w:cstheme="minorHAnsi"/>
          <w:bCs/>
        </w:rPr>
      </w:pPr>
      <w:r w:rsidRPr="007D5962">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7B7D0AD9" w14:textId="77777777" w:rsidR="00746A48" w:rsidRPr="007D5962" w:rsidRDefault="00746A48" w:rsidP="00746A48">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7D5962">
      <w:pPr>
        <w:pStyle w:val="Podrozdzia-K"/>
        <w:spacing w:before="120"/>
        <w:jc w:val="left"/>
      </w:pPr>
      <w:bookmarkStart w:id="68" w:name="_Toc230938358"/>
      <w:r w:rsidRPr="00737D1D">
        <w:t>Ocena kwalifikowalności wydatków, w tym wydatki niekwalifikowalne</w:t>
      </w:r>
      <w:bookmarkEnd w:id="68"/>
    </w:p>
    <w:p w14:paraId="7242BC87" w14:textId="77777777" w:rsidR="00904A39" w:rsidRPr="00904A39" w:rsidRDefault="00904A39" w:rsidP="00904A39">
      <w:pPr>
        <w:spacing w:after="0"/>
        <w:rPr>
          <w:rFonts w:cstheme="minorHAnsi"/>
        </w:rPr>
      </w:pPr>
      <w:r w:rsidRPr="00904A39">
        <w:rPr>
          <w:rFonts w:cstheme="minorHAnsi"/>
        </w:rPr>
        <w:t xml:space="preserve">Zgodnie z Wytycznymi kwalifikowalności okres kwalifikowalności wydatków w ramach projektu może przypadać na okres przed podpisaniem umowy o dofinansowanie projektu. </w:t>
      </w:r>
    </w:p>
    <w:p w14:paraId="6A8B2F60" w14:textId="77777777" w:rsidR="00904A39" w:rsidRDefault="00904A39" w:rsidP="00904A39">
      <w:pPr>
        <w:spacing w:after="0"/>
        <w:rPr>
          <w:rFonts w:cstheme="minorHAnsi"/>
        </w:rPr>
      </w:pPr>
      <w:r w:rsidRPr="00904A39">
        <w:rPr>
          <w:rFonts w:cstheme="minorHAnsi"/>
        </w:rPr>
        <w:t>Należy pamiętać, iż wydatki poniesione przed podpisaniem umowy o dofinansowanie projektu mogą zostać uznane za kwalifikowalne wyłącznie w przypadku spełnienia warunków kwalifikowalności określonych w Wytycznych i umowie o dofinansowanie projektu.</w:t>
      </w:r>
    </w:p>
    <w:p w14:paraId="72865FB5" w14:textId="57A1857F" w:rsidR="003B02AB" w:rsidRPr="003B02AB" w:rsidRDefault="003B02AB" w:rsidP="00904A39">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0E5C05" w:rsidRDefault="003B02AB" w:rsidP="003B02AB">
      <w:pPr>
        <w:spacing w:before="120" w:after="0"/>
        <w:rPr>
          <w:rFonts w:cstheme="minorHAnsi"/>
        </w:rPr>
      </w:pPr>
      <w:r w:rsidRPr="003B02AB">
        <w:rPr>
          <w:rFonts w:cstheme="minorHAnsi"/>
        </w:rPr>
        <w:t xml:space="preserve">Aby wydatek na etapie realizacji </w:t>
      </w:r>
      <w:r w:rsidRPr="000E5C05">
        <w:rPr>
          <w:rFonts w:cstheme="minorHAnsi"/>
        </w:rPr>
        <w:t>projektu mógł zostać uznany za kwalifikowalny, musi spełniać łącznie warunki określone w Wytycznych kwalifikowalności, a więc w szczególności:</w:t>
      </w:r>
    </w:p>
    <w:p w14:paraId="6AE63D93" w14:textId="77777777" w:rsidR="003B02AB" w:rsidRPr="000E5C05" w:rsidRDefault="003B02AB" w:rsidP="003B0282">
      <w:pPr>
        <w:numPr>
          <w:ilvl w:val="0"/>
          <w:numId w:val="85"/>
        </w:numPr>
        <w:spacing w:after="0"/>
        <w:rPr>
          <w:rFonts w:cstheme="minorHAnsi"/>
        </w:rPr>
      </w:pPr>
      <w:r w:rsidRPr="000E5C05">
        <w:rPr>
          <w:rFonts w:cstheme="minorHAnsi"/>
        </w:rPr>
        <w:t>jest zgodny z przepisami prawa,</w:t>
      </w:r>
    </w:p>
    <w:p w14:paraId="1DD524B2" w14:textId="77777777" w:rsidR="003B02AB" w:rsidRPr="000E5C05" w:rsidRDefault="003B02AB" w:rsidP="003B0282">
      <w:pPr>
        <w:numPr>
          <w:ilvl w:val="0"/>
          <w:numId w:val="85"/>
        </w:numPr>
        <w:spacing w:after="0"/>
        <w:rPr>
          <w:rFonts w:cstheme="minorHAnsi"/>
        </w:rPr>
      </w:pPr>
      <w:r w:rsidRPr="000E5C05">
        <w:rPr>
          <w:rFonts w:cstheme="minorHAnsi"/>
        </w:rPr>
        <w:t>jest zgodny z umową o dofinansowanie projektu i Wytycznymi oraz innymi procedurami, do stosowania których Beneficjent zobowiązał się w umowie o dofinansowanie projektu,</w:t>
      </w:r>
    </w:p>
    <w:p w14:paraId="14ED708C" w14:textId="77777777" w:rsidR="003B02AB" w:rsidRPr="000E5C05" w:rsidRDefault="003B02AB" w:rsidP="003B0282">
      <w:pPr>
        <w:numPr>
          <w:ilvl w:val="0"/>
          <w:numId w:val="85"/>
        </w:numPr>
        <w:spacing w:after="0"/>
        <w:rPr>
          <w:rFonts w:cstheme="minorHAnsi"/>
        </w:rPr>
      </w:pPr>
      <w:r w:rsidRPr="000E5C05">
        <w:rPr>
          <w:rFonts w:cstheme="minorHAnsi"/>
        </w:rPr>
        <w:t>został faktycznie poniesiony zgodnie z zasadą określoną w podrozdziale 3.1 Wytycznych dotyczących kwalifikowalności wydatków, w okresie wskazanym w umowie o dofinansowanie projektu,</w:t>
      </w:r>
    </w:p>
    <w:p w14:paraId="740360F4" w14:textId="77777777" w:rsidR="003B02AB" w:rsidRPr="003B02AB" w:rsidRDefault="003B02AB" w:rsidP="003B0282">
      <w:pPr>
        <w:numPr>
          <w:ilvl w:val="0"/>
          <w:numId w:val="85"/>
        </w:numPr>
        <w:spacing w:after="0"/>
        <w:rPr>
          <w:rFonts w:cstheme="minorHAnsi"/>
        </w:rPr>
      </w:pPr>
      <w:r w:rsidRPr="003B02AB">
        <w:rPr>
          <w:rFonts w:cstheme="minorHAnsi"/>
        </w:rPr>
        <w:lastRenderedPageBreak/>
        <w:t>spełnia warunki określone w FEWiM 2021-2027 i SZOP oraz Regulaminie wyboru projektów,</w:t>
      </w:r>
    </w:p>
    <w:p w14:paraId="40AB7663" w14:textId="77777777" w:rsidR="003B02AB" w:rsidRPr="003B02AB" w:rsidRDefault="003B02AB" w:rsidP="003B0282">
      <w:pPr>
        <w:numPr>
          <w:ilvl w:val="0"/>
          <w:numId w:val="85"/>
        </w:numPr>
        <w:spacing w:after="0"/>
        <w:rPr>
          <w:rFonts w:cstheme="minorHAnsi"/>
        </w:rPr>
      </w:pPr>
      <w:r w:rsidRPr="003B02AB">
        <w:rPr>
          <w:rFonts w:cstheme="minorHAnsi"/>
        </w:rPr>
        <w:t>jest niezbędny do realizacji celów projektu i został poniesiony w związku z realizacją projektu,</w:t>
      </w:r>
    </w:p>
    <w:p w14:paraId="0CE996A6" w14:textId="77777777" w:rsidR="003B02AB" w:rsidRPr="003B02AB" w:rsidRDefault="003B02AB" w:rsidP="003B0282">
      <w:pPr>
        <w:numPr>
          <w:ilvl w:val="0"/>
          <w:numId w:val="85"/>
        </w:numPr>
        <w:spacing w:after="0"/>
        <w:rPr>
          <w:rFonts w:cstheme="minorHAnsi"/>
        </w:rPr>
      </w:pPr>
      <w:r w:rsidRPr="003B02AB">
        <w:rPr>
          <w:rFonts w:cstheme="minorHAnsi"/>
        </w:rPr>
        <w:t>został dokonany w sposób przejrzysty, racjonalny i efektywny, z zachowaniem zasad uzyskiwania najlepszych efektów z danych nakładów,</w:t>
      </w:r>
    </w:p>
    <w:p w14:paraId="78451A3F" w14:textId="77777777" w:rsidR="003B02AB" w:rsidRPr="003B02AB" w:rsidRDefault="003B02AB" w:rsidP="003B0282">
      <w:pPr>
        <w:numPr>
          <w:ilvl w:val="0"/>
          <w:numId w:val="85"/>
        </w:numPr>
        <w:spacing w:after="0"/>
        <w:rPr>
          <w:rFonts w:cstheme="minorHAnsi"/>
        </w:rPr>
      </w:pPr>
      <w:r w:rsidRPr="003B02AB">
        <w:rPr>
          <w:rFonts w:cstheme="minorHAnsi"/>
        </w:rPr>
        <w:t>został należycie udokumentowany,</w:t>
      </w:r>
    </w:p>
    <w:p w14:paraId="0E0CC8B8" w14:textId="77777777" w:rsidR="003B02AB" w:rsidRPr="003B02AB" w:rsidRDefault="003B02AB" w:rsidP="003B0282">
      <w:pPr>
        <w:numPr>
          <w:ilvl w:val="0"/>
          <w:numId w:val="85"/>
        </w:numPr>
        <w:spacing w:after="0"/>
        <w:rPr>
          <w:rFonts w:cstheme="minorHAnsi"/>
        </w:rPr>
      </w:pPr>
      <w:r w:rsidRPr="003B02AB">
        <w:rPr>
          <w:rFonts w:cstheme="minorHAnsi"/>
        </w:rPr>
        <w:t>został rozliczony we wniosku Beneficjenta o płatność,</w:t>
      </w:r>
    </w:p>
    <w:p w14:paraId="21F51B4B" w14:textId="492122D4" w:rsidR="003B02AB" w:rsidRPr="00A038FB" w:rsidRDefault="003B02AB" w:rsidP="003B0282">
      <w:pPr>
        <w:numPr>
          <w:ilvl w:val="0"/>
          <w:numId w:val="85"/>
        </w:numPr>
        <w:spacing w:after="0"/>
        <w:rPr>
          <w:rFonts w:cstheme="minorHAnsi"/>
        </w:rPr>
      </w:pPr>
      <w:r w:rsidRPr="003B02AB">
        <w:rPr>
          <w:rFonts w:cstheme="minorHAnsi"/>
        </w:rPr>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3B0282">
      <w:pPr>
        <w:numPr>
          <w:ilvl w:val="0"/>
          <w:numId w:val="86"/>
        </w:numPr>
        <w:spacing w:after="0"/>
        <w:rPr>
          <w:rFonts w:cstheme="minorHAnsi"/>
        </w:rPr>
      </w:pPr>
      <w:r w:rsidRPr="003B02AB">
        <w:rPr>
          <w:rFonts w:cstheme="minorHAnsi"/>
        </w:rPr>
        <w:t>na etapie oceny wniosku o dofinansowanie projektu w ramach KOP,</w:t>
      </w:r>
    </w:p>
    <w:p w14:paraId="00B5ED9B" w14:textId="77777777" w:rsidR="003B02AB" w:rsidRPr="003B02AB" w:rsidRDefault="003B02AB" w:rsidP="003B0282">
      <w:pPr>
        <w:numPr>
          <w:ilvl w:val="0"/>
          <w:numId w:val="86"/>
        </w:numPr>
        <w:spacing w:after="0"/>
        <w:rPr>
          <w:rFonts w:cstheme="minorHAnsi"/>
        </w:rPr>
      </w:pPr>
      <w:r w:rsidRPr="003B02AB">
        <w:rPr>
          <w:rFonts w:cstheme="minorHAnsi"/>
        </w:rPr>
        <w:t>w trakcie realizacji projektu poprzez weryfikację wniosków o płatność,</w:t>
      </w:r>
    </w:p>
    <w:p w14:paraId="5E68F207" w14:textId="77777777" w:rsidR="003B02AB" w:rsidRPr="003B02AB" w:rsidRDefault="003B02AB" w:rsidP="003B0282">
      <w:pPr>
        <w:numPr>
          <w:ilvl w:val="0"/>
          <w:numId w:val="86"/>
        </w:numPr>
        <w:spacing w:after="0"/>
        <w:rPr>
          <w:rFonts w:cstheme="minorHAnsi"/>
        </w:rPr>
      </w:pPr>
      <w:r w:rsidRPr="003B02AB">
        <w:rPr>
          <w:rFonts w:cstheme="minorHAnsi"/>
        </w:rPr>
        <w:t>w trakcie kontroli projektu (w miejscu realizacji projektu lub siedzibie Beneficjenta),</w:t>
      </w:r>
    </w:p>
    <w:p w14:paraId="7B19E283" w14:textId="4003C47C" w:rsidR="003B02AB" w:rsidRPr="003B02AB" w:rsidRDefault="003B02AB" w:rsidP="003B0282">
      <w:pPr>
        <w:numPr>
          <w:ilvl w:val="0"/>
          <w:numId w:val="86"/>
        </w:numPr>
        <w:spacing w:after="0"/>
        <w:rPr>
          <w:rFonts w:cstheme="minorHAnsi"/>
        </w:rPr>
      </w:pPr>
      <w:r w:rsidRPr="003B02AB">
        <w:rPr>
          <w:rFonts w:cstheme="minorHAnsi"/>
        </w:rPr>
        <w:t xml:space="preserve">po zakończeniu realizacji projektu, zgodnie z postanowieniami umowy </w:t>
      </w:r>
      <w:r w:rsidR="000E5C05">
        <w:rPr>
          <w:rFonts w:cstheme="minorHAnsi"/>
        </w:rPr>
        <w:br/>
      </w:r>
      <w:r w:rsidRPr="003B02AB">
        <w:rPr>
          <w:rFonts w:cstheme="minorHAnsi"/>
        </w:rPr>
        <w:t>o dofinansowanie projektu i obowiązującymi przepisami.</w:t>
      </w:r>
    </w:p>
    <w:p w14:paraId="2B13BD71" w14:textId="1E38CBFE"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w:t>
      </w:r>
      <w:r w:rsidR="002A54E9">
        <w:rPr>
          <w:rFonts w:cstheme="minorHAnsi"/>
        </w:rPr>
        <w:t>u</w:t>
      </w:r>
      <w:r w:rsidRPr="003B02AB">
        <w:rPr>
          <w:rFonts w:cstheme="minorHAnsi"/>
        </w:rPr>
        <w:t xml:space="preserve"> projektu</w:t>
      </w:r>
      <w:r w:rsidR="002A54E9">
        <w:rPr>
          <w:rFonts w:cstheme="minorHAnsi"/>
        </w:rPr>
        <w:t>,</w:t>
      </w:r>
      <w:r w:rsidRPr="003B02AB">
        <w:rPr>
          <w:rFonts w:cstheme="minorHAnsi"/>
        </w:rPr>
        <w:t xml:space="preserve">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73D8D8CB"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w:t>
      </w:r>
      <w:r w:rsidR="000E5C05">
        <w:rPr>
          <w:rFonts w:cstheme="minorHAnsi"/>
        </w:rPr>
        <w:br/>
      </w:r>
      <w:r w:rsidRPr="003B02AB">
        <w:rPr>
          <w:rFonts w:cstheme="minorHAnsi"/>
        </w:rPr>
        <w:t>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3B0282">
      <w:pPr>
        <w:pStyle w:val="Akapitzlist"/>
        <w:numPr>
          <w:ilvl w:val="0"/>
          <w:numId w:val="87"/>
        </w:numPr>
        <w:spacing w:after="0"/>
        <w:rPr>
          <w:rFonts w:cstheme="minorHAnsi"/>
        </w:rPr>
      </w:pPr>
      <w:r w:rsidRPr="00A038FB">
        <w:rPr>
          <w:rFonts w:cstheme="minorHAnsi"/>
        </w:rPr>
        <w:t>wystąpienia siły wyższej,</w:t>
      </w:r>
    </w:p>
    <w:p w14:paraId="2AEE7B40" w14:textId="26640278" w:rsidR="001C0172" w:rsidRPr="00A038FB" w:rsidRDefault="003B02AB" w:rsidP="003B0282">
      <w:pPr>
        <w:pStyle w:val="Akapitzlist"/>
        <w:numPr>
          <w:ilvl w:val="0"/>
          <w:numId w:val="87"/>
        </w:numPr>
        <w:spacing w:after="0"/>
        <w:rPr>
          <w:rFonts w:cstheme="minorHAnsi"/>
        </w:rPr>
      </w:pPr>
      <w:r w:rsidRPr="00A038FB">
        <w:rPr>
          <w:rFonts w:cstheme="minorHAnsi"/>
        </w:rPr>
        <w:lastRenderedPageBreak/>
        <w:t>jeśli Beneficjent o to wnioskuje i należycie uzasadni przyczyny nieosiągnięcia założeń, w szczególności wykaże swoje starania zmierzające do osiągnięcia założeń projektu.</w:t>
      </w:r>
    </w:p>
    <w:p w14:paraId="5EDDD6C0" w14:textId="2B9757DF" w:rsidR="000E5C05" w:rsidRPr="001C0172" w:rsidRDefault="00B867E3" w:rsidP="000E5C05">
      <w:pPr>
        <w:spacing w:before="120" w:after="0"/>
        <w:rPr>
          <w:rFonts w:cstheme="minorHAnsi"/>
        </w:rPr>
      </w:pPr>
      <w:r w:rsidRPr="00A265A4">
        <w:rPr>
          <w:rFonts w:eastAsia="Calibri" w:cs="Arial"/>
          <w:b/>
          <w:color w:val="2F5496"/>
        </w:rPr>
        <w:t xml:space="preserve">UWAGA! </w:t>
      </w:r>
      <w:r>
        <w:rPr>
          <w:rFonts w:cstheme="minorHAnsi"/>
        </w:rPr>
        <w:t>W p</w:t>
      </w:r>
      <w:r w:rsidR="000E5C05" w:rsidRPr="001C0172">
        <w:rPr>
          <w:rFonts w:cstheme="minorHAnsi"/>
        </w:rPr>
        <w:t>rojekt</w:t>
      </w:r>
      <w:r>
        <w:rPr>
          <w:rFonts w:cstheme="minorHAnsi"/>
        </w:rPr>
        <w:t>ach</w:t>
      </w:r>
      <w:r w:rsidR="000E5C05">
        <w:rPr>
          <w:rFonts w:cstheme="minorHAnsi"/>
        </w:rPr>
        <w:t>, których łączny koszt wyrażony w PLN nie przekracza równowartości</w:t>
      </w:r>
      <w:r w:rsidR="000E5C05" w:rsidRPr="001C0172">
        <w:rPr>
          <w:rFonts w:cstheme="minorHAnsi"/>
        </w:rPr>
        <w:t xml:space="preserve"> 200</w:t>
      </w:r>
      <w:r w:rsidR="000E5C05">
        <w:rPr>
          <w:rFonts w:cstheme="minorHAnsi"/>
        </w:rPr>
        <w:t> 000,00 EUR:</w:t>
      </w:r>
    </w:p>
    <w:p w14:paraId="7F847CFB" w14:textId="14A73BEE" w:rsidR="000E5C05" w:rsidRPr="00432573" w:rsidRDefault="0078585C" w:rsidP="003B0282">
      <w:pPr>
        <w:pStyle w:val="Akapitzlist"/>
        <w:numPr>
          <w:ilvl w:val="0"/>
          <w:numId w:val="71"/>
        </w:numPr>
        <w:spacing w:after="0"/>
        <w:ind w:left="284" w:hanging="284"/>
        <w:rPr>
          <w:rFonts w:cstheme="minorHAnsi"/>
        </w:rPr>
      </w:pPr>
      <w:r>
        <w:rPr>
          <w:rFonts w:cstheme="minorHAnsi"/>
        </w:rPr>
        <w:t>a</w:t>
      </w:r>
      <w:r w:rsidR="000E5C05" w:rsidRPr="00432573">
        <w:rPr>
          <w:rFonts w:cstheme="minorHAnsi"/>
        </w:rPr>
        <w:t>by kwota ryczałtowa na etapie realizacji projektu mogła zostać uznana za kwalifikowalną, musi być zrealizowana zgodnie z założeniami przedstawionymi we</w:t>
      </w:r>
      <w:r w:rsidR="000E5C05">
        <w:rPr>
          <w:rFonts w:cstheme="minorHAnsi"/>
        </w:rPr>
        <w:t> </w:t>
      </w:r>
      <w:r w:rsidR="000E5C05" w:rsidRPr="00432573">
        <w:rPr>
          <w:rFonts w:cstheme="minorHAnsi"/>
        </w:rPr>
        <w:t>wniosku o dofinansowanie projektu. Ocena kwalifikowalności będzie zatem polegała na badaniu jakości przedstawionego do rozliczenia zadania oraz weryfikacji osiągniętych wskaźników</w:t>
      </w:r>
      <w:r>
        <w:rPr>
          <w:rFonts w:cstheme="minorHAnsi"/>
        </w:rPr>
        <w:t>;</w:t>
      </w:r>
      <w:r w:rsidR="000E5C05" w:rsidRPr="00432573">
        <w:rPr>
          <w:rFonts w:cstheme="minorHAnsi"/>
        </w:rPr>
        <w:t xml:space="preserve"> </w:t>
      </w:r>
    </w:p>
    <w:p w14:paraId="19FB1560" w14:textId="13BAF025" w:rsidR="003B02AB" w:rsidRDefault="0078585C" w:rsidP="003B0282">
      <w:pPr>
        <w:pStyle w:val="Akapitzlist"/>
        <w:numPr>
          <w:ilvl w:val="0"/>
          <w:numId w:val="71"/>
        </w:numPr>
        <w:spacing w:after="0"/>
        <w:ind w:left="284" w:hanging="284"/>
        <w:contextualSpacing w:val="0"/>
        <w:rPr>
          <w:rFonts w:cstheme="minorHAnsi"/>
        </w:rPr>
      </w:pPr>
      <w:r>
        <w:rPr>
          <w:rFonts w:cstheme="minorHAnsi"/>
        </w:rPr>
        <w:t>k</w:t>
      </w:r>
      <w:r w:rsidR="000E5C05" w:rsidRPr="001C0172">
        <w:rPr>
          <w:rFonts w:cstheme="minorHAnsi"/>
        </w:rPr>
        <w:t>oszty rozliczane uproszczoną metodą rozliczania wydatków są traktowane jak wydatki faktycznie poniesione. Nie ma obowiązku gromadzenia faktur i innych dokumentów księgowych o równoważnej wartości dowodowej na potwierdzenie poniesienia wydatku w</w:t>
      </w:r>
      <w:r w:rsidR="000E5C05">
        <w:rPr>
          <w:rFonts w:cstheme="minorHAnsi"/>
        </w:rPr>
        <w:t> </w:t>
      </w:r>
      <w:r w:rsidR="000E5C05" w:rsidRPr="001C0172">
        <w:rPr>
          <w:rFonts w:cstheme="minorHAnsi"/>
        </w:rPr>
        <w:t>ramach projektu.</w:t>
      </w:r>
    </w:p>
    <w:p w14:paraId="059B810E" w14:textId="77777777" w:rsidR="0078585C" w:rsidRPr="00062AFD" w:rsidRDefault="0078585C" w:rsidP="0078585C">
      <w:pPr>
        <w:pStyle w:val="Akapitzlist"/>
        <w:spacing w:after="0"/>
        <w:ind w:left="284"/>
        <w:contextualSpacing w:val="0"/>
        <w:rPr>
          <w:rFonts w:cstheme="minorHAnsi"/>
        </w:rPr>
      </w:pPr>
    </w:p>
    <w:p w14:paraId="506FD685" w14:textId="77777777" w:rsidR="003B02AB" w:rsidRPr="003B02AB" w:rsidRDefault="003B02AB" w:rsidP="00062AFD">
      <w:pPr>
        <w:spacing w:before="120" w:after="0"/>
        <w:rPr>
          <w:rFonts w:cstheme="minorHAnsi"/>
          <w:b/>
        </w:rPr>
      </w:pPr>
      <w:r w:rsidRPr="003B02AB">
        <w:rPr>
          <w:rFonts w:cstheme="minorHAnsi"/>
          <w:b/>
        </w:rPr>
        <w:t>Wydatki niekwalifikowalne</w:t>
      </w:r>
    </w:p>
    <w:p w14:paraId="6D859391" w14:textId="509F7562" w:rsidR="003B02AB" w:rsidRPr="00062AFD" w:rsidRDefault="00062AFD" w:rsidP="00B62CA5">
      <w:pPr>
        <w:pStyle w:val="Akapitzlist"/>
        <w:numPr>
          <w:ilvl w:val="0"/>
          <w:numId w:val="25"/>
        </w:numPr>
        <w:spacing w:after="0"/>
        <w:rPr>
          <w:rFonts w:cstheme="minorHAnsi"/>
        </w:rPr>
      </w:pPr>
      <w:r w:rsidRPr="00062AFD">
        <w:rPr>
          <w:rFonts w:cstheme="minorHAnsi"/>
        </w:rPr>
        <w:t>Wydatkami niekwalifikowalnymi są wydatki wskazane w art. 64 rozporządzenia ogólnego, art. 7 ust. 1 i 5 rozporządzenia EFRR i FS, art. 16 ust. 1 rozporządzenia EFS+, art. 9 rozporządzenia FST oraz:</w:t>
      </w:r>
    </w:p>
    <w:p w14:paraId="6D0DEE4B" w14:textId="77777777" w:rsidR="003B02AB" w:rsidRPr="003B02AB" w:rsidRDefault="003B02AB" w:rsidP="00B62CA5">
      <w:pPr>
        <w:numPr>
          <w:ilvl w:val="0"/>
          <w:numId w:val="23"/>
        </w:numPr>
        <w:spacing w:after="0"/>
        <w:rPr>
          <w:rFonts w:cstheme="minorHAnsi"/>
        </w:rPr>
      </w:pPr>
      <w:r w:rsidRPr="003B02AB">
        <w:rPr>
          <w:rFonts w:cstheme="minorHAnsi"/>
        </w:rPr>
        <w:t>kary i grzywny,</w:t>
      </w:r>
    </w:p>
    <w:p w14:paraId="4A7BA07E" w14:textId="77777777" w:rsidR="003B02AB" w:rsidRPr="003B02AB" w:rsidRDefault="003B02AB" w:rsidP="00B62CA5">
      <w:pPr>
        <w:numPr>
          <w:ilvl w:val="0"/>
          <w:numId w:val="23"/>
        </w:numPr>
        <w:spacing w:after="0"/>
        <w:rPr>
          <w:rFonts w:cstheme="minorHAnsi"/>
        </w:rPr>
      </w:pPr>
      <w:r w:rsidRPr="003B02AB">
        <w:rPr>
          <w:rFonts w:cstheme="minorHAnsi"/>
        </w:rPr>
        <w:t>koszty postępowania sądowego, wydatki związane z przygotowaniem i obsługą prawną spraw sądowych oraz wydatki poniesione na funkcjonowanie komisji rozjemczych,</w:t>
      </w:r>
    </w:p>
    <w:p w14:paraId="03C8D553" w14:textId="77777777" w:rsidR="003B02AB" w:rsidRPr="003B02AB" w:rsidRDefault="003B02AB" w:rsidP="00B62CA5">
      <w:pPr>
        <w:numPr>
          <w:ilvl w:val="0"/>
          <w:numId w:val="23"/>
        </w:numPr>
        <w:spacing w:after="0"/>
        <w:rPr>
          <w:rFonts w:cstheme="minorHAnsi"/>
        </w:rPr>
      </w:pPr>
      <w:r w:rsidRPr="003B02AB">
        <w:rPr>
          <w:rFonts w:cstheme="minorHAnsi"/>
        </w:rPr>
        <w:t>koszty pożyczki lub kredytu zaciągniętego na prefinansowanie dotacji,</w:t>
      </w:r>
    </w:p>
    <w:p w14:paraId="4AAC7292" w14:textId="77777777" w:rsidR="003B02AB" w:rsidRPr="003B02AB" w:rsidRDefault="003B02AB" w:rsidP="00B62CA5">
      <w:pPr>
        <w:numPr>
          <w:ilvl w:val="0"/>
          <w:numId w:val="23"/>
        </w:numPr>
        <w:spacing w:after="0"/>
        <w:rPr>
          <w:rFonts w:cstheme="minorHAnsi"/>
        </w:rPr>
      </w:pPr>
      <w:r w:rsidRPr="003B02AB">
        <w:rPr>
          <w:rFonts w:cstheme="minorHAnsi"/>
        </w:rPr>
        <w:t>prowizje pobierane w ramach operacji wymiany walut,</w:t>
      </w:r>
    </w:p>
    <w:p w14:paraId="54B42554" w14:textId="77777777" w:rsidR="003B02AB" w:rsidRPr="003B02AB" w:rsidRDefault="003B02AB" w:rsidP="00B62CA5">
      <w:pPr>
        <w:numPr>
          <w:ilvl w:val="0"/>
          <w:numId w:val="23"/>
        </w:numPr>
        <w:spacing w:after="0"/>
        <w:rPr>
          <w:rFonts w:cstheme="minorHAnsi"/>
        </w:rPr>
      </w:pPr>
      <w:r w:rsidRPr="003B02AB">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1E08DCA3" w14:textId="77777777" w:rsidR="003B02AB" w:rsidRPr="003B02AB" w:rsidRDefault="003B02AB" w:rsidP="00B62CA5">
      <w:pPr>
        <w:numPr>
          <w:ilvl w:val="0"/>
          <w:numId w:val="23"/>
        </w:numPr>
        <w:spacing w:after="0"/>
        <w:rPr>
          <w:rFonts w:cstheme="minorHAnsi"/>
        </w:rPr>
      </w:pPr>
      <w:r w:rsidRPr="003B02AB">
        <w:rPr>
          <w:rFonts w:cstheme="minorHAnsi"/>
        </w:rPr>
        <w:t>nagrody jubileuszowe przeznaczone dla personelu projektu,</w:t>
      </w:r>
    </w:p>
    <w:p w14:paraId="550519E1" w14:textId="77777777" w:rsidR="003B02AB" w:rsidRPr="003B02AB" w:rsidRDefault="003B02AB" w:rsidP="00B62CA5">
      <w:pPr>
        <w:numPr>
          <w:ilvl w:val="0"/>
          <w:numId w:val="23"/>
        </w:numPr>
        <w:spacing w:after="0"/>
        <w:rPr>
          <w:rFonts w:cstheme="minorHAnsi"/>
        </w:rPr>
      </w:pPr>
      <w:r w:rsidRPr="003B02AB">
        <w:rPr>
          <w:rFonts w:cstheme="minorHAnsi"/>
        </w:rPr>
        <w:t>odprawy pracownicze przeznaczone dla personelu projektu,</w:t>
      </w:r>
    </w:p>
    <w:p w14:paraId="3FBE9D36" w14:textId="77777777" w:rsidR="003B02AB" w:rsidRPr="003B02AB" w:rsidRDefault="003B02AB" w:rsidP="00B62CA5">
      <w:pPr>
        <w:numPr>
          <w:ilvl w:val="0"/>
          <w:numId w:val="23"/>
        </w:numPr>
        <w:spacing w:after="0"/>
        <w:rPr>
          <w:rFonts w:cstheme="minorHAnsi"/>
        </w:rPr>
      </w:pPr>
      <w:r w:rsidRPr="003B02AB">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EA1FD9B" w14:textId="77777777" w:rsidR="003B02AB" w:rsidRPr="003B02AB" w:rsidRDefault="003B02AB" w:rsidP="00B62CA5">
      <w:pPr>
        <w:numPr>
          <w:ilvl w:val="0"/>
          <w:numId w:val="23"/>
        </w:numPr>
        <w:spacing w:after="0"/>
        <w:rPr>
          <w:rFonts w:cstheme="minorHAnsi"/>
        </w:rPr>
      </w:pPr>
      <w:r w:rsidRPr="003B02AB">
        <w:rPr>
          <w:rFonts w:cstheme="minorHAnsi"/>
        </w:rPr>
        <w:t>świadczenia na rzecz personelu projektu realizowane z Zakładowego Funduszu Świadczeń Socjalnych (ZFŚS),</w:t>
      </w:r>
    </w:p>
    <w:p w14:paraId="778AE6BE" w14:textId="77777777" w:rsidR="003B02AB" w:rsidRPr="003B02AB" w:rsidRDefault="003B02AB" w:rsidP="00B62CA5">
      <w:pPr>
        <w:numPr>
          <w:ilvl w:val="0"/>
          <w:numId w:val="23"/>
        </w:numPr>
        <w:spacing w:after="0"/>
        <w:rPr>
          <w:rFonts w:cstheme="minorHAnsi"/>
        </w:rPr>
      </w:pPr>
      <w:r w:rsidRPr="003B02AB">
        <w:rPr>
          <w:rFonts w:cstheme="minorHAnsi"/>
        </w:rPr>
        <w:lastRenderedPageBreak/>
        <w:t>koszty ubezpieczenia cywilnego funkcjonariuszy publicznych za szkodę wyrządzoną przy wykonywaniu władzy publicznej,</w:t>
      </w:r>
    </w:p>
    <w:p w14:paraId="26C2F326" w14:textId="77777777" w:rsidR="003B02AB" w:rsidRPr="003B02AB" w:rsidRDefault="003B02AB" w:rsidP="00B62CA5">
      <w:pPr>
        <w:numPr>
          <w:ilvl w:val="0"/>
          <w:numId w:val="23"/>
        </w:numPr>
        <w:spacing w:after="0"/>
        <w:rPr>
          <w:rFonts w:cstheme="minorHAnsi"/>
        </w:rPr>
      </w:pPr>
      <w:r w:rsidRPr="003B02AB">
        <w:rPr>
          <w:rFonts w:cstheme="minorHAnsi"/>
        </w:rPr>
        <w:t>koszty składek i opłat fakultatywnych na rzecz personelu projektu, niewymaganych obowiązującymi przepisami prawa, chyba że:</w:t>
      </w:r>
    </w:p>
    <w:p w14:paraId="1FF6B07B" w14:textId="77777777" w:rsidR="003B02AB" w:rsidRPr="003B02AB" w:rsidRDefault="003B02AB" w:rsidP="00B62CA5">
      <w:pPr>
        <w:numPr>
          <w:ilvl w:val="0"/>
          <w:numId w:val="24"/>
        </w:numPr>
        <w:spacing w:after="0"/>
        <w:rPr>
          <w:rFonts w:cstheme="minorHAnsi"/>
        </w:rPr>
      </w:pPr>
      <w:r w:rsidRPr="003B02AB">
        <w:rPr>
          <w:rFonts w:cstheme="minorHAnsi"/>
        </w:rPr>
        <w:t>zostały przewidziane w regulaminie pracy lub regulaminie wynagradzania lub innych właściwych przepisach prawa pracy,</w:t>
      </w:r>
    </w:p>
    <w:p w14:paraId="55DD1096" w14:textId="77777777" w:rsidR="003B02AB" w:rsidRPr="003B02AB" w:rsidRDefault="003B02AB" w:rsidP="00B62CA5">
      <w:pPr>
        <w:numPr>
          <w:ilvl w:val="0"/>
          <w:numId w:val="24"/>
        </w:numPr>
        <w:spacing w:after="0"/>
        <w:rPr>
          <w:rFonts w:cstheme="minorHAnsi"/>
        </w:rPr>
      </w:pPr>
      <w:r w:rsidRPr="003B02AB">
        <w:rPr>
          <w:rFonts w:cstheme="minorHAnsi"/>
        </w:rPr>
        <w:t>zostały wprowadzone co najmniej sześć miesięcy przed złożeniem wniosku o dofinansowanie projektu,</w:t>
      </w:r>
    </w:p>
    <w:p w14:paraId="1CD22349" w14:textId="77777777" w:rsidR="003B02AB" w:rsidRPr="003B02AB" w:rsidRDefault="003B02AB" w:rsidP="00B62CA5">
      <w:pPr>
        <w:numPr>
          <w:ilvl w:val="0"/>
          <w:numId w:val="24"/>
        </w:numPr>
        <w:spacing w:after="0"/>
        <w:rPr>
          <w:rFonts w:cstheme="minorHAnsi"/>
        </w:rPr>
      </w:pPr>
      <w:r w:rsidRPr="003B02AB">
        <w:rPr>
          <w:rFonts w:cstheme="minorHAnsi"/>
        </w:rPr>
        <w:t>potencjalnie obejmują wszystkich pracowników, a zasady ich przyznawania są takie same w przypadku personelu projektu oraz pozostałych pracowników Beneficjenta,</w:t>
      </w:r>
    </w:p>
    <w:p w14:paraId="44A0645D" w14:textId="3F95C6C9" w:rsidR="003B02AB" w:rsidRPr="003B02AB" w:rsidRDefault="003B02AB" w:rsidP="00B62CA5">
      <w:pPr>
        <w:numPr>
          <w:ilvl w:val="0"/>
          <w:numId w:val="23"/>
        </w:numPr>
        <w:spacing w:after="0"/>
        <w:rPr>
          <w:rFonts w:cstheme="minorHAnsi"/>
        </w:rPr>
      </w:pPr>
      <w:r w:rsidRPr="003B02AB">
        <w:rPr>
          <w:rFonts w:cstheme="minorHAnsi"/>
        </w:rPr>
        <w:t>koszt zaangażowania personelu projektu zatrudnionego jednocześnie na podstawie stosunku pracy w IZ, IP, IW, gdy zachodzi konflikt interesów rozumiany jako naruszenie zasady bezinteresowności i bezstronności</w:t>
      </w:r>
      <w:r w:rsidR="00150C4D">
        <w:rPr>
          <w:rFonts w:cstheme="minorHAnsi"/>
        </w:rPr>
        <w:t>,</w:t>
      </w:r>
      <w:r w:rsidRPr="003B02AB">
        <w:rPr>
          <w:rFonts w:cstheme="minorHAnsi"/>
        </w:rPr>
        <w:t xml:space="preserve"> w szczególności </w:t>
      </w:r>
      <w:r w:rsidR="00150C4D" w:rsidRPr="003B02AB">
        <w:rPr>
          <w:rFonts w:cstheme="minorHAnsi"/>
        </w:rPr>
        <w:t xml:space="preserve">poprzez </w:t>
      </w:r>
      <w:r w:rsidRPr="003B02AB">
        <w:rPr>
          <w:rFonts w:cstheme="minorHAnsi"/>
        </w:rPr>
        <w:t>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58370A24" w14:textId="77777777" w:rsidR="003B02AB" w:rsidRPr="003B02AB" w:rsidRDefault="003B02AB" w:rsidP="00B62CA5">
      <w:pPr>
        <w:numPr>
          <w:ilvl w:val="0"/>
          <w:numId w:val="23"/>
        </w:numPr>
        <w:spacing w:after="0"/>
        <w:rPr>
          <w:rFonts w:cstheme="minorHAnsi"/>
        </w:rPr>
      </w:pPr>
      <w:r w:rsidRPr="003B02AB">
        <w:rPr>
          <w:rFonts w:cstheme="minorHAnsi"/>
        </w:rPr>
        <w:t>koszt zaangażowania pracownika Beneficjenta na podstawie umowy cywilnoprawnej innej niż umowa o dzieło, z wyjątkiem:</w:t>
      </w:r>
    </w:p>
    <w:p w14:paraId="528CF66C" w14:textId="77777777" w:rsidR="003B02AB" w:rsidRPr="003B02AB" w:rsidRDefault="003B02AB" w:rsidP="00B62CA5">
      <w:pPr>
        <w:numPr>
          <w:ilvl w:val="0"/>
          <w:numId w:val="27"/>
        </w:numPr>
        <w:spacing w:after="0"/>
        <w:rPr>
          <w:rFonts w:cstheme="minorHAnsi"/>
        </w:rPr>
      </w:pPr>
      <w:r w:rsidRPr="003B02AB">
        <w:rPr>
          <w:rFonts w:cstheme="minorHAnsi"/>
        </w:rPr>
        <w:t>przypadków, gdy szczególne przepisy dotyczące zatrudniania danej grupy pracowników uniemożliwiają wykonywanie zadań w ramach projektu na podstawie stosunku pracy,</w:t>
      </w:r>
    </w:p>
    <w:p w14:paraId="04D663EE" w14:textId="77777777" w:rsidR="003B02AB" w:rsidRPr="003B02AB" w:rsidRDefault="003B02AB" w:rsidP="00B62CA5">
      <w:pPr>
        <w:numPr>
          <w:ilvl w:val="0"/>
          <w:numId w:val="27"/>
        </w:numPr>
        <w:spacing w:after="0"/>
        <w:rPr>
          <w:rFonts w:cstheme="minorHAnsi"/>
        </w:rPr>
      </w:pPr>
      <w:r w:rsidRPr="003B02AB">
        <w:rPr>
          <w:rFonts w:cstheme="minorHAnsi"/>
        </w:rPr>
        <w:t>prac badawczo-rozwojowych,</w:t>
      </w:r>
    </w:p>
    <w:p w14:paraId="2FC45B02" w14:textId="77777777" w:rsidR="003B02AB" w:rsidRPr="003B02AB" w:rsidRDefault="003B02AB" w:rsidP="00B62CA5">
      <w:pPr>
        <w:numPr>
          <w:ilvl w:val="0"/>
          <w:numId w:val="23"/>
        </w:numPr>
        <w:spacing w:after="0"/>
        <w:rPr>
          <w:rFonts w:cstheme="minorHAnsi"/>
        </w:rPr>
      </w:pPr>
      <w:r w:rsidRPr="003B02AB">
        <w:rPr>
          <w:rFonts w:cstheme="minorHAnsi"/>
        </w:rPr>
        <w:t>transakcje, bez względu na liczbę wynikających z nich płatności, dokonane w gotówce, których wartość przekracza kwotę, o której mowa w art. 19 ustawy z dnia 6 marca 2018 r. Prawo przedsiębiorców,</w:t>
      </w:r>
    </w:p>
    <w:p w14:paraId="3D07EE75" w14:textId="1A879A55" w:rsidR="003B02AB" w:rsidRPr="00685933" w:rsidRDefault="003B02AB" w:rsidP="00B62CA5">
      <w:pPr>
        <w:numPr>
          <w:ilvl w:val="0"/>
          <w:numId w:val="23"/>
        </w:numPr>
        <w:spacing w:after="0"/>
        <w:rPr>
          <w:rFonts w:cstheme="minorHAnsi"/>
        </w:rPr>
      </w:pPr>
      <w:r w:rsidRPr="003B02AB">
        <w:rPr>
          <w:rFonts w:cstheme="minorHAnsi"/>
        </w:rPr>
        <w:t>zaliczka wypłacona przez Beneficjenta niezgodnie z postanowieniami umowy, lub jeśli element objęty zaliczką nie jest kwalifikowalny lub nie został faktycznie zrealizowany lub dostarczony w okresie kwalifikowalności projektu.</w:t>
      </w:r>
    </w:p>
    <w:p w14:paraId="7453C4B5" w14:textId="77777777" w:rsidR="003B02AB" w:rsidRPr="003B02AB" w:rsidRDefault="003B02AB" w:rsidP="00B62CA5">
      <w:pPr>
        <w:numPr>
          <w:ilvl w:val="0"/>
          <w:numId w:val="25"/>
        </w:numPr>
        <w:spacing w:before="120" w:after="0"/>
        <w:rPr>
          <w:rFonts w:cstheme="minorHAnsi"/>
        </w:rPr>
      </w:pPr>
      <w:r w:rsidRPr="003B02AB">
        <w:rPr>
          <w:rFonts w:cstheme="minorHAnsi"/>
        </w:rPr>
        <w:t>Ponadto niedozwolone jest podwójne finansowanie wydatków. Podwójne finansowanie oznacza w szczególności:</w:t>
      </w:r>
    </w:p>
    <w:p w14:paraId="4CAE5B86" w14:textId="77777777" w:rsidR="003B02AB" w:rsidRPr="003B02AB" w:rsidRDefault="003B02AB" w:rsidP="00B62CA5">
      <w:pPr>
        <w:numPr>
          <w:ilvl w:val="0"/>
          <w:numId w:val="26"/>
        </w:numPr>
        <w:spacing w:after="0"/>
        <w:rPr>
          <w:rFonts w:cstheme="minorHAnsi"/>
        </w:rPr>
      </w:pPr>
      <w:r w:rsidRPr="003B02AB">
        <w:rPr>
          <w:rFonts w:cstheme="minorHAnsi"/>
        </w:rPr>
        <w:lastRenderedPageBreak/>
        <w:t>więcej niż jednokrotne przedstawienie do rozliczenia tego samego wydatku albo tej samej części wydatku ze środków UE w jakiejkolwiek formie (w szczególności dotacji, pożyczki, gwarancji/poręczenia),</w:t>
      </w:r>
    </w:p>
    <w:p w14:paraId="57FA029D" w14:textId="77777777" w:rsidR="003B02AB" w:rsidRPr="003B02AB" w:rsidRDefault="003B02AB" w:rsidP="00B62CA5">
      <w:pPr>
        <w:numPr>
          <w:ilvl w:val="0"/>
          <w:numId w:val="26"/>
        </w:numPr>
        <w:spacing w:after="0"/>
        <w:rPr>
          <w:rFonts w:cstheme="minorHAnsi"/>
        </w:rPr>
      </w:pPr>
      <w:r w:rsidRPr="003B02AB">
        <w:rPr>
          <w:rFonts w:cstheme="minorHAnsi"/>
        </w:rPr>
        <w:t>rozliczenie zakupu używanego środka trwałego, który był uprzednio współfinansowany z udziałem środków UE,</w:t>
      </w:r>
    </w:p>
    <w:p w14:paraId="2D432032" w14:textId="77777777" w:rsidR="003B02AB" w:rsidRPr="003B02AB" w:rsidRDefault="003B02AB" w:rsidP="00B62CA5">
      <w:pPr>
        <w:numPr>
          <w:ilvl w:val="0"/>
          <w:numId w:val="26"/>
        </w:numPr>
        <w:spacing w:after="0"/>
        <w:rPr>
          <w:rFonts w:cstheme="minorHAnsi"/>
        </w:rPr>
      </w:pPr>
      <w:r w:rsidRPr="003B02AB">
        <w:rPr>
          <w:rFonts w:cstheme="minorHAnsi"/>
        </w:rPr>
        <w:t>rozliczenie kosztów amortyzacji środka trwałego uprzednio zakupionego z udziałem środków UE,</w:t>
      </w:r>
    </w:p>
    <w:p w14:paraId="0336EBDE" w14:textId="77777777" w:rsidR="003B02AB" w:rsidRPr="003B02AB" w:rsidRDefault="003B02AB" w:rsidP="00B62CA5">
      <w:pPr>
        <w:numPr>
          <w:ilvl w:val="0"/>
          <w:numId w:val="26"/>
        </w:numPr>
        <w:spacing w:after="0"/>
        <w:rPr>
          <w:rFonts w:cstheme="minorHAnsi"/>
        </w:rPr>
      </w:pPr>
      <w:r w:rsidRPr="003B02AB">
        <w:rPr>
          <w:rFonts w:cstheme="minorHAnsi"/>
        </w:rPr>
        <w:t>rozliczenie wydatku poniesionego przez leasingodawcę na zakup przedmiotu leasingu w ramach leasingu finansowego, a następnie rozliczenie rat opłacanych przez Beneficjenta w związku z leasingiem tego przedmiotu,</w:t>
      </w:r>
    </w:p>
    <w:p w14:paraId="6D0364FC" w14:textId="77777777" w:rsidR="003B02AB" w:rsidRPr="003B02AB" w:rsidRDefault="003B02AB" w:rsidP="00B62CA5">
      <w:pPr>
        <w:numPr>
          <w:ilvl w:val="0"/>
          <w:numId w:val="26"/>
        </w:numPr>
        <w:spacing w:after="0"/>
        <w:rPr>
          <w:rFonts w:cstheme="minorHAnsi"/>
        </w:rPr>
      </w:pPr>
      <w:r w:rsidRPr="003B02AB">
        <w:rPr>
          <w:rFonts w:cstheme="minorHAnsi"/>
        </w:rPr>
        <w:t>objęcie kosztów kwalifikowalnych jednocześnie wsparciem w formie pożyczki i gwarancji/poręczenia,</w:t>
      </w:r>
    </w:p>
    <w:p w14:paraId="36460060" w14:textId="77777777" w:rsidR="003B02AB" w:rsidRPr="003B02AB" w:rsidRDefault="003B02AB" w:rsidP="00B62CA5">
      <w:pPr>
        <w:numPr>
          <w:ilvl w:val="0"/>
          <w:numId w:val="26"/>
        </w:numPr>
        <w:spacing w:after="0"/>
        <w:rPr>
          <w:rFonts w:cstheme="minorHAnsi"/>
        </w:rPr>
      </w:pPr>
      <w:r w:rsidRPr="003B02AB">
        <w:rPr>
          <w:rFonts w:cstheme="minorHAnsi"/>
        </w:rPr>
        <w:t>rozliczenie tego samego wydatku w kosztach pośrednich projektu oraz kosztach bezpośrednich projektu,</w:t>
      </w:r>
    </w:p>
    <w:p w14:paraId="368931C7" w14:textId="77777777" w:rsidR="003B02AB" w:rsidRPr="003B02AB" w:rsidRDefault="003B02AB" w:rsidP="00B62CA5">
      <w:pPr>
        <w:numPr>
          <w:ilvl w:val="0"/>
          <w:numId w:val="26"/>
        </w:numPr>
        <w:spacing w:after="0"/>
        <w:rPr>
          <w:rFonts w:cstheme="minorHAnsi"/>
        </w:rPr>
      </w:pPr>
      <w:r w:rsidRPr="003B02AB">
        <w:rPr>
          <w:rFonts w:cstheme="minorHAnsi"/>
        </w:rPr>
        <w:t>otrzymanie na wydatki kwalifikowalne danego projektu lub części projektu dotacji z kilku źródeł (krajowych, unijnych lub innych) w wysokości łącznie wyższej niż 100% wydatków kwalifikowalnych projektu lub części projektu.</w:t>
      </w:r>
    </w:p>
    <w:p w14:paraId="4AEBB1CC" w14:textId="6DA6E458" w:rsidR="000D162C" w:rsidRPr="006C2AD0" w:rsidRDefault="000D162C" w:rsidP="0026059C">
      <w:pPr>
        <w:pStyle w:val="TreNum-K"/>
      </w:pPr>
    </w:p>
    <w:p w14:paraId="5E6449BE" w14:textId="7954E462" w:rsidR="000D162C" w:rsidRDefault="00CC1305" w:rsidP="00211A3B">
      <w:pPr>
        <w:pStyle w:val="Podrozdzia-K"/>
        <w:spacing w:before="120"/>
        <w:jc w:val="left"/>
      </w:pPr>
      <w:bookmarkStart w:id="69" w:name="_Toc230938359"/>
      <w:r w:rsidRPr="00737D1D">
        <w:t>U</w:t>
      </w:r>
      <w:r w:rsidR="000D162C" w:rsidRPr="00737D1D">
        <w:t>dzielanie zamówień w ramach projektu</w:t>
      </w:r>
      <w:bookmarkEnd w:id="69"/>
    </w:p>
    <w:p w14:paraId="2A35FF2F" w14:textId="77777777" w:rsidR="00A41A47" w:rsidRPr="008C753A" w:rsidRDefault="00A41A47" w:rsidP="00100C87">
      <w:pPr>
        <w:spacing w:after="120"/>
        <w:rPr>
          <w:rFonts w:cs="Arial"/>
        </w:rPr>
      </w:pPr>
      <w:r w:rsidRPr="008C753A">
        <w:rPr>
          <w:rFonts w:cs="Arial"/>
        </w:rPr>
        <w:t>Szczegółowe informacje dotyczące udzielania zamówień w ramach projektów znajdują się w podrozdziale 3.2.</w:t>
      </w:r>
      <w:r w:rsidRPr="008C753A">
        <w:rPr>
          <w:rFonts w:cs="Arial"/>
          <w:i/>
          <w:iCs/>
        </w:rPr>
        <w:t xml:space="preserve"> </w:t>
      </w:r>
      <w:r w:rsidRPr="00100C87">
        <w:rPr>
          <w:rFonts w:cs="Arial"/>
        </w:rPr>
        <w:t>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100C87">
        <w:rPr>
          <w:rFonts w:cs="Arial"/>
        </w:rPr>
        <w:t>Wytyczne kwalifikowalności</w:t>
      </w:r>
      <w:r w:rsidRPr="008C753A">
        <w:rPr>
          <w:rFonts w:cs="Arial"/>
          <w:i/>
          <w:iCs/>
        </w:rPr>
        <w:t xml:space="preserve"> </w:t>
      </w:r>
      <w:r w:rsidRPr="008C753A">
        <w:rPr>
          <w:rFonts w:cs="Arial"/>
        </w:rPr>
        <w:t xml:space="preserve">wskazują dwie procedury postępowania w zakresie zamówień publicznych: </w:t>
      </w:r>
    </w:p>
    <w:p w14:paraId="683F4C65" w14:textId="7F97F79F" w:rsidR="00A41A47" w:rsidRPr="00100C87" w:rsidRDefault="00A41A47" w:rsidP="003B0282">
      <w:pPr>
        <w:pStyle w:val="Akapitzlist"/>
        <w:numPr>
          <w:ilvl w:val="0"/>
          <w:numId w:val="88"/>
        </w:numPr>
        <w:spacing w:after="0"/>
        <w:rPr>
          <w:rFonts w:cs="Arial"/>
        </w:rPr>
      </w:pPr>
      <w:r w:rsidRPr="00100C87">
        <w:rPr>
          <w:rFonts w:cs="Arial"/>
        </w:rPr>
        <w:t xml:space="preserve">zasada konkurencyjności; </w:t>
      </w:r>
    </w:p>
    <w:p w14:paraId="5F62BC45" w14:textId="14BA0F58" w:rsidR="00A41A47" w:rsidRPr="00100C87" w:rsidRDefault="00A41A47" w:rsidP="003B0282">
      <w:pPr>
        <w:pStyle w:val="Akapitzlist"/>
        <w:numPr>
          <w:ilvl w:val="0"/>
          <w:numId w:val="88"/>
        </w:numPr>
        <w:rPr>
          <w:rFonts w:cs="Arial"/>
          <w:i/>
          <w:iCs/>
        </w:rPr>
      </w:pPr>
      <w:r w:rsidRPr="00100C87">
        <w:rPr>
          <w:rFonts w:cs="Arial"/>
        </w:rPr>
        <w:t xml:space="preserve">tryby udzielania zamówień przewidziane ustawą </w:t>
      </w:r>
      <w:r w:rsidR="00A26143">
        <w:rPr>
          <w:rFonts w:cs="Arial"/>
        </w:rPr>
        <w:t>Prawo zamówień publicznych (</w:t>
      </w:r>
      <w:r w:rsidRPr="00100C87">
        <w:rPr>
          <w:rFonts w:cs="Arial"/>
        </w:rPr>
        <w:t>PZP</w:t>
      </w:r>
      <w:r w:rsidR="00A26143">
        <w:rPr>
          <w:rFonts w:cs="Arial"/>
        </w:rPr>
        <w:t>)</w:t>
      </w:r>
      <w:r w:rsidRPr="00100C87">
        <w:rPr>
          <w:rFonts w:cs="Arial"/>
        </w:rPr>
        <w:t>.</w:t>
      </w:r>
    </w:p>
    <w:p w14:paraId="69DD8D63" w14:textId="435652A4" w:rsidR="00A41A47"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r w:rsidR="00100C87">
        <w:rPr>
          <w:rFonts w:cs="Arial"/>
        </w:rPr>
        <w:t>.</w:t>
      </w:r>
    </w:p>
    <w:p w14:paraId="61AD37F1" w14:textId="283EA295" w:rsidR="00B07F39" w:rsidRPr="008C753A" w:rsidRDefault="00B07F39" w:rsidP="00B07F39">
      <w:pPr>
        <w:spacing w:after="0"/>
        <w:rPr>
          <w:rFonts w:cs="Arial"/>
        </w:rPr>
      </w:pPr>
      <w:bookmarkStart w:id="70" w:name="_Hlk163549145"/>
      <w:r w:rsidRPr="00084684">
        <w:rPr>
          <w:rFonts w:eastAsia="Calibri" w:cs="Arial"/>
          <w:b/>
          <w:color w:val="2F5496"/>
        </w:rPr>
        <w:lastRenderedPageBreak/>
        <w:t>UWAGA!</w:t>
      </w:r>
      <w:r>
        <w:rPr>
          <w:rFonts w:cs="Arial"/>
        </w:rPr>
        <w:t xml:space="preserve"> Problemy techniczne związane</w:t>
      </w:r>
      <w:r w:rsidRPr="00084684">
        <w:rPr>
          <w:rFonts w:cs="Arial"/>
        </w:rPr>
        <w:t xml:space="preserve"> </w:t>
      </w:r>
      <w:r>
        <w:rPr>
          <w:rFonts w:cs="Arial"/>
        </w:rPr>
        <w:t xml:space="preserve">z funkcjonowaniem Bazy </w:t>
      </w:r>
      <w:r w:rsidR="00A13250">
        <w:rPr>
          <w:rFonts w:cs="Arial"/>
        </w:rPr>
        <w:t>K</w:t>
      </w:r>
      <w:r>
        <w:rPr>
          <w:rFonts w:cs="Arial"/>
        </w:rPr>
        <w:t xml:space="preserve">onkurencyjności należy zgłaszać na adres email: </w:t>
      </w:r>
      <w:hyperlink r:id="rId14" w:history="1">
        <w:r w:rsidRPr="006413C1">
          <w:rPr>
            <w:rStyle w:val="Hipercze"/>
            <w:rFonts w:cs="Arial"/>
          </w:rPr>
          <w:t>amiz.fewm@warmia.mazury.pl</w:t>
        </w:r>
      </w:hyperlink>
      <w:r>
        <w:rPr>
          <w:rFonts w:cs="Arial"/>
        </w:rPr>
        <w:t xml:space="preserve"> </w:t>
      </w:r>
    </w:p>
    <w:bookmarkEnd w:id="70"/>
    <w:p w14:paraId="73860580" w14:textId="77777777" w:rsidR="00A41A47" w:rsidRPr="008C753A" w:rsidRDefault="00A41A47" w:rsidP="00B07F39">
      <w:pPr>
        <w:spacing w:before="120" w:after="120"/>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259AD350" w:rsidR="00A41A47" w:rsidRPr="00B07F39" w:rsidRDefault="00A41A47" w:rsidP="00B07F39">
      <w:pPr>
        <w:spacing w:after="120"/>
      </w:pPr>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 xml:space="preserve">eneficjent powinien zapamiętać, iż progiem od którego stosować należy zasadę konkurencyjności jest kwota </w:t>
      </w:r>
      <w:r w:rsidR="007F3A3F">
        <w:rPr>
          <w:rFonts w:cs="Arial"/>
          <w:shd w:val="clear" w:color="auto" w:fill="FFFFFF"/>
        </w:rPr>
        <w:t>8</w:t>
      </w:r>
      <w:r w:rsidRPr="008C753A">
        <w:rPr>
          <w:rFonts w:cs="Arial"/>
          <w:shd w:val="clear" w:color="auto" w:fill="FFFFFF"/>
        </w:rPr>
        <w:t>0</w:t>
      </w:r>
      <w:r w:rsidR="00B07F39">
        <w:rPr>
          <w:rFonts w:cs="Arial"/>
          <w:shd w:val="clear" w:color="auto" w:fill="FFFFFF"/>
        </w:rPr>
        <w:t> </w:t>
      </w:r>
      <w:r w:rsidRPr="008C753A">
        <w:rPr>
          <w:rFonts w:cs="Arial"/>
          <w:shd w:val="clear" w:color="auto" w:fill="FFFFFF"/>
        </w:rPr>
        <w:t>000</w:t>
      </w:r>
      <w:r w:rsidR="00B07F39">
        <w:rPr>
          <w:rFonts w:cs="Arial"/>
          <w:shd w:val="clear" w:color="auto" w:fill="FFFFFF"/>
        </w:rPr>
        <w:t>,00</w:t>
      </w:r>
      <w:r w:rsidR="00174C68">
        <w:rPr>
          <w:rFonts w:cs="Arial"/>
          <w:shd w:val="clear" w:color="auto" w:fill="FFFFFF"/>
        </w:rPr>
        <w:t xml:space="preserve"> PLN</w:t>
      </w:r>
      <w:r w:rsidRPr="008C753A">
        <w:rPr>
          <w:rFonts w:cs="Arial"/>
          <w:shd w:val="clear" w:color="auto" w:fill="FFFFFF"/>
        </w:rPr>
        <w:t xml:space="preserve"> </w:t>
      </w:r>
      <w:r w:rsidR="009E4657">
        <w:rPr>
          <w:rFonts w:cs="Arial"/>
          <w:shd w:val="clear" w:color="auto" w:fill="FFFFFF"/>
        </w:rPr>
        <w:t>netto</w:t>
      </w:r>
      <w:r w:rsidRPr="008C753A">
        <w:rPr>
          <w:rFonts w:cs="Arial"/>
          <w:shd w:val="clear" w:color="auto" w:fill="FFFFFF"/>
        </w:rPr>
        <w:t xml:space="preserve">. </w:t>
      </w:r>
      <w:r>
        <w:rPr>
          <w:rFonts w:cs="Arial"/>
          <w:shd w:val="clear" w:color="auto" w:fill="FFFFFF"/>
        </w:rPr>
        <w:t>K</w:t>
      </w:r>
      <w:r w:rsidRPr="008C753A">
        <w:rPr>
          <w:rFonts w:cs="Arial"/>
          <w:shd w:val="clear" w:color="auto" w:fill="FFFFFF"/>
        </w:rPr>
        <w:t>wota ta</w:t>
      </w:r>
      <w:r w:rsidR="007F1E65">
        <w:rPr>
          <w:rFonts w:cs="Arial"/>
          <w:shd w:val="clear" w:color="auto" w:fill="FFFFFF"/>
        </w:rPr>
        <w:t xml:space="preserve"> </w:t>
      </w:r>
      <w:r w:rsidRPr="008C753A">
        <w:rPr>
          <w:rFonts w:cs="Arial"/>
          <w:shd w:val="clear" w:color="auto" w:fill="FFFFFF"/>
        </w:rPr>
        <w:t>odnosi się do zagregowanej</w:t>
      </w:r>
      <w:r>
        <w:rPr>
          <w:rFonts w:cs="Arial"/>
          <w:shd w:val="clear" w:color="auto" w:fill="FFFFFF"/>
        </w:rPr>
        <w:t>,</w:t>
      </w:r>
      <w:r w:rsidRPr="008C753A">
        <w:rPr>
          <w:rFonts w:cs="Arial"/>
          <w:shd w:val="clear" w:color="auto" w:fill="FFFFFF"/>
        </w:rPr>
        <w:t xml:space="preserve"> zgodnie z zasadami określonymi </w:t>
      </w:r>
      <w:r w:rsidRPr="00B07F39">
        <w:rPr>
          <w:rFonts w:cs="Arial"/>
          <w:shd w:val="clear" w:color="auto" w:fill="FFFFFF"/>
        </w:rPr>
        <w:t>w Wytycznych kwalifikowalności, wartości zamówienia a nie wartości pojedynczego zakupu.</w:t>
      </w:r>
    </w:p>
    <w:p w14:paraId="19E2D8D1" w14:textId="631B4A6C" w:rsidR="00A41A47" w:rsidRDefault="00A41A47" w:rsidP="00B07F39">
      <w:pPr>
        <w:spacing w:after="120"/>
      </w:pPr>
      <w:r w:rsidRPr="00B07F39">
        <w:rPr>
          <w:rFonts w:cs="Arial"/>
          <w:shd w:val="clear" w:color="auto" w:fill="FFFFFF"/>
        </w:rPr>
        <w:t>Zasady konkurencyjności nie stosuje się m.in. do zamówień, do</w:t>
      </w:r>
      <w:r w:rsidRPr="00D13F13">
        <w:rPr>
          <w:rFonts w:cs="Arial"/>
          <w:shd w:val="clear" w:color="auto" w:fill="FFFFFF"/>
        </w:rPr>
        <w:t xml:space="preserve">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1FF7C9BC" w:rsidR="00A41A47" w:rsidRPr="008C753A" w:rsidRDefault="00A41A47" w:rsidP="00B07F39">
      <w:pPr>
        <w:spacing w:after="120"/>
      </w:pPr>
      <w:r w:rsidRPr="00D13F13">
        <w:rPr>
          <w:rFonts w:cs="Arial"/>
          <w:shd w:val="clear" w:color="auto" w:fill="FFFFFF"/>
        </w:rPr>
        <w:t>Ustawę tę stosuje się do zamówień, których wartość jest równa lub przekracza kwotę 1</w:t>
      </w:r>
      <w:r w:rsidR="007F3A3F">
        <w:rPr>
          <w:rFonts w:cs="Arial"/>
          <w:shd w:val="clear" w:color="auto" w:fill="FFFFFF"/>
        </w:rPr>
        <w:t>7</w:t>
      </w:r>
      <w:r w:rsidRPr="00D13F13">
        <w:rPr>
          <w:rFonts w:cs="Arial"/>
          <w:shd w:val="clear" w:color="auto" w:fill="FFFFFF"/>
        </w:rPr>
        <w:t>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009E4657">
        <w:rPr>
          <w:rFonts w:cs="Arial"/>
          <w:shd w:val="clear" w:color="auto" w:fill="FFFFFF"/>
        </w:rPr>
        <w:t xml:space="preserve"> netto</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 xml:space="preserve">zamówień w przedziale wartości </w:t>
      </w:r>
      <w:r w:rsidR="00575DFA">
        <w:rPr>
          <w:rFonts w:cs="Arial"/>
          <w:shd w:val="clear" w:color="auto" w:fill="FFFFFF"/>
        </w:rPr>
        <w:t xml:space="preserve">od </w:t>
      </w:r>
      <w:r w:rsidR="007F3A3F">
        <w:rPr>
          <w:rFonts w:cs="Arial"/>
          <w:shd w:val="clear" w:color="auto" w:fill="FFFFFF"/>
        </w:rPr>
        <w:t>8</w:t>
      </w:r>
      <w:r w:rsidRPr="00D13F13">
        <w:rPr>
          <w:rFonts w:cs="Arial"/>
          <w:shd w:val="clear" w:color="auto" w:fill="FFFFFF"/>
        </w:rPr>
        <w:t>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00575DFA">
        <w:rPr>
          <w:rFonts w:cs="Arial"/>
          <w:shd w:val="clear" w:color="auto" w:fill="FFFFFF"/>
        </w:rPr>
        <w:t xml:space="preserve"> PLN</w:t>
      </w:r>
      <w:r w:rsidRPr="00D13F13">
        <w:rPr>
          <w:rFonts w:cs="Arial"/>
          <w:shd w:val="clear" w:color="auto" w:fill="FFFFFF"/>
        </w:rPr>
        <w:t xml:space="preserve"> </w:t>
      </w:r>
      <w:r w:rsidR="007E5A7B">
        <w:rPr>
          <w:rFonts w:cs="Arial"/>
          <w:shd w:val="clear" w:color="auto" w:fill="FFFFFF"/>
        </w:rPr>
        <w:t>do</w:t>
      </w:r>
      <w:r w:rsidRPr="00D13F13">
        <w:rPr>
          <w:rFonts w:cs="Arial"/>
          <w:shd w:val="clear" w:color="auto" w:fill="FFFFFF"/>
        </w:rPr>
        <w:t xml:space="preserve"> 1</w:t>
      </w:r>
      <w:r w:rsidR="007F3A3F">
        <w:rPr>
          <w:rFonts w:cs="Arial"/>
          <w:shd w:val="clear" w:color="auto" w:fill="FFFFFF"/>
        </w:rPr>
        <w:t>7</w:t>
      </w:r>
      <w:r w:rsidR="007E5A7B">
        <w:rPr>
          <w:rFonts w:cs="Arial"/>
          <w:shd w:val="clear" w:color="auto" w:fill="FFFFFF"/>
        </w:rPr>
        <w:t>0</w:t>
      </w:r>
      <w:r w:rsidR="00B07F39">
        <w:rPr>
          <w:rFonts w:cs="Arial"/>
          <w:shd w:val="clear" w:color="auto" w:fill="FFFFFF"/>
        </w:rPr>
        <w:t> </w:t>
      </w:r>
      <w:r w:rsidR="007E5A7B">
        <w:rPr>
          <w:rFonts w:cs="Arial"/>
          <w:shd w:val="clear" w:color="auto" w:fill="FFFFFF"/>
        </w:rPr>
        <w:t>000</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000513E6">
        <w:rPr>
          <w:rFonts w:cs="Arial"/>
          <w:shd w:val="clear" w:color="auto" w:fill="FFFFFF"/>
        </w:rPr>
        <w:t xml:space="preserve"> netto</w:t>
      </w:r>
      <w:r w:rsidRPr="00D13F13">
        <w:rPr>
          <w:rFonts w:cs="Arial"/>
          <w:shd w:val="clear" w:color="auto" w:fill="FFFFFF"/>
        </w:rPr>
        <w:t xml:space="preserve">. </w:t>
      </w:r>
      <w:r w:rsidR="007E5A7B">
        <w:rPr>
          <w:rFonts w:cs="Arial"/>
          <w:shd w:val="clear" w:color="auto" w:fill="FFFFFF"/>
        </w:rPr>
        <w:br/>
      </w:r>
      <w:r w:rsidR="007E5A7B" w:rsidRPr="007E5A7B">
        <w:rPr>
          <w:rFonts w:cs="Arial"/>
          <w:shd w:val="clear" w:color="auto" w:fill="FFFFFF"/>
        </w:rPr>
        <w:t>Należy pamiętać o tym, że w przypadku podmiotów, które są zamawiającymi w rozumieniu P</w:t>
      </w:r>
      <w:r w:rsidR="007E5A7B">
        <w:rPr>
          <w:rFonts w:cs="Arial"/>
          <w:shd w:val="clear" w:color="auto" w:fill="FFFFFF"/>
        </w:rPr>
        <w:t>ZP</w:t>
      </w:r>
      <w:r w:rsidR="007E5A7B" w:rsidRPr="007E5A7B">
        <w:rPr>
          <w:rFonts w:cs="Arial"/>
          <w:shd w:val="clear" w:color="auto" w:fill="FFFFFF"/>
        </w:rPr>
        <w:t xml:space="preserve"> i</w:t>
      </w:r>
      <w:r w:rsidR="007E5A7B">
        <w:rPr>
          <w:rFonts w:cs="Arial"/>
          <w:shd w:val="clear" w:color="auto" w:fill="FFFFFF"/>
        </w:rPr>
        <w:t> </w:t>
      </w:r>
      <w:r w:rsidR="007E5A7B" w:rsidRPr="007E5A7B">
        <w:rPr>
          <w:rFonts w:cs="Arial"/>
          <w:shd w:val="clear" w:color="auto" w:fill="FFFFFF"/>
        </w:rPr>
        <w:t>udzielą zamówienia zgodnie z P</w:t>
      </w:r>
      <w:r w:rsidR="007E5A7B">
        <w:rPr>
          <w:rFonts w:cs="Arial"/>
          <w:shd w:val="clear" w:color="auto" w:fill="FFFFFF"/>
        </w:rPr>
        <w:t>ZP</w:t>
      </w:r>
      <w:r w:rsidR="007E5A7B" w:rsidRPr="007E5A7B">
        <w:rPr>
          <w:rFonts w:cs="Arial"/>
          <w:shd w:val="clear" w:color="auto" w:fill="FFFFFF"/>
        </w:rPr>
        <w:t xml:space="preserve"> mimo, że wartość zamówienia nie przekracza 1</w:t>
      </w:r>
      <w:r w:rsidR="007F3A3F">
        <w:rPr>
          <w:rFonts w:cs="Arial"/>
          <w:shd w:val="clear" w:color="auto" w:fill="FFFFFF"/>
        </w:rPr>
        <w:t>7</w:t>
      </w:r>
      <w:r w:rsidR="007E5A7B" w:rsidRPr="007E5A7B">
        <w:rPr>
          <w:rFonts w:cs="Arial"/>
          <w:shd w:val="clear" w:color="auto" w:fill="FFFFFF"/>
        </w:rPr>
        <w:t>0</w:t>
      </w:r>
      <w:r w:rsidR="007E5A7B">
        <w:rPr>
          <w:rFonts w:cs="Arial"/>
          <w:shd w:val="clear" w:color="auto" w:fill="FFFFFF"/>
        </w:rPr>
        <w:t> 000,00</w:t>
      </w:r>
      <w:r w:rsidR="007E5A7B" w:rsidRPr="007E5A7B">
        <w:rPr>
          <w:rFonts w:cs="Arial"/>
          <w:shd w:val="clear" w:color="auto" w:fill="FFFFFF"/>
        </w:rPr>
        <w:t xml:space="preserve"> </w:t>
      </w:r>
      <w:r w:rsidR="007E5A7B">
        <w:rPr>
          <w:rFonts w:cs="Arial"/>
          <w:shd w:val="clear" w:color="auto" w:fill="FFFFFF"/>
        </w:rPr>
        <w:t>PLN</w:t>
      </w:r>
      <w:r w:rsidR="007E5A7B" w:rsidRPr="007E5A7B">
        <w:rPr>
          <w:rFonts w:cs="Arial"/>
          <w:shd w:val="clear" w:color="auto" w:fill="FFFFFF"/>
        </w:rPr>
        <w:t xml:space="preserve"> netto</w:t>
      </w:r>
      <w:r w:rsidR="00E41627">
        <w:rPr>
          <w:rFonts w:cs="Arial"/>
          <w:shd w:val="clear" w:color="auto" w:fill="FFFFFF"/>
        </w:rPr>
        <w:t>,</w:t>
      </w:r>
      <w:r w:rsidR="007E5A7B" w:rsidRPr="007E5A7B">
        <w:rPr>
          <w:rFonts w:cs="Arial"/>
          <w:shd w:val="clear" w:color="auto" w:fill="FFFFFF"/>
        </w:rPr>
        <w:t xml:space="preserve"> to zasadę konkurencyjności uznaje się za spełnioną.</w:t>
      </w:r>
    </w:p>
    <w:p w14:paraId="7AFDC0F6" w14:textId="0D484C7D" w:rsidR="00A41A47" w:rsidRPr="008C753A" w:rsidRDefault="00A41A47" w:rsidP="00B07F39">
      <w:pPr>
        <w:spacing w:after="120"/>
      </w:pPr>
      <w:r w:rsidRPr="00D13F13">
        <w:rPr>
          <w:rFonts w:cs="Arial"/>
          <w:shd w:val="clear" w:color="auto" w:fill="FFFFFF"/>
        </w:rPr>
        <w:t xml:space="preserve">Pozostałe podmioty takie jak np.: fundacje, stowarzyszenia, firmy jednoosobowe, spółki prawa handlowego i cywilnego etc., stosują zasadę konkurencyjności dla zamówień przekraczających </w:t>
      </w:r>
      <w:r w:rsidR="007F3A3F">
        <w:rPr>
          <w:rFonts w:cs="Arial"/>
          <w:shd w:val="clear" w:color="auto" w:fill="FFFFFF"/>
        </w:rPr>
        <w:t>8</w:t>
      </w:r>
      <w:r w:rsidRPr="00D13F13">
        <w:rPr>
          <w:rFonts w:cs="Arial"/>
          <w:shd w:val="clear" w:color="auto" w:fill="FFFFFF"/>
        </w:rPr>
        <w:t>0</w:t>
      </w:r>
      <w:r w:rsidR="0044565F">
        <w:rPr>
          <w:rFonts w:cs="Arial"/>
          <w:shd w:val="clear" w:color="auto" w:fill="FFFFFF"/>
        </w:rPr>
        <w:t> </w:t>
      </w:r>
      <w:r w:rsidRPr="00D13F13">
        <w:rPr>
          <w:rFonts w:cs="Arial"/>
          <w:shd w:val="clear" w:color="auto" w:fill="FFFFFF"/>
        </w:rPr>
        <w:t>000</w:t>
      </w:r>
      <w:r w:rsidR="0044565F">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Pr="00D13F13">
        <w:rPr>
          <w:rFonts w:cs="Arial"/>
          <w:shd w:val="clear" w:color="auto" w:fill="FFFFFF"/>
        </w:rPr>
        <w:t xml:space="preserve"> </w:t>
      </w:r>
      <w:r w:rsidR="00CD6118">
        <w:rPr>
          <w:rFonts w:cs="Arial"/>
          <w:shd w:val="clear" w:color="auto" w:fill="FFFFFF"/>
        </w:rPr>
        <w:t>netto</w:t>
      </w:r>
      <w:r>
        <w:rPr>
          <w:rFonts w:cs="Arial"/>
          <w:shd w:val="clear" w:color="auto" w:fill="FFFFFF"/>
        </w:rPr>
        <w:t>.</w:t>
      </w:r>
    </w:p>
    <w:p w14:paraId="73E096F9" w14:textId="77777777" w:rsidR="00A41A47" w:rsidRPr="008C753A" w:rsidRDefault="00A41A47" w:rsidP="00B07F39">
      <w:pPr>
        <w:spacing w:after="120"/>
        <w:rPr>
          <w:rFonts w:cs="Arial"/>
          <w:shd w:val="clear" w:color="auto" w:fill="FFFFFF"/>
        </w:rPr>
      </w:pPr>
      <w:r w:rsidRPr="00B07F39">
        <w:rPr>
          <w:rFonts w:cs="Arial"/>
          <w:shd w:val="clear" w:color="auto" w:fill="FFFFFF"/>
        </w:rPr>
        <w:t>Wytyczne kwalifikowalności dopuszczają</w:t>
      </w:r>
      <w:r w:rsidRPr="008C753A">
        <w:rPr>
          <w:rFonts w:cs="Arial"/>
          <w:shd w:val="clear" w:color="auto" w:fill="FFFFFF"/>
        </w:rPr>
        <w:t xml:space="preserve">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13763C14" w14:textId="7AF15800" w:rsidR="00824E73" w:rsidRDefault="00A41A47" w:rsidP="00703167">
      <w:pPr>
        <w:rPr>
          <w:rStyle w:val="Pogrubienie"/>
          <w:rFonts w:cs="Arial"/>
          <w:shd w:val="clear" w:color="auto" w:fill="FFFFFF"/>
        </w:rPr>
      </w:pPr>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37A4E86D" w14:textId="77777777" w:rsidR="002874F7" w:rsidRPr="00F7594C" w:rsidRDefault="002874F7" w:rsidP="002874F7">
      <w:pPr>
        <w:rPr>
          <w:rFonts w:cs="Arial"/>
          <w:shd w:val="clear" w:color="auto" w:fill="FFFFFF"/>
        </w:rPr>
      </w:pPr>
      <w:r>
        <w:rPr>
          <w:rFonts w:eastAsia="Calibri" w:cs="Arial"/>
          <w:b/>
          <w:color w:val="2F5496"/>
        </w:rPr>
        <w:t>UWAGA!</w:t>
      </w:r>
      <w:r>
        <w:rPr>
          <w:rFonts w:cs="Arial"/>
        </w:rPr>
        <w:t xml:space="preserve"> </w:t>
      </w:r>
      <w:r w:rsidRPr="00F7594C">
        <w:rPr>
          <w:rFonts w:cs="Arial"/>
          <w:shd w:val="clear" w:color="auto" w:fill="FFFFFF"/>
        </w:rPr>
        <w:t xml:space="preserve">Przy udzielaniu zamówień, przedmiotem których jest usługa cateringu, Beneficjent zobowiązany jest stosować preferencje dla podmiotów ekonomii społecznej, o których mowa w art. 2 pkt 5 ustawy z dnia 5 sierpnia 2022 r. o ekonomii społecznej. Preferencje mogą być realizowane m.in. poprzez: </w:t>
      </w:r>
    </w:p>
    <w:p w14:paraId="4C757E54" w14:textId="603BF6D9" w:rsidR="002874F7" w:rsidRPr="00F7594C" w:rsidRDefault="002874F7" w:rsidP="003B0282">
      <w:pPr>
        <w:pStyle w:val="Akapitzlist"/>
        <w:numPr>
          <w:ilvl w:val="0"/>
          <w:numId w:val="138"/>
        </w:numPr>
        <w:rPr>
          <w:rFonts w:cs="Arial"/>
          <w:shd w:val="clear" w:color="auto" w:fill="FFFFFF"/>
        </w:rPr>
      </w:pPr>
      <w:r w:rsidRPr="00F7594C">
        <w:rPr>
          <w:rFonts w:cs="Arial"/>
          <w:shd w:val="clear" w:color="auto" w:fill="FFFFFF"/>
        </w:rPr>
        <w:lastRenderedPageBreak/>
        <w:t>zlecanie zadań na zasadach określonych w ustawie z dnia 24 kwietnia 2003 r. o</w:t>
      </w:r>
      <w:r w:rsidR="00F7594C" w:rsidRPr="00F7594C">
        <w:rPr>
          <w:rFonts w:cs="Arial"/>
          <w:shd w:val="clear" w:color="auto" w:fill="FFFFFF"/>
        </w:rPr>
        <w:t> </w:t>
      </w:r>
      <w:r w:rsidRPr="00F7594C">
        <w:rPr>
          <w:rFonts w:cs="Arial"/>
          <w:shd w:val="clear" w:color="auto" w:fill="FFFFFF"/>
        </w:rPr>
        <w:t>działalności pożytku publicznego i o wolontariacie lub stosowania innych przewidzianych prawem trybów, w tym z ustawy z dnia 5 sierpnia 2022 r. o ekonomii społecznej czy ustawy z dnia 27 kwietnia 2006 r. o spółdzielniach socjalnych,</w:t>
      </w:r>
    </w:p>
    <w:p w14:paraId="527C4976" w14:textId="343D6846" w:rsidR="002874F7" w:rsidRDefault="002874F7" w:rsidP="003B0282">
      <w:pPr>
        <w:pStyle w:val="Akapitzlist"/>
        <w:numPr>
          <w:ilvl w:val="0"/>
          <w:numId w:val="138"/>
        </w:numPr>
        <w:spacing w:after="0"/>
        <w:rPr>
          <w:rFonts w:ascii="Times New Roman" w:hAnsi="Times New Roman" w:cs="Times New Roman"/>
          <w:sz w:val="24"/>
          <w:szCs w:val="24"/>
          <w:lang w:eastAsia="pl-PL"/>
        </w:rPr>
      </w:pPr>
      <w:r w:rsidRPr="00F7594C">
        <w:rPr>
          <w:rFonts w:cs="Arial"/>
          <w:shd w:val="clear" w:color="auto" w:fill="FFFFFF"/>
        </w:rPr>
        <w:t>zlecanie zadań na podstawie ustawy  z dnia 11 września 2019 r. – Prawo zamówień publicznych z wykorzystaniem klauzul społecznych.</w:t>
      </w:r>
      <w:r w:rsidRPr="00F7594C">
        <w:rPr>
          <w:rFonts w:ascii="Times New Roman" w:hAnsi="Times New Roman" w:cs="Times New Roman"/>
          <w:sz w:val="24"/>
          <w:szCs w:val="24"/>
          <w:lang w:eastAsia="pl-PL"/>
        </w:rPr>
        <w:t xml:space="preserve"> </w:t>
      </w:r>
    </w:p>
    <w:p w14:paraId="32D61C7F" w14:textId="54EEC9C5" w:rsidR="005960E6" w:rsidRPr="005960E6" w:rsidRDefault="005960E6" w:rsidP="005960E6">
      <w:pPr>
        <w:spacing w:before="120"/>
      </w:pPr>
      <w:r w:rsidRPr="00CD6118">
        <w:t>IZ rekomenduje zapoznanie się z poradnikiem dla wszystkich planujących zawierać umowy, których przedmiotem będą dostawy, usługi lub roboty budowlane finansowane z funduszy unijnych, do których zastosowanie mają Wytyczne dotyczące kwalifikowalności wydatków na</w:t>
      </w:r>
      <w:r>
        <w:t> </w:t>
      </w:r>
      <w:r w:rsidRPr="00CD6118">
        <w:t>lata 2021-2027, pn. „Zamówienia udzielane w ramach projektów Podręcznik beneficjenta i</w:t>
      </w:r>
      <w:r>
        <w:t> </w:t>
      </w:r>
      <w:r w:rsidRPr="00CD6118">
        <w:t>wnioskodawcy programów polityki spójności 2021-2027”. Podręcznik dostępny jest na</w:t>
      </w:r>
      <w:r>
        <w:t> </w:t>
      </w:r>
      <w:r w:rsidRPr="00CD6118">
        <w:t xml:space="preserve">stronie </w:t>
      </w:r>
      <w:hyperlink r:id="rId15" w:history="1">
        <w:r w:rsidRPr="00CD6118">
          <w:rPr>
            <w:rStyle w:val="Hipercze"/>
          </w:rPr>
          <w:t>https://www.funduszeeuropejskie.gov.pl/</w:t>
        </w:r>
      </w:hyperlink>
    </w:p>
    <w:p w14:paraId="740B73CD" w14:textId="77777777" w:rsidR="00825F74" w:rsidRPr="00825F74" w:rsidRDefault="00825F74" w:rsidP="00825F74">
      <w:pPr>
        <w:spacing w:before="100" w:beforeAutospacing="1" w:after="60"/>
        <w:outlineLvl w:val="2"/>
        <w:rPr>
          <w:rFonts w:eastAsia="Calibri" w:cs="Arial"/>
          <w:b/>
        </w:rPr>
      </w:pPr>
      <w:r w:rsidRPr="00825F74">
        <w:rPr>
          <w:rFonts w:eastAsia="Calibri" w:cs="Arial"/>
          <w:b/>
        </w:rPr>
        <w:t>Zmowy przetargowe – najważniejsze informacje dla zamawiających i beneficjentów</w:t>
      </w:r>
    </w:p>
    <w:p w14:paraId="76667961" w14:textId="6C382AB2" w:rsidR="00825F74" w:rsidRPr="00825F74" w:rsidRDefault="00825F74" w:rsidP="00825F74">
      <w:pPr>
        <w:spacing w:after="0"/>
        <w:rPr>
          <w:rFonts w:eastAsia="Calibri" w:cs="Arial"/>
          <w:bCs/>
        </w:rPr>
      </w:pPr>
      <w:r w:rsidRPr="00825F74">
        <w:rPr>
          <w:rFonts w:eastAsia="Calibri" w:cs="Arial"/>
          <w:bCs/>
        </w:rPr>
        <w:t>Zmowa przetargowa to niedozwolone porozumienie pomiędzy wykonawcami lub pomiędzy zamawiającym/beneficjentem</w:t>
      </w:r>
      <w:r>
        <w:rPr>
          <w:rFonts w:eastAsia="Calibri" w:cs="Arial"/>
          <w:bCs/>
        </w:rPr>
        <w:t>,</w:t>
      </w:r>
      <w:r w:rsidRPr="00825F74">
        <w:rPr>
          <w:rFonts w:eastAsia="Calibri" w:cs="Arial"/>
          <w:bCs/>
        </w:rPr>
        <w:t xml:space="preserve"> a wykonawcą. Celem lub skutkiem zmowy jest ograniczenie konkurencji w postępowaniu o udzielenie zamówienia, osiągnięcie korzyści finansowej, wzrost rozpoznawalności na rynku (korzyść osobista)</w:t>
      </w:r>
      <w:r>
        <w:rPr>
          <w:rFonts w:eastAsia="Calibri" w:cs="Arial"/>
          <w:bCs/>
        </w:rPr>
        <w:t>.</w:t>
      </w:r>
    </w:p>
    <w:p w14:paraId="544B6C75" w14:textId="7362C67C" w:rsidR="00825F74" w:rsidRPr="00825F74" w:rsidRDefault="00825F74" w:rsidP="00825F74">
      <w:pPr>
        <w:spacing w:after="0"/>
        <w:rPr>
          <w:rFonts w:eastAsia="Calibri" w:cs="Arial"/>
          <w:bCs/>
        </w:rPr>
      </w:pPr>
      <w:r w:rsidRPr="00825F74">
        <w:rPr>
          <w:rFonts w:eastAsia="Calibri" w:cs="Arial"/>
          <w:bCs/>
        </w:rPr>
        <w:t>Działania takie naruszają przepisy dotyczące ochrony konkurencji oraz zasady</w:t>
      </w:r>
      <w:r>
        <w:rPr>
          <w:rFonts w:eastAsia="Calibri" w:cs="Arial"/>
          <w:bCs/>
        </w:rPr>
        <w:t xml:space="preserve"> </w:t>
      </w:r>
      <w:r w:rsidRPr="00825F74">
        <w:rPr>
          <w:rFonts w:eastAsia="Calibri" w:cs="Arial"/>
          <w:bCs/>
        </w:rPr>
        <w:t>przejrzystości, uczciwej konkurencji i równego traktowania wykonawców. Same kontakty z</w:t>
      </w:r>
      <w:r>
        <w:rPr>
          <w:rFonts w:eastAsia="Calibri" w:cs="Arial"/>
          <w:bCs/>
        </w:rPr>
        <w:t> </w:t>
      </w:r>
      <w:r w:rsidRPr="00825F74">
        <w:rPr>
          <w:rFonts w:eastAsia="Calibri" w:cs="Arial"/>
          <w:bCs/>
        </w:rPr>
        <w:t>oferentami nie są zakazane, ale uzgadnianie treści już tak</w:t>
      </w:r>
      <w:r>
        <w:rPr>
          <w:rFonts w:eastAsia="Calibri" w:cs="Arial"/>
          <w:bCs/>
        </w:rPr>
        <w:t>.</w:t>
      </w:r>
    </w:p>
    <w:p w14:paraId="6C8CA5D5" w14:textId="77777777" w:rsidR="00825F74" w:rsidRPr="00825F74" w:rsidRDefault="00825F74" w:rsidP="006D5AA8">
      <w:pPr>
        <w:spacing w:before="120" w:after="0"/>
        <w:rPr>
          <w:rFonts w:eastAsia="Calibri" w:cs="Arial"/>
          <w:bCs/>
        </w:rPr>
      </w:pPr>
      <w:r w:rsidRPr="00825F74">
        <w:rPr>
          <w:rFonts w:eastAsia="Calibri" w:cs="Arial"/>
          <w:bCs/>
        </w:rPr>
        <w:t>Wyróżnia się w szczególności:</w:t>
      </w:r>
    </w:p>
    <w:p w14:paraId="6AC2DAB5" w14:textId="77777777" w:rsidR="00825F74" w:rsidRPr="00825F74" w:rsidRDefault="00825F74" w:rsidP="006D5AA8">
      <w:pPr>
        <w:numPr>
          <w:ilvl w:val="0"/>
          <w:numId w:val="151"/>
        </w:numPr>
        <w:spacing w:after="0"/>
        <w:rPr>
          <w:rFonts w:eastAsia="Calibri" w:cs="Arial"/>
          <w:bCs/>
        </w:rPr>
      </w:pPr>
      <w:r w:rsidRPr="00825F74">
        <w:rPr>
          <w:rFonts w:eastAsia="Calibri" w:cs="Arial"/>
          <w:bCs/>
        </w:rPr>
        <w:t xml:space="preserve">zmowy poziome – zawierane pomiędzy wykonawcami, np. uzgadnianie cen, podział rynku lub składanie ofert pozornych, </w:t>
      </w:r>
    </w:p>
    <w:p w14:paraId="504D352F" w14:textId="6FAA0BB1" w:rsidR="00825F74" w:rsidRPr="00825F74" w:rsidRDefault="00825F74" w:rsidP="005960E6">
      <w:pPr>
        <w:numPr>
          <w:ilvl w:val="0"/>
          <w:numId w:val="151"/>
        </w:numPr>
        <w:spacing w:before="100" w:beforeAutospacing="1" w:after="120"/>
        <w:rPr>
          <w:rFonts w:eastAsia="Calibri" w:cs="Arial"/>
          <w:bCs/>
        </w:rPr>
      </w:pPr>
      <w:r w:rsidRPr="00825F74">
        <w:rPr>
          <w:rFonts w:eastAsia="Calibri" w:cs="Arial"/>
          <w:bCs/>
        </w:rPr>
        <w:t>zmowy pionowe – zawierane pomiędzy zamawiającym/beneficjentem</w:t>
      </w:r>
      <w:r w:rsidR="006D5AA8">
        <w:rPr>
          <w:rFonts w:eastAsia="Calibri" w:cs="Arial"/>
          <w:bCs/>
        </w:rPr>
        <w:t>,</w:t>
      </w:r>
      <w:r w:rsidRPr="00825F74">
        <w:rPr>
          <w:rFonts w:eastAsia="Calibri" w:cs="Arial"/>
          <w:bCs/>
        </w:rPr>
        <w:t xml:space="preserve"> a wykonawcą polegające m.in. na uprzywilejowaniu określonego wykonawcy, dostosowaniu warunków zamówienia do konkretnego podmiotu, przekazywaniu poufnych informacji lub ograniczaniu konkurencji w postępowaniu. </w:t>
      </w:r>
    </w:p>
    <w:p w14:paraId="3CFE2756" w14:textId="77777777" w:rsidR="00825F74" w:rsidRPr="00825F74" w:rsidRDefault="00825F74" w:rsidP="005960E6">
      <w:pPr>
        <w:spacing w:after="0"/>
        <w:rPr>
          <w:rFonts w:eastAsia="Calibri" w:cs="Arial"/>
          <w:bCs/>
        </w:rPr>
      </w:pPr>
      <w:r w:rsidRPr="00825F74">
        <w:rPr>
          <w:rFonts w:eastAsia="Calibri" w:cs="Arial"/>
          <w:bCs/>
        </w:rPr>
        <w:t>Do sygnałów mogących świadczyć o występowaniu zmowy przetargowej należą m.in.:</w:t>
      </w:r>
    </w:p>
    <w:p w14:paraId="7D37F138" w14:textId="77777777" w:rsidR="00825F74" w:rsidRPr="00825F74" w:rsidRDefault="00825F74" w:rsidP="005960E6">
      <w:pPr>
        <w:numPr>
          <w:ilvl w:val="0"/>
          <w:numId w:val="152"/>
        </w:numPr>
        <w:spacing w:after="100" w:afterAutospacing="1"/>
        <w:rPr>
          <w:rFonts w:eastAsia="Calibri" w:cs="Arial"/>
          <w:bCs/>
        </w:rPr>
      </w:pPr>
      <w:r w:rsidRPr="00825F74">
        <w:rPr>
          <w:rFonts w:eastAsia="Calibri" w:cs="Arial"/>
          <w:bCs/>
        </w:rPr>
        <w:t xml:space="preserve">identyczne lub bardzo podobne ceny ofert, </w:t>
      </w:r>
    </w:p>
    <w:p w14:paraId="662DEF85" w14:textId="77777777" w:rsidR="00825F74" w:rsidRPr="00825F74" w:rsidRDefault="00825F74" w:rsidP="005960E6">
      <w:pPr>
        <w:numPr>
          <w:ilvl w:val="0"/>
          <w:numId w:val="152"/>
        </w:numPr>
        <w:spacing w:before="100" w:beforeAutospacing="1" w:after="100" w:afterAutospacing="1"/>
        <w:rPr>
          <w:rFonts w:eastAsia="Calibri" w:cs="Arial"/>
          <w:bCs/>
        </w:rPr>
      </w:pPr>
      <w:r w:rsidRPr="00825F74">
        <w:rPr>
          <w:rFonts w:eastAsia="Calibri" w:cs="Arial"/>
          <w:bCs/>
        </w:rPr>
        <w:t xml:space="preserve">powtarzalny schemat wygrywania postępowań przez tych samych wykonawców, </w:t>
      </w:r>
    </w:p>
    <w:p w14:paraId="0B4ABD07" w14:textId="77777777" w:rsidR="00825F74" w:rsidRPr="00825F74" w:rsidRDefault="00825F74" w:rsidP="005960E6">
      <w:pPr>
        <w:numPr>
          <w:ilvl w:val="0"/>
          <w:numId w:val="152"/>
        </w:numPr>
        <w:spacing w:before="100" w:beforeAutospacing="1" w:after="100" w:afterAutospacing="1"/>
        <w:rPr>
          <w:rFonts w:eastAsia="Calibri" w:cs="Arial"/>
          <w:bCs/>
        </w:rPr>
      </w:pPr>
      <w:r w:rsidRPr="00825F74">
        <w:rPr>
          <w:rFonts w:eastAsia="Calibri" w:cs="Arial"/>
          <w:bCs/>
        </w:rPr>
        <w:t xml:space="preserve">podobieństwo dokumentów ofertowych, </w:t>
      </w:r>
    </w:p>
    <w:p w14:paraId="4D4264BF" w14:textId="77777777" w:rsidR="00825F74" w:rsidRPr="00825F74" w:rsidRDefault="00825F74" w:rsidP="005960E6">
      <w:pPr>
        <w:numPr>
          <w:ilvl w:val="0"/>
          <w:numId w:val="152"/>
        </w:numPr>
        <w:spacing w:before="100" w:beforeAutospacing="1" w:after="100" w:afterAutospacing="1"/>
        <w:rPr>
          <w:rFonts w:eastAsia="Calibri" w:cs="Arial"/>
          <w:bCs/>
        </w:rPr>
      </w:pPr>
      <w:r w:rsidRPr="00825F74">
        <w:rPr>
          <w:rFonts w:eastAsia="Calibri" w:cs="Arial"/>
          <w:bCs/>
        </w:rPr>
        <w:t xml:space="preserve">wycofywanie ofert bez uzasadnienia, </w:t>
      </w:r>
    </w:p>
    <w:p w14:paraId="071FDDDD" w14:textId="77777777" w:rsidR="00825F74" w:rsidRPr="00825F74" w:rsidRDefault="00825F74" w:rsidP="005960E6">
      <w:pPr>
        <w:numPr>
          <w:ilvl w:val="0"/>
          <w:numId w:val="152"/>
        </w:numPr>
        <w:spacing w:before="100" w:beforeAutospacing="1" w:after="100" w:afterAutospacing="1"/>
        <w:rPr>
          <w:rFonts w:eastAsia="Calibri" w:cs="Arial"/>
          <w:bCs/>
        </w:rPr>
      </w:pPr>
      <w:r w:rsidRPr="00825F74">
        <w:rPr>
          <w:rFonts w:eastAsia="Calibri" w:cs="Arial"/>
          <w:bCs/>
        </w:rPr>
        <w:t xml:space="preserve">nadmiernie szczegółowy lub ograniczający opis przedmiotu zamówienia, </w:t>
      </w:r>
    </w:p>
    <w:p w14:paraId="6C8F1F08" w14:textId="77777777" w:rsidR="00825F74" w:rsidRPr="00825F74" w:rsidRDefault="00825F74" w:rsidP="005960E6">
      <w:pPr>
        <w:numPr>
          <w:ilvl w:val="0"/>
          <w:numId w:val="152"/>
        </w:numPr>
        <w:spacing w:before="100" w:beforeAutospacing="1" w:after="100" w:afterAutospacing="1"/>
        <w:rPr>
          <w:rFonts w:eastAsia="Calibri" w:cs="Arial"/>
          <w:bCs/>
        </w:rPr>
      </w:pPr>
      <w:r w:rsidRPr="00825F74">
        <w:rPr>
          <w:rFonts w:eastAsia="Calibri" w:cs="Arial"/>
          <w:bCs/>
        </w:rPr>
        <w:t xml:space="preserve">powiązania osobowe lub kapitałowe pomiędzy uczestnikami postępowania. </w:t>
      </w:r>
    </w:p>
    <w:p w14:paraId="49A65524" w14:textId="6A94B7EC" w:rsidR="00825F74" w:rsidRPr="00825F74" w:rsidRDefault="00825F74" w:rsidP="005960E6">
      <w:pPr>
        <w:spacing w:before="100" w:beforeAutospacing="1" w:after="120"/>
        <w:rPr>
          <w:rFonts w:eastAsia="Calibri" w:cs="Arial"/>
          <w:bCs/>
        </w:rPr>
      </w:pPr>
      <w:r w:rsidRPr="00825F74">
        <w:rPr>
          <w:rFonts w:eastAsia="Calibri" w:cs="Arial"/>
          <w:bCs/>
        </w:rPr>
        <w:lastRenderedPageBreak/>
        <w:t xml:space="preserve">Instytucja Zarządzająca </w:t>
      </w:r>
      <w:proofErr w:type="spellStart"/>
      <w:r w:rsidRPr="00825F74">
        <w:rPr>
          <w:rFonts w:eastAsia="Calibri" w:cs="Arial"/>
          <w:bCs/>
        </w:rPr>
        <w:t>FEWiM</w:t>
      </w:r>
      <w:proofErr w:type="spellEnd"/>
      <w:r w:rsidRPr="00825F74">
        <w:rPr>
          <w:rFonts w:eastAsia="Calibri" w:cs="Arial"/>
          <w:bCs/>
        </w:rPr>
        <w:t xml:space="preserve"> 2021–2027 prowadzi kontrole postępowań zakupowych i</w:t>
      </w:r>
      <w:r w:rsidR="005960E6">
        <w:rPr>
          <w:rFonts w:eastAsia="Calibri" w:cs="Arial"/>
          <w:bCs/>
        </w:rPr>
        <w:t> </w:t>
      </w:r>
      <w:r w:rsidRPr="00825F74">
        <w:rPr>
          <w:rFonts w:eastAsia="Calibri" w:cs="Arial"/>
          <w:bCs/>
        </w:rPr>
        <w:t>zamówień pod kątem występowania zmów przetargowych, w tym zmów pionowych pomiędzy beneficjentem</w:t>
      </w:r>
      <w:r w:rsidR="005960E6">
        <w:rPr>
          <w:rFonts w:eastAsia="Calibri" w:cs="Arial"/>
          <w:bCs/>
        </w:rPr>
        <w:t>,</w:t>
      </w:r>
      <w:r w:rsidRPr="00825F74">
        <w:rPr>
          <w:rFonts w:eastAsia="Calibri" w:cs="Arial"/>
          <w:bCs/>
        </w:rPr>
        <w:t xml:space="preserve"> a wykonawcą. Stwierdzenie nieprawidłowości może skutkować uznaniem wydatków za niekwalifikowalne i nałożeniem korekt finansowych zgodnie z</w:t>
      </w:r>
      <w:r w:rsidR="005960E6">
        <w:rPr>
          <w:rFonts w:eastAsia="Calibri" w:cs="Arial"/>
          <w:bCs/>
        </w:rPr>
        <w:t> </w:t>
      </w:r>
      <w:r w:rsidRPr="00825F74">
        <w:rPr>
          <w:rFonts w:eastAsia="Calibri" w:cs="Arial"/>
          <w:bCs/>
        </w:rPr>
        <w:t xml:space="preserve">taryfikatorem. </w:t>
      </w:r>
    </w:p>
    <w:p w14:paraId="0D1D1AD3" w14:textId="1CB4E1BB" w:rsidR="00825F74" w:rsidRPr="00825F74" w:rsidRDefault="00BB6CB6" w:rsidP="005960E6">
      <w:pPr>
        <w:spacing w:after="120"/>
        <w:rPr>
          <w:rFonts w:eastAsia="Calibri" w:cs="Arial"/>
          <w:bCs/>
        </w:rPr>
      </w:pPr>
      <w:r>
        <w:rPr>
          <w:rFonts w:eastAsia="Calibri" w:cs="Arial"/>
          <w:b/>
          <w:color w:val="2F5496"/>
        </w:rPr>
        <w:t>UWAGA!</w:t>
      </w:r>
      <w:r>
        <w:rPr>
          <w:rFonts w:cs="Arial"/>
        </w:rPr>
        <w:t xml:space="preserve"> </w:t>
      </w:r>
      <w:r w:rsidR="00825F74" w:rsidRPr="00825F74">
        <w:rPr>
          <w:rFonts w:eastAsia="Calibri" w:cs="Arial"/>
          <w:bCs/>
        </w:rPr>
        <w:t>Zmowy przetargowe podlegają odpowiedzialności karnej</w:t>
      </w:r>
      <w:r w:rsidR="00F40806">
        <w:rPr>
          <w:rFonts w:eastAsia="Calibri" w:cs="Arial"/>
          <w:bCs/>
        </w:rPr>
        <w:t xml:space="preserve"> z</w:t>
      </w:r>
      <w:r w:rsidR="00825F74" w:rsidRPr="00825F74">
        <w:rPr>
          <w:rFonts w:eastAsia="Calibri" w:cs="Arial"/>
          <w:bCs/>
        </w:rPr>
        <w:t xml:space="preserve">godnie z art. 305 § 1 </w:t>
      </w:r>
      <w:r w:rsidR="005960E6">
        <w:rPr>
          <w:rFonts w:eastAsia="Calibri" w:cs="Arial"/>
          <w:bCs/>
        </w:rPr>
        <w:t xml:space="preserve">Kodeksu </w:t>
      </w:r>
      <w:r w:rsidR="00825F74" w:rsidRPr="00825F74">
        <w:rPr>
          <w:rFonts w:eastAsia="Calibri" w:cs="Arial"/>
          <w:bCs/>
        </w:rPr>
        <w:t>k</w:t>
      </w:r>
      <w:r w:rsidR="005960E6">
        <w:rPr>
          <w:rFonts w:eastAsia="Calibri" w:cs="Arial"/>
          <w:bCs/>
        </w:rPr>
        <w:t>arnego</w:t>
      </w:r>
      <w:r>
        <w:rPr>
          <w:rFonts w:eastAsia="Calibri" w:cs="Arial"/>
          <w:bCs/>
        </w:rPr>
        <w:t>.</w:t>
      </w:r>
    </w:p>
    <w:p w14:paraId="309AD4D7" w14:textId="77777777" w:rsidR="00825F74" w:rsidRPr="00825F74" w:rsidRDefault="00825F74" w:rsidP="005960E6">
      <w:pPr>
        <w:spacing w:after="100" w:afterAutospacing="1"/>
        <w:rPr>
          <w:rFonts w:eastAsia="Calibri" w:cs="Arial"/>
          <w:bCs/>
        </w:rPr>
      </w:pPr>
      <w:r w:rsidRPr="00825F74">
        <w:rPr>
          <w:rFonts w:eastAsia="Calibri" w:cs="Arial"/>
          <w:bCs/>
        </w:rPr>
        <w:t>Beneficjenci są zobowiązani do zapewnienia przejrzystości postępowań, zachowania zasad uczciwej konkurencji oraz dokumentowania przebiegu procesu wyboru wykonawców.</w:t>
      </w:r>
    </w:p>
    <w:p w14:paraId="17CA02B2" w14:textId="3413B94B" w:rsidR="002874F7" w:rsidRPr="00825F74" w:rsidRDefault="002874F7" w:rsidP="00825F74">
      <w:pPr>
        <w:rPr>
          <w:rStyle w:val="Pogrubienie"/>
          <w:rFonts w:cs="Arial"/>
          <w:shd w:val="clear" w:color="auto" w:fill="FFFFFF"/>
        </w:rPr>
      </w:pPr>
    </w:p>
    <w:p w14:paraId="73B831A2" w14:textId="7C550750" w:rsidR="00825F74" w:rsidRDefault="00825F74" w:rsidP="00703167">
      <w:pPr>
        <w:rPr>
          <w:rStyle w:val="Pogrubienie"/>
          <w:rFonts w:cs="Arial"/>
          <w:shd w:val="clear" w:color="auto" w:fill="FFFFFF"/>
        </w:rPr>
      </w:pPr>
    </w:p>
    <w:p w14:paraId="650684D1" w14:textId="77777777" w:rsidR="00825F74" w:rsidRDefault="00825F74" w:rsidP="00703167">
      <w:pPr>
        <w:rPr>
          <w:rStyle w:val="Pogrubienie"/>
          <w:rFonts w:cs="Arial"/>
          <w:shd w:val="clear" w:color="auto" w:fill="FFFFFF"/>
        </w:rPr>
      </w:pPr>
    </w:p>
    <w:p w14:paraId="36C47CFC" w14:textId="77777777" w:rsidR="00A26143" w:rsidRDefault="00A26143">
      <w:pPr>
        <w:spacing w:line="259" w:lineRule="auto"/>
        <w:rPr>
          <w:rFonts w:eastAsia="Calibri" w:cs="Arial"/>
          <w:b/>
          <w:sz w:val="24"/>
          <w:szCs w:val="24"/>
        </w:rPr>
      </w:pPr>
      <w:r>
        <w:br w:type="page"/>
      </w:r>
    </w:p>
    <w:p w14:paraId="01684863" w14:textId="2247C7B0" w:rsidR="000903FD" w:rsidRPr="001F0895" w:rsidRDefault="00D13F13" w:rsidP="001F0895">
      <w:pPr>
        <w:pStyle w:val="Rozdzia-K"/>
        <w:spacing w:before="120"/>
        <w:rPr>
          <w:rFonts w:eastAsia="Times New Roman"/>
          <w:szCs w:val="20"/>
        </w:rPr>
      </w:pPr>
      <w:r>
        <w:lastRenderedPageBreak/>
        <w:t xml:space="preserve"> </w:t>
      </w:r>
      <w:bookmarkStart w:id="71" w:name="_Toc230938360"/>
      <w:r w:rsidR="00703167">
        <w:t>Opis procedury oceny projektu oraz sposób wyboru projektów do dofinansowania</w:t>
      </w:r>
      <w:bookmarkEnd w:id="71"/>
    </w:p>
    <w:p w14:paraId="0C3769AA" w14:textId="068A4BAB" w:rsidR="004303B6" w:rsidRPr="00737D1D" w:rsidRDefault="00571A05" w:rsidP="00B47647">
      <w:pPr>
        <w:pStyle w:val="Podrozdzia-K"/>
      </w:pPr>
      <w:r w:rsidRPr="00737D1D">
        <w:tab/>
      </w:r>
      <w:bookmarkStart w:id="72" w:name="_Toc230938361"/>
      <w:r w:rsidR="000903FD" w:rsidRPr="00737D1D">
        <w:t>Harmonogram naboru</w:t>
      </w:r>
      <w:bookmarkEnd w:id="72"/>
    </w:p>
    <w:p w14:paraId="12466239" w14:textId="059218D4" w:rsidR="00703167" w:rsidRDefault="000903FD" w:rsidP="0099658D">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50CF3390" w14:textId="77777777" w:rsidR="0099658D" w:rsidRPr="0099658D" w:rsidRDefault="0099658D" w:rsidP="0099658D">
      <w:pPr>
        <w:spacing w:after="0"/>
        <w:rPr>
          <w:rFonts w:eastAsia="Calibri" w:cs="Arial"/>
          <w:bCs/>
          <w:sz w:val="12"/>
          <w:szCs w:val="12"/>
        </w:rPr>
      </w:pPr>
    </w:p>
    <w:p w14:paraId="59329073" w14:textId="77777777" w:rsidR="00A12E90" w:rsidRPr="00715ADA" w:rsidRDefault="00A12E90" w:rsidP="00A12E90">
      <w:pPr>
        <w:spacing w:after="0"/>
        <w:jc w:val="center"/>
        <w:rPr>
          <w:rFonts w:ascii="Calibri" w:hAnsi="Calibri"/>
          <w:b/>
          <w:bCs/>
          <w:sz w:val="24"/>
          <w:szCs w:val="24"/>
        </w:rPr>
      </w:pPr>
      <w:bookmarkStart w:id="73" w:name="_Hlk131075806"/>
      <w:r w:rsidRPr="00F3371A">
        <w:rPr>
          <w:b/>
          <w:bCs/>
          <w:sz w:val="24"/>
          <w:szCs w:val="24"/>
        </w:rPr>
        <w:t xml:space="preserve">SCHEMAT WYBORU PROJEKTÓW (OCENA FORMALNO-MERYTORYCZNA)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48"/>
        <w:gridCol w:w="4697"/>
        <w:gridCol w:w="1542"/>
      </w:tblGrid>
      <w:tr w:rsidR="00A12E90" w14:paraId="2784CF74" w14:textId="77777777" w:rsidTr="003C29A5">
        <w:trPr>
          <w:trHeight w:val="567"/>
        </w:trPr>
        <w:tc>
          <w:tcPr>
            <w:tcW w:w="1812" w:type="dxa"/>
            <w:tcBorders>
              <w:top w:val="single" w:sz="12" w:space="0" w:color="336699"/>
              <w:left w:val="single" w:sz="12" w:space="0" w:color="336699"/>
              <w:bottom w:val="single" w:sz="12" w:space="0" w:color="336699"/>
              <w:right w:val="single" w:sz="12" w:space="0" w:color="336699"/>
            </w:tcBorders>
            <w:vAlign w:val="center"/>
            <w:hideMark/>
          </w:tcPr>
          <w:p w14:paraId="03DC76A1" w14:textId="66B3DADB" w:rsidR="00A12E90" w:rsidRDefault="00A12E90" w:rsidP="003C29A5">
            <w:pPr>
              <w:spacing w:before="120" w:after="120" w:line="240" w:lineRule="auto"/>
              <w:jc w:val="center"/>
              <w:rPr>
                <w:sz w:val="18"/>
                <w:szCs w:val="18"/>
              </w:rPr>
            </w:pPr>
            <w:r>
              <w:rPr>
                <w:sz w:val="18"/>
                <w:szCs w:val="18"/>
              </w:rPr>
              <w:t>15.06.2026</w:t>
            </w:r>
          </w:p>
        </w:tc>
        <w:tc>
          <w:tcPr>
            <w:tcW w:w="248" w:type="dxa"/>
            <w:tcBorders>
              <w:top w:val="nil"/>
              <w:left w:val="single" w:sz="12" w:space="0" w:color="336699"/>
              <w:bottom w:val="nil"/>
              <w:right w:val="single" w:sz="12" w:space="0" w:color="5B9BD5"/>
            </w:tcBorders>
          </w:tcPr>
          <w:p w14:paraId="3BBFB2B7" w14:textId="77777777" w:rsidR="00A12E90" w:rsidRDefault="00A12E90" w:rsidP="003C29A5"/>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4437E11C" w14:textId="77777777" w:rsidR="00A12E90" w:rsidRDefault="00A12E90" w:rsidP="003C29A5">
            <w:pPr>
              <w:spacing w:before="120" w:after="120" w:line="276" w:lineRule="auto"/>
              <w:jc w:val="center"/>
              <w:rPr>
                <w:b/>
                <w:sz w:val="20"/>
                <w:szCs w:val="20"/>
              </w:rPr>
            </w:pPr>
            <w:r>
              <w:rPr>
                <w:b/>
                <w:color w:val="FFFFFF"/>
                <w:sz w:val="20"/>
                <w:szCs w:val="20"/>
              </w:rPr>
              <w:t>OGŁOSZENIE NABORU</w:t>
            </w:r>
          </w:p>
        </w:tc>
        <w:tc>
          <w:tcPr>
            <w:tcW w:w="1542" w:type="dxa"/>
            <w:tcBorders>
              <w:top w:val="nil"/>
              <w:left w:val="single" w:sz="12" w:space="0" w:color="5B9BD5"/>
              <w:bottom w:val="nil"/>
              <w:right w:val="nil"/>
            </w:tcBorders>
          </w:tcPr>
          <w:p w14:paraId="2EC3C5B7" w14:textId="77777777" w:rsidR="00A12E90" w:rsidRDefault="00A12E90" w:rsidP="003C29A5"/>
        </w:tc>
      </w:tr>
    </w:tbl>
    <w:p w14:paraId="2D17640B" w14:textId="77777777" w:rsidR="00A12E90" w:rsidRDefault="00A12E90" w:rsidP="00A12E90">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9504" behindDoc="0" locked="0" layoutInCell="1" allowOverlap="1" wp14:anchorId="631DAB39" wp14:editId="043EA472">
                <wp:simplePos x="0" y="0"/>
                <wp:positionH relativeFrom="column">
                  <wp:posOffset>824230</wp:posOffset>
                </wp:positionH>
                <wp:positionV relativeFrom="paragraph">
                  <wp:posOffset>38100</wp:posOffset>
                </wp:positionV>
                <wp:extent cx="227965" cy="302260"/>
                <wp:effectExtent l="19050" t="0" r="19685" b="40640"/>
                <wp:wrapNone/>
                <wp:docPr id="10" name="Strzałka: w dół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045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12" o:spid="_x0000_s1026" type="#_x0000_t67" style="position:absolute;margin-left:64.9pt;margin-top:3pt;width:17.95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o1hg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48"/>
        <w:gridCol w:w="4697"/>
        <w:gridCol w:w="1542"/>
      </w:tblGrid>
      <w:tr w:rsidR="00A12E90" w14:paraId="1F1C48EE" w14:textId="77777777" w:rsidTr="003C29A5">
        <w:trPr>
          <w:trHeight w:val="567"/>
        </w:trPr>
        <w:tc>
          <w:tcPr>
            <w:tcW w:w="1857" w:type="dxa"/>
            <w:tcBorders>
              <w:top w:val="single" w:sz="12" w:space="0" w:color="336699"/>
              <w:left w:val="single" w:sz="12" w:space="0" w:color="336699"/>
              <w:bottom w:val="single" w:sz="12" w:space="0" w:color="336699"/>
              <w:right w:val="single" w:sz="12" w:space="0" w:color="336699"/>
            </w:tcBorders>
            <w:vAlign w:val="center"/>
            <w:hideMark/>
          </w:tcPr>
          <w:p w14:paraId="7565B7BC" w14:textId="1643C561" w:rsidR="00A12E90" w:rsidRDefault="00A12E90" w:rsidP="003C29A5">
            <w:pPr>
              <w:spacing w:before="120" w:after="120" w:line="240" w:lineRule="auto"/>
              <w:jc w:val="center"/>
              <w:rPr>
                <w:sz w:val="18"/>
                <w:szCs w:val="18"/>
              </w:rPr>
            </w:pPr>
            <w:r>
              <w:rPr>
                <w:sz w:val="18"/>
                <w:szCs w:val="18"/>
              </w:rPr>
              <w:t>15.06.2026 – 31.08.2026</w:t>
            </w:r>
          </w:p>
        </w:tc>
        <w:tc>
          <w:tcPr>
            <w:tcW w:w="248" w:type="dxa"/>
            <w:tcBorders>
              <w:top w:val="nil"/>
              <w:left w:val="single" w:sz="12" w:space="0" w:color="336699"/>
              <w:bottom w:val="nil"/>
              <w:right w:val="single" w:sz="12" w:space="0" w:color="5B9BD5"/>
            </w:tcBorders>
          </w:tcPr>
          <w:p w14:paraId="5A469AE9" w14:textId="77777777" w:rsidR="00A12E90" w:rsidRDefault="00A12E90" w:rsidP="003C29A5">
            <w:pPr>
              <w:rPr>
                <w:sz w:val="18"/>
                <w:szCs w:val="18"/>
              </w:rPr>
            </w:pPr>
          </w:p>
        </w:tc>
        <w:tc>
          <w:tcPr>
            <w:tcW w:w="4697"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61B1C0F9" w14:textId="77777777" w:rsidR="00A12E90" w:rsidRDefault="00A12E90" w:rsidP="003C29A5">
            <w:pPr>
              <w:spacing w:before="120" w:after="120" w:line="240" w:lineRule="auto"/>
              <w:jc w:val="center"/>
              <w:rPr>
                <w:b/>
                <w:sz w:val="20"/>
                <w:szCs w:val="20"/>
              </w:rPr>
            </w:pPr>
            <w:r>
              <w:rPr>
                <w:b/>
                <w:color w:val="FFFFFF"/>
                <w:sz w:val="20"/>
                <w:szCs w:val="20"/>
              </w:rPr>
              <w:t>NABÓR WNIOSKÓW</w:t>
            </w:r>
          </w:p>
        </w:tc>
        <w:tc>
          <w:tcPr>
            <w:tcW w:w="1542" w:type="dxa"/>
            <w:tcBorders>
              <w:top w:val="nil"/>
              <w:left w:val="single" w:sz="12" w:space="0" w:color="5B9BD5"/>
              <w:bottom w:val="nil"/>
              <w:right w:val="nil"/>
            </w:tcBorders>
          </w:tcPr>
          <w:p w14:paraId="7B44F29C" w14:textId="77777777" w:rsidR="00A12E90" w:rsidRDefault="00A12E90" w:rsidP="003C29A5"/>
        </w:tc>
      </w:tr>
    </w:tbl>
    <w:p w14:paraId="1B26887D" w14:textId="77777777" w:rsidR="00A12E90" w:rsidRDefault="00A12E90" w:rsidP="00A12E90">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59264" behindDoc="0" locked="0" layoutInCell="1" allowOverlap="1" wp14:anchorId="72374AC1" wp14:editId="4E3BC7CC">
                <wp:simplePos x="0" y="0"/>
                <wp:positionH relativeFrom="column">
                  <wp:posOffset>4251960</wp:posOffset>
                </wp:positionH>
                <wp:positionV relativeFrom="paragraph">
                  <wp:posOffset>467360</wp:posOffset>
                </wp:positionV>
                <wp:extent cx="2144537" cy="2016000"/>
                <wp:effectExtent l="0" t="0" r="27305" b="22860"/>
                <wp:wrapNone/>
                <wp:docPr id="11" name="Dowolny kształt: kształ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4537" cy="2016000"/>
                        </a:xfrm>
                        <a:custGeom>
                          <a:avLst/>
                          <a:gdLst>
                            <a:gd name="T0" fmla="*/ 0 w 1771896"/>
                            <a:gd name="T1" fmla="*/ 0 h 532765"/>
                            <a:gd name="T2" fmla="*/ 1771650 w 1771896"/>
                            <a:gd name="T3" fmla="*/ 0 h 532765"/>
                            <a:gd name="T4" fmla="*/ 1771650 w 1771896"/>
                            <a:gd name="T5" fmla="*/ 457200 h 532765"/>
                            <a:gd name="T6" fmla="*/ 1771650 w 1771896"/>
                            <a:gd name="T7" fmla="*/ 532765 h 532765"/>
                            <a:gd name="T8" fmla="*/ 0 w 1771896"/>
                            <a:gd name="T9" fmla="*/ 532765 h 532765"/>
                            <a:gd name="T10" fmla="*/ 0 w 1771896"/>
                            <a:gd name="T11" fmla="*/ 0 h 532765"/>
                            <a:gd name="T12" fmla="*/ 0 60000 65536"/>
                            <a:gd name="T13" fmla="*/ 0 60000 65536"/>
                            <a:gd name="T14" fmla="*/ 0 60000 65536"/>
                            <a:gd name="T15" fmla="*/ 0 60000 65536"/>
                            <a:gd name="T16" fmla="*/ 0 60000 65536"/>
                            <a:gd name="T17" fmla="*/ 0 60000 65536"/>
                            <a:gd name="T18" fmla="*/ 0 w 1771896"/>
                            <a:gd name="T19" fmla="*/ 0 h 532765"/>
                            <a:gd name="T20" fmla="*/ 1771896 w 1771896"/>
                            <a:gd name="T21" fmla="*/ 532765 h 532765"/>
                          </a:gdLst>
                          <a:ahLst/>
                          <a:cxnLst>
                            <a:cxn ang="T12">
                              <a:pos x="T0" y="T1"/>
                            </a:cxn>
                            <a:cxn ang="T13">
                              <a:pos x="T2" y="T3"/>
                            </a:cxn>
                            <a:cxn ang="T14">
                              <a:pos x="T4" y="T5"/>
                            </a:cxn>
                            <a:cxn ang="T15">
                              <a:pos x="T6" y="T7"/>
                            </a:cxn>
                            <a:cxn ang="T16">
                              <a:pos x="T8" y="T9"/>
                            </a:cxn>
                            <a:cxn ang="T17">
                              <a:pos x="T10" y="T11"/>
                            </a:cxn>
                          </a:cxnLst>
                          <a:rect l="T18" t="T19" r="T20" b="T21"/>
                          <a:pathLst>
                            <a:path w="1771896" h="532765">
                              <a:moveTo>
                                <a:pt x="0" y="0"/>
                              </a:moveTo>
                              <a:lnTo>
                                <a:pt x="1771650" y="0"/>
                              </a:lnTo>
                              <a:cubicBezTo>
                                <a:pt x="1772503" y="145576"/>
                                <a:pt x="1770797" y="311624"/>
                                <a:pt x="1771650" y="457200"/>
                              </a:cubicBezTo>
                              <a:cubicBezTo>
                                <a:pt x="1771896" y="482388"/>
                                <a:pt x="1771650" y="507577"/>
                                <a:pt x="1771650" y="532765"/>
                              </a:cubicBezTo>
                              <a:lnTo>
                                <a:pt x="0" y="532765"/>
                              </a:lnTo>
                              <a:lnTo>
                                <a:pt x="0" y="0"/>
                              </a:lnTo>
                              <a:close/>
                            </a:path>
                          </a:pathLst>
                        </a:custGeom>
                        <a:solidFill>
                          <a:srgbClr val="FFFFFF"/>
                        </a:solidFill>
                        <a:ln w="9525">
                          <a:solidFill>
                            <a:srgbClr val="336699"/>
                          </a:solidFill>
                          <a:miter lim="800000"/>
                          <a:headEnd/>
                          <a:tailEnd/>
                        </a:ln>
                      </wps:spPr>
                      <wps:txbx>
                        <w:txbxContent>
                          <w:p w14:paraId="3EFDDAC5" w14:textId="7B65D930" w:rsidR="00A12E90"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w:t>
                            </w:r>
                          </w:p>
                          <w:p w14:paraId="2BBE9681" w14:textId="73030963" w:rsidR="00A12E90" w:rsidRPr="00715ADA"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16" w:history="1">
                              <w:r w:rsidRPr="00715ADA">
                                <w:rPr>
                                  <w:rStyle w:val="Hipercze"/>
                                  <w:rFonts w:eastAsia="Calibri" w:cs="Arial"/>
                                  <w:bCs/>
                                  <w:sz w:val="18"/>
                                  <w:szCs w:val="18"/>
                                </w:rPr>
                                <w:t>https://funduszeeuropejskie.warmia.mazury.pl</w:t>
                              </w:r>
                            </w:hyperlink>
                            <w:r>
                              <w:rPr>
                                <w:rStyle w:val="Hipercze"/>
                                <w:rFonts w:eastAsia="Calibri" w:cs="Arial"/>
                                <w:bCs/>
                                <w:sz w:val="18"/>
                                <w:szCs w:val="18"/>
                              </w:rPr>
                              <w:t>,</w:t>
                            </w:r>
                          </w:p>
                          <w:p w14:paraId="49A08BA9" w14:textId="4E5ECE3E" w:rsidR="00A12E90" w:rsidRPr="00715ADA" w:rsidRDefault="00A12E90" w:rsidP="00A12E90">
                            <w:pPr>
                              <w:pStyle w:val="Akapitzlist"/>
                              <w:spacing w:after="200" w:line="240" w:lineRule="auto"/>
                              <w:ind w:left="142"/>
                              <w:rPr>
                                <w:sz w:val="18"/>
                                <w:szCs w:val="18"/>
                              </w:rPr>
                            </w:pPr>
                            <w:r w:rsidRPr="00715ADA">
                              <w:rPr>
                                <w:rFonts w:eastAsia="Calibri" w:cs="Arial"/>
                                <w:bCs/>
                                <w:sz w:val="18"/>
                                <w:szCs w:val="18"/>
                              </w:rPr>
                              <w:t xml:space="preserve"> </w:t>
                            </w:r>
                            <w:hyperlink r:id="rId17" w:history="1">
                              <w:r w:rsidRPr="00715ADA">
                                <w:rPr>
                                  <w:rStyle w:val="Hipercze"/>
                                  <w:rFonts w:eastAsia="Calibri" w:cs="Arial"/>
                                  <w:bCs/>
                                  <w:sz w:val="18"/>
                                  <w:szCs w:val="18"/>
                                </w:rPr>
                                <w:t>www.funduszeeuropejskie.gov.pl</w:t>
                              </w:r>
                            </w:hyperlink>
                            <w:r w:rsidRPr="00715ADA">
                              <w:rPr>
                                <w:rFonts w:eastAsia="Calibri" w:cs="Arial"/>
                                <w:bCs/>
                                <w:sz w:val="18"/>
                                <w:szCs w:val="18"/>
                              </w:rPr>
                              <w:t>)</w:t>
                            </w:r>
                            <w:r>
                              <w:rPr>
                                <w:rFonts w:eastAsia="Calibri" w:cs="Arial"/>
                                <w:bCs/>
                                <w:sz w:val="18"/>
                                <w:szCs w:val="18"/>
                              </w:rPr>
                              <w:t>;</w:t>
                            </w:r>
                          </w:p>
                          <w:p w14:paraId="2F1AA019" w14:textId="777DB9F3" w:rsidR="00A12E90" w:rsidRDefault="00A12E90" w:rsidP="003B0282">
                            <w:pPr>
                              <w:pStyle w:val="Akapitzlist"/>
                              <w:numPr>
                                <w:ilvl w:val="0"/>
                                <w:numId w:val="143"/>
                              </w:numPr>
                              <w:spacing w:after="200" w:line="240" w:lineRule="auto"/>
                              <w:ind w:left="142" w:hanging="142"/>
                              <w:rPr>
                                <w:sz w:val="18"/>
                                <w:szCs w:val="18"/>
                              </w:rPr>
                            </w:pPr>
                            <w:r>
                              <w:rPr>
                                <w:sz w:val="18"/>
                                <w:szCs w:val="18"/>
                              </w:rPr>
                              <w:t xml:space="preserve"> </w:t>
                            </w:r>
                            <w:r>
                              <w:rPr>
                                <w:rFonts w:eastAsia="Calibri" w:cs="Arial"/>
                                <w:bCs/>
                                <w:sz w:val="18"/>
                                <w:szCs w:val="18"/>
                              </w:rPr>
                              <w:t>wysyłka pism informujących o negatywnym wyniku oceny WND;</w:t>
                            </w:r>
                          </w:p>
                          <w:p w14:paraId="2B7CA06C" w14:textId="069A98F4" w:rsidR="00A12E90" w:rsidRPr="008A487D"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74AC1" id="Dowolny kształt: kształt 9" o:spid="_x0000_s1026" style="position:absolute;margin-left:334.8pt;margin-top:36.8pt;width:168.85pt;height:1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771896,532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" adj="-11796480,,5400" path="m,l1771650,v853,145576,-853,311624,,457200c1771896,482388,1771650,507577,1771650,532765l,532765,,xe" strokecolor="#369">
                <v:stroke joinstyle="miter"/>
                <v:formulas/>
                <v:path o:connecttype="custom" o:connectlocs="0,0;2144239,0;2144239,1730060;2144239,2016000;0,2016000;0,0" o:connectangles="0,0,0,0,0,0" textboxrect="0,0,1771896,532765"/>
                <v:textbox>
                  <w:txbxContent>
                    <w:p w14:paraId="3EFDDAC5" w14:textId="7B65D930" w:rsidR="00A12E90"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zatwierdzenie przez Zarząd WW-M wyników oceny formalno-merytorycznej</w:t>
                      </w:r>
                      <w:r>
                        <w:rPr>
                          <w:sz w:val="18"/>
                          <w:szCs w:val="18"/>
                        </w:rPr>
                        <w:t>;</w:t>
                      </w:r>
                    </w:p>
                    <w:p w14:paraId="2BBE9681" w14:textId="73030963" w:rsidR="00A12E90" w:rsidRPr="00715ADA"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 xml:space="preserve">publikacja listy wniosków skierowanych do etapu negocjacji na stronie internetowej ION i portalu: </w:t>
                      </w:r>
                      <w:r w:rsidRPr="00715ADA">
                        <w:rPr>
                          <w:rFonts w:eastAsia="Calibri" w:cs="Arial"/>
                          <w:bCs/>
                          <w:sz w:val="18"/>
                          <w:szCs w:val="18"/>
                        </w:rPr>
                        <w:t>(</w:t>
                      </w:r>
                      <w:hyperlink r:id="rId18" w:history="1">
                        <w:r w:rsidRPr="00715ADA">
                          <w:rPr>
                            <w:rStyle w:val="Hipercze"/>
                            <w:rFonts w:eastAsia="Calibri" w:cs="Arial"/>
                            <w:bCs/>
                            <w:sz w:val="18"/>
                            <w:szCs w:val="18"/>
                          </w:rPr>
                          <w:t>https://funduszeeuropejskie.warmia.mazury.pl</w:t>
                        </w:r>
                      </w:hyperlink>
                      <w:r>
                        <w:rPr>
                          <w:rStyle w:val="Hipercze"/>
                          <w:rFonts w:eastAsia="Calibri" w:cs="Arial"/>
                          <w:bCs/>
                          <w:sz w:val="18"/>
                          <w:szCs w:val="18"/>
                        </w:rPr>
                        <w:t>,</w:t>
                      </w:r>
                    </w:p>
                    <w:p w14:paraId="49A08BA9" w14:textId="4E5ECE3E" w:rsidR="00A12E90" w:rsidRPr="00715ADA" w:rsidRDefault="00A12E90" w:rsidP="00A12E90">
                      <w:pPr>
                        <w:pStyle w:val="Akapitzlist"/>
                        <w:spacing w:after="200" w:line="240" w:lineRule="auto"/>
                        <w:ind w:left="142"/>
                        <w:rPr>
                          <w:sz w:val="18"/>
                          <w:szCs w:val="18"/>
                        </w:rPr>
                      </w:pPr>
                      <w:r w:rsidRPr="00715ADA">
                        <w:rPr>
                          <w:rFonts w:eastAsia="Calibri" w:cs="Arial"/>
                          <w:bCs/>
                          <w:sz w:val="18"/>
                          <w:szCs w:val="18"/>
                        </w:rPr>
                        <w:t xml:space="preserve"> </w:t>
                      </w:r>
                      <w:hyperlink r:id="rId19" w:history="1">
                        <w:r w:rsidRPr="00715ADA">
                          <w:rPr>
                            <w:rStyle w:val="Hipercze"/>
                            <w:rFonts w:eastAsia="Calibri" w:cs="Arial"/>
                            <w:bCs/>
                            <w:sz w:val="18"/>
                            <w:szCs w:val="18"/>
                          </w:rPr>
                          <w:t>www.funduszeeuropejskie.gov.pl</w:t>
                        </w:r>
                      </w:hyperlink>
                      <w:r w:rsidRPr="00715ADA">
                        <w:rPr>
                          <w:rFonts w:eastAsia="Calibri" w:cs="Arial"/>
                          <w:bCs/>
                          <w:sz w:val="18"/>
                          <w:szCs w:val="18"/>
                        </w:rPr>
                        <w:t>)</w:t>
                      </w:r>
                      <w:r>
                        <w:rPr>
                          <w:rFonts w:eastAsia="Calibri" w:cs="Arial"/>
                          <w:bCs/>
                          <w:sz w:val="18"/>
                          <w:szCs w:val="18"/>
                        </w:rPr>
                        <w:t>;</w:t>
                      </w:r>
                    </w:p>
                    <w:p w14:paraId="2F1AA019" w14:textId="777DB9F3" w:rsidR="00A12E90" w:rsidRDefault="00A12E90" w:rsidP="003B0282">
                      <w:pPr>
                        <w:pStyle w:val="Akapitzlist"/>
                        <w:numPr>
                          <w:ilvl w:val="0"/>
                          <w:numId w:val="143"/>
                        </w:numPr>
                        <w:spacing w:after="200" w:line="240" w:lineRule="auto"/>
                        <w:ind w:left="142" w:hanging="142"/>
                        <w:rPr>
                          <w:sz w:val="18"/>
                          <w:szCs w:val="18"/>
                        </w:rPr>
                      </w:pPr>
                      <w:r>
                        <w:rPr>
                          <w:sz w:val="18"/>
                          <w:szCs w:val="18"/>
                        </w:rPr>
                        <w:t xml:space="preserve"> </w:t>
                      </w:r>
                      <w:r>
                        <w:rPr>
                          <w:rFonts w:eastAsia="Calibri" w:cs="Arial"/>
                          <w:bCs/>
                          <w:sz w:val="18"/>
                          <w:szCs w:val="18"/>
                        </w:rPr>
                        <w:t>wysyłka pism informujących o negatywnym wyniku oceny WND;</w:t>
                      </w:r>
                    </w:p>
                    <w:p w14:paraId="2B7CA06C" w14:textId="069A98F4" w:rsidR="00A12E90" w:rsidRPr="008A487D" w:rsidRDefault="00A12E90" w:rsidP="003B0282">
                      <w:pPr>
                        <w:pStyle w:val="Akapitzlist"/>
                        <w:numPr>
                          <w:ilvl w:val="0"/>
                          <w:numId w:val="143"/>
                        </w:numPr>
                        <w:spacing w:after="200" w:line="240" w:lineRule="auto"/>
                        <w:ind w:left="142" w:hanging="142"/>
                        <w:rPr>
                          <w:sz w:val="18"/>
                          <w:szCs w:val="18"/>
                        </w:rPr>
                      </w:pPr>
                      <w:r>
                        <w:rPr>
                          <w:rFonts w:eastAsia="Calibri" w:cs="Arial"/>
                          <w:bCs/>
                          <w:sz w:val="18"/>
                          <w:szCs w:val="18"/>
                        </w:rPr>
                        <w:t>wysyłka pism informujących o zakwalifikowaniu WND do etapu negocjacji</w:t>
                      </w:r>
                    </w:p>
                  </w:txbxContent>
                </v:textbox>
              </v:shape>
            </w:pict>
          </mc:Fallback>
        </mc:AlternateContent>
      </w:r>
      <w:r>
        <w:rPr>
          <w:rFonts w:ascii="Calibri" w:eastAsia="Calibri" w:hAnsi="Calibri"/>
          <w:noProof/>
          <w:lang w:eastAsia="pl-PL"/>
        </w:rPr>
        <mc:AlternateContent>
          <mc:Choice Requires="wps">
            <w:drawing>
              <wp:anchor distT="0" distB="0" distL="114300" distR="114300" simplePos="0" relativeHeight="251660288" behindDoc="0" locked="0" layoutInCell="1" allowOverlap="1" wp14:anchorId="666CB659" wp14:editId="739C5AFB">
                <wp:simplePos x="0" y="0"/>
                <wp:positionH relativeFrom="column">
                  <wp:posOffset>824865</wp:posOffset>
                </wp:positionH>
                <wp:positionV relativeFrom="paragraph">
                  <wp:posOffset>47625</wp:posOffset>
                </wp:positionV>
                <wp:extent cx="227965" cy="302260"/>
                <wp:effectExtent l="19050" t="0" r="19685" b="40640"/>
                <wp:wrapNone/>
                <wp:docPr id="14" name="Strzałka: w dół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CB6C" id="Strzałka: w dół 13" o:spid="_x0000_s1026" type="#_x0000_t67" style="position:absolute;margin-left:64.95pt;margin-top:3.75pt;width:17.9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248"/>
        <w:gridCol w:w="4655"/>
        <w:gridCol w:w="1584"/>
      </w:tblGrid>
      <w:tr w:rsidR="00A12E90" w14:paraId="5BE4DC7B" w14:textId="77777777" w:rsidTr="003C29A5">
        <w:trPr>
          <w:trHeight w:val="676"/>
        </w:trPr>
        <w:tc>
          <w:tcPr>
            <w:tcW w:w="1902" w:type="dxa"/>
            <w:tcBorders>
              <w:top w:val="single" w:sz="12" w:space="0" w:color="336699"/>
              <w:left w:val="single" w:sz="12" w:space="0" w:color="336699"/>
              <w:bottom w:val="single" w:sz="12" w:space="0" w:color="336699"/>
              <w:right w:val="single" w:sz="12" w:space="0" w:color="336699"/>
            </w:tcBorders>
            <w:vAlign w:val="center"/>
            <w:hideMark/>
          </w:tcPr>
          <w:p w14:paraId="304ED577" w14:textId="6DF2AF54" w:rsidR="00A12E90" w:rsidRDefault="008D5FF8" w:rsidP="003C29A5">
            <w:pPr>
              <w:spacing w:before="120" w:after="120" w:line="240" w:lineRule="auto"/>
              <w:jc w:val="center"/>
              <w:rPr>
                <w:sz w:val="18"/>
                <w:szCs w:val="18"/>
              </w:rPr>
            </w:pPr>
            <w:r>
              <w:rPr>
                <w:sz w:val="18"/>
                <w:szCs w:val="18"/>
              </w:rPr>
              <w:t>w</w:t>
            </w:r>
            <w:r w:rsidR="00A12E90">
              <w:rPr>
                <w:sz w:val="18"/>
                <w:szCs w:val="18"/>
              </w:rPr>
              <w:t>rzesień</w:t>
            </w:r>
            <w:r>
              <w:rPr>
                <w:sz w:val="18"/>
                <w:szCs w:val="18"/>
              </w:rPr>
              <w:t xml:space="preserve"> –</w:t>
            </w:r>
            <w:r w:rsidR="00A12E90">
              <w:rPr>
                <w:sz w:val="18"/>
                <w:szCs w:val="18"/>
              </w:rPr>
              <w:t>październik 2026</w:t>
            </w:r>
          </w:p>
        </w:tc>
        <w:tc>
          <w:tcPr>
            <w:tcW w:w="248" w:type="dxa"/>
            <w:tcBorders>
              <w:top w:val="nil"/>
              <w:left w:val="single" w:sz="12" w:space="0" w:color="336699"/>
              <w:bottom w:val="nil"/>
              <w:right w:val="single" w:sz="12" w:space="0" w:color="5B9BD5"/>
            </w:tcBorders>
          </w:tcPr>
          <w:p w14:paraId="5B5FF698" w14:textId="77777777" w:rsidR="00A12E90" w:rsidRDefault="00A12E90" w:rsidP="003C29A5">
            <w:pPr>
              <w:rPr>
                <w:sz w:val="18"/>
                <w:szCs w:val="18"/>
              </w:rPr>
            </w:pPr>
          </w:p>
        </w:tc>
        <w:tc>
          <w:tcPr>
            <w:tcW w:w="4655"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0B84002F" w14:textId="77777777" w:rsidR="00A12E90" w:rsidRDefault="00A12E90" w:rsidP="003C29A5">
            <w:pPr>
              <w:spacing w:before="120" w:after="120"/>
              <w:jc w:val="center"/>
              <w:rPr>
                <w:b/>
                <w:color w:val="FFFFFF"/>
                <w:sz w:val="20"/>
                <w:szCs w:val="20"/>
              </w:rPr>
            </w:pPr>
            <w:r>
              <w:rPr>
                <w:b/>
                <w:color w:val="FFFFFF"/>
                <w:sz w:val="20"/>
                <w:szCs w:val="20"/>
              </w:rPr>
              <w:t>OCENA FORMALNO-MERYTORYCZNA</w:t>
            </w:r>
          </w:p>
          <w:p w14:paraId="6207D22E" w14:textId="77777777" w:rsidR="00A12E90" w:rsidRDefault="00A12E90" w:rsidP="003C29A5">
            <w:pPr>
              <w:spacing w:after="0" w:line="276" w:lineRule="auto"/>
              <w:rPr>
                <w:rFonts w:cs="Arial"/>
                <w:bCs/>
                <w:color w:val="FFFFFF" w:themeColor="background1"/>
                <w:sz w:val="20"/>
                <w:szCs w:val="20"/>
              </w:rPr>
            </w:pPr>
            <w:r>
              <w:rPr>
                <w:b/>
                <w:color w:val="FFFFFF"/>
                <w:sz w:val="20"/>
                <w:szCs w:val="20"/>
              </w:rPr>
              <w:t xml:space="preserve"> </w:t>
            </w:r>
            <w:r>
              <w:rPr>
                <w:rFonts w:cs="Arial"/>
                <w:bCs/>
                <w:color w:val="FFFFFF" w:themeColor="background1"/>
                <w:sz w:val="20"/>
                <w:szCs w:val="20"/>
              </w:rPr>
              <w:t xml:space="preserve">Ocena kryteriów: </w:t>
            </w:r>
          </w:p>
          <w:p w14:paraId="61171702" w14:textId="77777777" w:rsidR="00A12E90" w:rsidRPr="00EE0587" w:rsidRDefault="00A12E90" w:rsidP="003B0282">
            <w:pPr>
              <w:pStyle w:val="Akapitzlist"/>
              <w:numPr>
                <w:ilvl w:val="0"/>
                <w:numId w:val="145"/>
              </w:numPr>
              <w:spacing w:after="0" w:line="276" w:lineRule="auto"/>
              <w:rPr>
                <w:b/>
                <w:sz w:val="20"/>
                <w:szCs w:val="20"/>
              </w:rPr>
            </w:pPr>
            <w:r w:rsidRPr="00EE0587">
              <w:rPr>
                <w:rFonts w:cs="Arial"/>
                <w:bCs/>
                <w:color w:val="FFFFFF" w:themeColor="background1"/>
                <w:sz w:val="20"/>
                <w:szCs w:val="20"/>
              </w:rPr>
              <w:t xml:space="preserve">ogólnych zerojedynkowych, </w:t>
            </w:r>
          </w:p>
          <w:p w14:paraId="4DDAA1EF" w14:textId="77777777" w:rsidR="00A12E90" w:rsidRPr="00EE0587" w:rsidRDefault="00A12E90" w:rsidP="003B0282">
            <w:pPr>
              <w:pStyle w:val="Akapitzlist"/>
              <w:numPr>
                <w:ilvl w:val="0"/>
                <w:numId w:val="145"/>
              </w:numPr>
              <w:spacing w:after="0" w:line="276" w:lineRule="auto"/>
              <w:rPr>
                <w:b/>
                <w:sz w:val="20"/>
                <w:szCs w:val="20"/>
              </w:rPr>
            </w:pPr>
            <w:r w:rsidRPr="00EE0587">
              <w:rPr>
                <w:rFonts w:cs="Arial"/>
                <w:bCs/>
                <w:color w:val="FFFFFF" w:themeColor="background1"/>
                <w:sz w:val="20"/>
                <w:szCs w:val="20"/>
              </w:rPr>
              <w:t xml:space="preserve">ogólnych punktowych, </w:t>
            </w:r>
          </w:p>
          <w:p w14:paraId="5783317A" w14:textId="77777777" w:rsidR="00A12E90" w:rsidRPr="00EE0587" w:rsidRDefault="00A12E90" w:rsidP="003B0282">
            <w:pPr>
              <w:pStyle w:val="Akapitzlist"/>
              <w:numPr>
                <w:ilvl w:val="0"/>
                <w:numId w:val="145"/>
              </w:numPr>
              <w:spacing w:after="0" w:line="276" w:lineRule="auto"/>
              <w:rPr>
                <w:b/>
                <w:sz w:val="20"/>
                <w:szCs w:val="20"/>
              </w:rPr>
            </w:pPr>
            <w:r w:rsidRPr="00EE0587">
              <w:rPr>
                <w:rFonts w:cs="Arial"/>
                <w:bCs/>
                <w:color w:val="FFFFFF" w:themeColor="background1"/>
                <w:sz w:val="20"/>
                <w:szCs w:val="20"/>
              </w:rPr>
              <w:t xml:space="preserve">specyficznych dostępu, </w:t>
            </w:r>
          </w:p>
          <w:p w14:paraId="5F0E057D" w14:textId="77777777" w:rsidR="00A12E90" w:rsidRPr="00EE0587" w:rsidRDefault="00A12E90" w:rsidP="003B0282">
            <w:pPr>
              <w:pStyle w:val="Akapitzlist"/>
              <w:numPr>
                <w:ilvl w:val="0"/>
                <w:numId w:val="145"/>
              </w:numPr>
              <w:spacing w:after="120" w:line="276" w:lineRule="auto"/>
              <w:rPr>
                <w:b/>
                <w:sz w:val="20"/>
                <w:szCs w:val="20"/>
              </w:rPr>
            </w:pPr>
            <w:r w:rsidRPr="00EE0587">
              <w:rPr>
                <w:rFonts w:cs="Arial"/>
                <w:bCs/>
                <w:color w:val="FFFFFF" w:themeColor="background1"/>
                <w:sz w:val="20"/>
                <w:szCs w:val="20"/>
              </w:rPr>
              <w:t>specyficznych premiujących</w:t>
            </w:r>
            <w:r>
              <w:rPr>
                <w:rFonts w:cs="Arial"/>
                <w:bCs/>
                <w:color w:val="FFFFFF" w:themeColor="background1"/>
                <w:sz w:val="20"/>
                <w:szCs w:val="20"/>
              </w:rPr>
              <w:t>.</w:t>
            </w:r>
          </w:p>
        </w:tc>
        <w:tc>
          <w:tcPr>
            <w:tcW w:w="1584" w:type="dxa"/>
            <w:tcBorders>
              <w:top w:val="nil"/>
              <w:left w:val="single" w:sz="12" w:space="0" w:color="5B9BD5"/>
              <w:bottom w:val="nil"/>
              <w:right w:val="nil"/>
            </w:tcBorders>
          </w:tcPr>
          <w:p w14:paraId="37F56307" w14:textId="77777777" w:rsidR="00A12E90" w:rsidRDefault="00A12E90" w:rsidP="003C29A5"/>
        </w:tc>
      </w:tr>
    </w:tbl>
    <w:p w14:paraId="75EB4BD3" w14:textId="77777777" w:rsidR="00A12E90" w:rsidRDefault="00A12E90" w:rsidP="00A12E90">
      <w:pPr>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1312" behindDoc="0" locked="0" layoutInCell="1" allowOverlap="1" wp14:anchorId="505B498A" wp14:editId="592124CC">
                <wp:simplePos x="0" y="0"/>
                <wp:positionH relativeFrom="column">
                  <wp:posOffset>3902416</wp:posOffset>
                </wp:positionH>
                <wp:positionV relativeFrom="paragraph">
                  <wp:posOffset>179562</wp:posOffset>
                </wp:positionV>
                <wp:extent cx="333375" cy="0"/>
                <wp:effectExtent l="38100" t="76200" r="0" b="95250"/>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7EA22A" id="_x0000_t32" coordsize="21600,21600" o:spt="32" o:oned="t" path="m,l21600,21600e" filled="f">
                <v:path arrowok="t" fillok="f" o:connecttype="none"/>
                <o:lock v:ext="edit" shapetype="t"/>
              </v:shapetype>
              <v:shape id="Łącznik prosty ze strzałką 16" o:spid="_x0000_s1026" type="#_x0000_t32" style="position:absolute;margin-left:307.3pt;margin-top:14.15pt;width:26.25pt;height:0;rotation:18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2336" behindDoc="0" locked="0" layoutInCell="1" allowOverlap="1" wp14:anchorId="678D9500" wp14:editId="3D9A1A9C">
                <wp:simplePos x="0" y="0"/>
                <wp:positionH relativeFrom="column">
                  <wp:posOffset>812800</wp:posOffset>
                </wp:positionH>
                <wp:positionV relativeFrom="paragraph">
                  <wp:posOffset>46990</wp:posOffset>
                </wp:positionV>
                <wp:extent cx="227965" cy="302260"/>
                <wp:effectExtent l="19050" t="0" r="19685" b="40640"/>
                <wp:wrapNone/>
                <wp:docPr id="17" name="Strzałka: w dół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0D9B2" id="Strzałka: w dół 15" o:spid="_x0000_s1026" type="#_x0000_t67" style="position:absolute;margin-left:64pt;margin-top:3.7pt;width:17.95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83"/>
        <w:gridCol w:w="4678"/>
        <w:gridCol w:w="1708"/>
      </w:tblGrid>
      <w:tr w:rsidR="00A12E90" w14:paraId="68EF309B" w14:textId="77777777" w:rsidTr="003C29A5">
        <w:trPr>
          <w:trHeight w:val="748"/>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5EC8C221" w14:textId="3FD291DA" w:rsidR="00A12E90" w:rsidRDefault="008D5FF8" w:rsidP="003C29A5">
            <w:pPr>
              <w:spacing w:before="120" w:after="120" w:line="240" w:lineRule="auto"/>
              <w:jc w:val="center"/>
              <w:rPr>
                <w:sz w:val="18"/>
                <w:szCs w:val="18"/>
              </w:rPr>
            </w:pPr>
            <w:r>
              <w:rPr>
                <w:sz w:val="18"/>
                <w:szCs w:val="18"/>
              </w:rPr>
              <w:t>l</w:t>
            </w:r>
            <w:r w:rsidR="00A12E90">
              <w:rPr>
                <w:sz w:val="18"/>
                <w:szCs w:val="18"/>
              </w:rPr>
              <w:t>istopad</w:t>
            </w:r>
            <w:r>
              <w:rPr>
                <w:sz w:val="18"/>
                <w:szCs w:val="18"/>
              </w:rPr>
              <w:t xml:space="preserve"> – grudzień</w:t>
            </w:r>
            <w:r w:rsidR="00A12E90">
              <w:rPr>
                <w:sz w:val="18"/>
                <w:szCs w:val="18"/>
              </w:rPr>
              <w:t xml:space="preserve"> 202</w:t>
            </w:r>
            <w:r>
              <w:rPr>
                <w:sz w:val="18"/>
                <w:szCs w:val="18"/>
              </w:rPr>
              <w:t>6</w:t>
            </w:r>
          </w:p>
        </w:tc>
        <w:tc>
          <w:tcPr>
            <w:tcW w:w="283" w:type="dxa"/>
            <w:tcBorders>
              <w:top w:val="nil"/>
              <w:left w:val="single" w:sz="12" w:space="0" w:color="336699"/>
              <w:bottom w:val="nil"/>
              <w:right w:val="single" w:sz="12" w:space="0" w:color="5B9BD5"/>
            </w:tcBorders>
          </w:tcPr>
          <w:p w14:paraId="56CC5C28" w14:textId="77777777" w:rsidR="00A12E90" w:rsidRDefault="00A12E90" w:rsidP="003C29A5"/>
        </w:tc>
        <w:tc>
          <w:tcPr>
            <w:tcW w:w="4678"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78F84125" w14:textId="77777777" w:rsidR="00A12E90" w:rsidRDefault="00A12E90" w:rsidP="003C29A5">
            <w:pPr>
              <w:spacing w:before="120" w:after="120" w:line="276" w:lineRule="auto"/>
              <w:jc w:val="center"/>
              <w:rPr>
                <w:rFonts w:cs="Arial"/>
                <w:b/>
                <w:bCs/>
                <w:color w:val="FFFFFF" w:themeColor="background1"/>
                <w:sz w:val="20"/>
                <w:szCs w:val="20"/>
              </w:rPr>
            </w:pPr>
            <w:r>
              <w:rPr>
                <w:rFonts w:cs="Arial"/>
                <w:b/>
                <w:bCs/>
                <w:color w:val="FFFFFF" w:themeColor="background1"/>
                <w:sz w:val="20"/>
                <w:szCs w:val="20"/>
              </w:rPr>
              <w:t xml:space="preserve">NEGOCJACJE </w:t>
            </w:r>
          </w:p>
          <w:p w14:paraId="66E827BE" w14:textId="77777777" w:rsidR="00A12E90" w:rsidRPr="00A6222A" w:rsidRDefault="00A12E90" w:rsidP="003C29A5">
            <w:pPr>
              <w:pStyle w:val="Akapitzlist"/>
              <w:spacing w:before="120" w:after="120" w:line="276" w:lineRule="auto"/>
              <w:rPr>
                <w:rFonts w:cs="Times New Roman"/>
                <w:sz w:val="20"/>
                <w:szCs w:val="20"/>
              </w:rPr>
            </w:pPr>
            <w:r w:rsidRPr="00A6222A">
              <w:rPr>
                <w:rFonts w:cs="Arial"/>
                <w:bCs/>
                <w:color w:val="FFFFFF" w:themeColor="background1"/>
                <w:sz w:val="20"/>
                <w:szCs w:val="20"/>
              </w:rPr>
              <w:t>Ocena kryterium etapu negocjacji</w:t>
            </w:r>
          </w:p>
        </w:tc>
        <w:tc>
          <w:tcPr>
            <w:tcW w:w="1708" w:type="dxa"/>
            <w:tcBorders>
              <w:top w:val="nil"/>
              <w:left w:val="single" w:sz="12" w:space="0" w:color="5B9BD5"/>
              <w:bottom w:val="nil"/>
              <w:right w:val="nil"/>
            </w:tcBorders>
            <w:hideMark/>
          </w:tcPr>
          <w:p w14:paraId="7349953D" w14:textId="77777777" w:rsidR="00A12E90" w:rsidRDefault="00A12E90" w:rsidP="003C29A5"/>
        </w:tc>
      </w:tr>
    </w:tbl>
    <w:p w14:paraId="3B28966E" w14:textId="61A8E90B" w:rsidR="00A12E90" w:rsidRDefault="00C84FB7" w:rsidP="00A12E90">
      <w:pPr>
        <w:rPr>
          <w:rFonts w:ascii="Calibri" w:eastAsia="Calibri" w:hAnsi="Calibri"/>
        </w:rPr>
      </w:pPr>
      <w:r>
        <w:rPr>
          <w:rFonts w:ascii="Calibri" w:eastAsia="Calibri" w:hAnsi="Calibri"/>
          <w:noProof/>
          <w:lang w:eastAsia="pl-PL"/>
        </w:rPr>
        <mc:AlternateContent>
          <mc:Choice Requires="wps">
            <w:drawing>
              <wp:anchor distT="0" distB="0" distL="114300" distR="114300" simplePos="0" relativeHeight="251664384" behindDoc="0" locked="0" layoutInCell="1" allowOverlap="1" wp14:anchorId="5BFBA4F1" wp14:editId="6804A6BB">
                <wp:simplePos x="0" y="0"/>
                <wp:positionH relativeFrom="column">
                  <wp:posOffset>4284680</wp:posOffset>
                </wp:positionH>
                <wp:positionV relativeFrom="paragraph">
                  <wp:posOffset>888113</wp:posOffset>
                </wp:positionV>
                <wp:extent cx="2145030" cy="1509623"/>
                <wp:effectExtent l="0" t="0" r="26670" b="14605"/>
                <wp:wrapNone/>
                <wp:docPr id="21" name="Pole tekstow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1509623"/>
                        </a:xfrm>
                        <a:prstGeom prst="rect">
                          <a:avLst/>
                        </a:prstGeom>
                        <a:solidFill>
                          <a:srgbClr val="FFFFFF"/>
                        </a:solidFill>
                        <a:ln w="9525">
                          <a:solidFill>
                            <a:srgbClr val="336699"/>
                          </a:solidFill>
                          <a:miter lim="800000"/>
                          <a:headEnd/>
                          <a:tailEnd/>
                        </a:ln>
                      </wps:spPr>
                      <wps:txbx>
                        <w:txbxContent>
                          <w:p w14:paraId="476AB7EC" w14:textId="73EA7D2A" w:rsidR="00A12E90" w:rsidRDefault="00A12E90" w:rsidP="003B0282">
                            <w:pPr>
                              <w:pStyle w:val="Akapitzlist"/>
                              <w:numPr>
                                <w:ilvl w:val="0"/>
                                <w:numId w:val="143"/>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r w:rsidR="00C84FB7">
                              <w:rPr>
                                <w:bCs/>
                                <w:sz w:val="18"/>
                                <w:szCs w:val="18"/>
                              </w:rPr>
                              <w:t>;</w:t>
                            </w:r>
                          </w:p>
                          <w:p w14:paraId="076068C2" w14:textId="77777777" w:rsidR="00C84FB7" w:rsidRDefault="00A12E90" w:rsidP="003B0282">
                            <w:pPr>
                              <w:pStyle w:val="Akapitzlist"/>
                              <w:numPr>
                                <w:ilvl w:val="0"/>
                                <w:numId w:val="143"/>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sidR="00C84FB7">
                              <w:rPr>
                                <w:bCs/>
                                <w:sz w:val="18"/>
                                <w:szCs w:val="18"/>
                              </w:rPr>
                              <w:t>i skierowaniu wniosku do dofinansowania;</w:t>
                            </w:r>
                          </w:p>
                          <w:p w14:paraId="641EC5E7" w14:textId="5F076B51" w:rsidR="00A12E90" w:rsidRDefault="00C84FB7" w:rsidP="003B0282">
                            <w:pPr>
                              <w:pStyle w:val="Akapitzlist"/>
                              <w:numPr>
                                <w:ilvl w:val="0"/>
                                <w:numId w:val="143"/>
                              </w:numPr>
                              <w:spacing w:after="200" w:line="276" w:lineRule="auto"/>
                              <w:ind w:left="142" w:hanging="142"/>
                              <w:rPr>
                                <w:bCs/>
                                <w:sz w:val="18"/>
                                <w:szCs w:val="18"/>
                              </w:rPr>
                            </w:pPr>
                            <w:r w:rsidRPr="00C84FB7">
                              <w:rPr>
                                <w:bCs/>
                                <w:sz w:val="18"/>
                                <w:szCs w:val="18"/>
                              </w:rPr>
                              <w:t xml:space="preserve">wysyłka pism </w:t>
                            </w:r>
                            <w:r w:rsidR="00A12E90">
                              <w:rPr>
                                <w:bCs/>
                                <w:sz w:val="18"/>
                                <w:szCs w:val="18"/>
                              </w:rPr>
                              <w:t>z prośbą o przesłanie dokumentów niezbędnych do podpisania umowy</w:t>
                            </w:r>
                          </w:p>
                          <w:p w14:paraId="0B9B21B6" w14:textId="77777777" w:rsidR="00A12E90" w:rsidRDefault="00A12E90" w:rsidP="00A12E90">
                            <w:pPr>
                              <w:spacing w:line="276" w:lineRule="auto"/>
                              <w:rPr>
                                <w:sz w:val="16"/>
                                <w:szCs w:val="16"/>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FBA4F1" id="_x0000_t202" coordsize="21600,21600" o:spt="202" path="m,l,21600r21600,l21600,xe">
                <v:stroke joinstyle="miter"/>
                <v:path gradientshapeok="t" o:connecttype="rect"/>
              </v:shapetype>
              <v:shape id="Pole tekstowe 21" o:spid="_x0000_s1027" type="#_x0000_t202" style="position:absolute;margin-left:337.4pt;margin-top:69.95pt;width:168.9pt;height:11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" strokecolor="#369">
                <v:textbox>
                  <w:txbxContent>
                    <w:p w14:paraId="476AB7EC" w14:textId="73EA7D2A" w:rsidR="00A12E90" w:rsidRDefault="00A12E90" w:rsidP="003B0282">
                      <w:pPr>
                        <w:pStyle w:val="Akapitzlist"/>
                        <w:numPr>
                          <w:ilvl w:val="0"/>
                          <w:numId w:val="143"/>
                        </w:numPr>
                        <w:spacing w:after="200" w:line="276" w:lineRule="auto"/>
                        <w:ind w:left="142" w:hanging="142"/>
                        <w:rPr>
                          <w:bCs/>
                          <w:sz w:val="18"/>
                          <w:szCs w:val="18"/>
                        </w:rPr>
                      </w:pPr>
                      <w:r>
                        <w:rPr>
                          <w:bCs/>
                          <w:sz w:val="18"/>
                          <w:szCs w:val="18"/>
                        </w:rPr>
                        <w:t xml:space="preserve">wysyłka pism informujących </w:t>
                      </w:r>
                      <w:r>
                        <w:rPr>
                          <w:bCs/>
                          <w:sz w:val="18"/>
                          <w:szCs w:val="18"/>
                        </w:rPr>
                        <w:br/>
                        <w:t>o negatywnym wyniku negocjacji</w:t>
                      </w:r>
                      <w:r w:rsidR="00C84FB7">
                        <w:rPr>
                          <w:bCs/>
                          <w:sz w:val="18"/>
                          <w:szCs w:val="18"/>
                        </w:rPr>
                        <w:t>;</w:t>
                      </w:r>
                    </w:p>
                    <w:p w14:paraId="076068C2" w14:textId="77777777" w:rsidR="00C84FB7" w:rsidRDefault="00A12E90" w:rsidP="003B0282">
                      <w:pPr>
                        <w:pStyle w:val="Akapitzlist"/>
                        <w:numPr>
                          <w:ilvl w:val="0"/>
                          <w:numId w:val="143"/>
                        </w:numPr>
                        <w:spacing w:after="200" w:line="276" w:lineRule="auto"/>
                        <w:ind w:left="142" w:hanging="142"/>
                        <w:rPr>
                          <w:bCs/>
                          <w:sz w:val="18"/>
                          <w:szCs w:val="18"/>
                        </w:rPr>
                      </w:pPr>
                      <w:r>
                        <w:rPr>
                          <w:bCs/>
                          <w:sz w:val="18"/>
                          <w:szCs w:val="18"/>
                        </w:rPr>
                        <w:t xml:space="preserve">wysyłka pism informujących </w:t>
                      </w:r>
                      <w:r>
                        <w:rPr>
                          <w:bCs/>
                          <w:sz w:val="18"/>
                          <w:szCs w:val="18"/>
                        </w:rPr>
                        <w:br/>
                        <w:t xml:space="preserve">o pozytywnym wyniku negocjacji </w:t>
                      </w:r>
                      <w:r w:rsidR="00C84FB7">
                        <w:rPr>
                          <w:bCs/>
                          <w:sz w:val="18"/>
                          <w:szCs w:val="18"/>
                        </w:rPr>
                        <w:t>i skierowaniu wniosku do dofinansowania;</w:t>
                      </w:r>
                    </w:p>
                    <w:p w14:paraId="641EC5E7" w14:textId="5F076B51" w:rsidR="00A12E90" w:rsidRDefault="00C84FB7" w:rsidP="003B0282">
                      <w:pPr>
                        <w:pStyle w:val="Akapitzlist"/>
                        <w:numPr>
                          <w:ilvl w:val="0"/>
                          <w:numId w:val="143"/>
                        </w:numPr>
                        <w:spacing w:after="200" w:line="276" w:lineRule="auto"/>
                        <w:ind w:left="142" w:hanging="142"/>
                        <w:rPr>
                          <w:bCs/>
                          <w:sz w:val="18"/>
                          <w:szCs w:val="18"/>
                        </w:rPr>
                      </w:pPr>
                      <w:r w:rsidRPr="00C84FB7">
                        <w:rPr>
                          <w:bCs/>
                          <w:sz w:val="18"/>
                          <w:szCs w:val="18"/>
                        </w:rPr>
                        <w:t xml:space="preserve">wysyłka pism </w:t>
                      </w:r>
                      <w:r w:rsidR="00A12E90">
                        <w:rPr>
                          <w:bCs/>
                          <w:sz w:val="18"/>
                          <w:szCs w:val="18"/>
                        </w:rPr>
                        <w:t>z prośbą o przesłanie dokumentów niezbędnych do podpisania umowy</w:t>
                      </w:r>
                    </w:p>
                    <w:p w14:paraId="0B9B21B6" w14:textId="77777777" w:rsidR="00A12E90" w:rsidRDefault="00A12E90" w:rsidP="00A12E90">
                      <w:pPr>
                        <w:spacing w:line="276" w:lineRule="auto"/>
                        <w:rPr>
                          <w:sz w:val="16"/>
                          <w:szCs w:val="16"/>
                        </w:rPr>
                      </w:pPr>
                    </w:p>
                  </w:txbxContent>
                </v:textbox>
              </v:shape>
            </w:pict>
          </mc:Fallback>
        </mc:AlternateContent>
      </w:r>
      <w:r>
        <w:rPr>
          <w:noProof/>
          <w:lang w:eastAsia="pl-PL"/>
        </w:rPr>
        <mc:AlternateContent>
          <mc:Choice Requires="wps">
            <w:drawing>
              <wp:anchor distT="0" distB="0" distL="114300" distR="114300" simplePos="0" relativeHeight="251663360" behindDoc="0" locked="0" layoutInCell="1" allowOverlap="1" wp14:anchorId="779FE260" wp14:editId="7FA2DE6E">
                <wp:simplePos x="0" y="0"/>
                <wp:positionH relativeFrom="column">
                  <wp:posOffset>4282547</wp:posOffset>
                </wp:positionH>
                <wp:positionV relativeFrom="paragraph">
                  <wp:posOffset>9525</wp:posOffset>
                </wp:positionV>
                <wp:extent cx="2145600" cy="792000"/>
                <wp:effectExtent l="0" t="0" r="26670" b="27305"/>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00" cy="792000"/>
                        </a:xfrm>
                        <a:prstGeom prst="rect">
                          <a:avLst/>
                        </a:prstGeom>
                        <a:solidFill>
                          <a:srgbClr val="FFFFFF"/>
                        </a:solidFill>
                        <a:ln w="9525">
                          <a:solidFill>
                            <a:srgbClr val="336699"/>
                          </a:solidFill>
                          <a:miter lim="800000"/>
                          <a:headEnd/>
                          <a:tailEnd/>
                        </a:ln>
                      </wps:spPr>
                      <wps:txbx>
                        <w:txbxContent>
                          <w:p w14:paraId="2C5B64C9" w14:textId="3D65D49E" w:rsidR="00A12E90" w:rsidRDefault="00A12E90" w:rsidP="003B0282">
                            <w:pPr>
                              <w:pStyle w:val="Akapitzlist"/>
                              <w:numPr>
                                <w:ilvl w:val="0"/>
                                <w:numId w:val="144"/>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49364AE9" w14:textId="77777777" w:rsidR="00A12E90" w:rsidRDefault="00A12E90" w:rsidP="00A12E90">
                            <w:pPr>
                              <w:spacing w:line="276" w:lineRule="auto"/>
                              <w:rPr>
                                <w:sz w:val="16"/>
                                <w:szCs w:val="16"/>
                              </w:rPr>
                            </w:pPr>
                            <w:r>
                              <w:rPr>
                                <w:sz w:val="16"/>
                                <w:szCs w:val="16"/>
                              </w:rPr>
                              <w:br/>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FE260" id="Pole tekstowe 18" o:spid="_x0000_s1028" type="#_x0000_t202" style="position:absolute;margin-left:337.2pt;margin-top:.75pt;width:168.95pt;height:6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" strokecolor="#369">
                <v:textbox>
                  <w:txbxContent>
                    <w:p w14:paraId="2C5B64C9" w14:textId="3D65D49E" w:rsidR="00A12E90" w:rsidRDefault="00A12E90" w:rsidP="003B0282">
                      <w:pPr>
                        <w:pStyle w:val="Akapitzlist"/>
                        <w:numPr>
                          <w:ilvl w:val="0"/>
                          <w:numId w:val="144"/>
                        </w:numPr>
                        <w:spacing w:after="0" w:line="240" w:lineRule="auto"/>
                        <w:ind w:left="142" w:hanging="142"/>
                        <w:rPr>
                          <w:sz w:val="16"/>
                          <w:szCs w:val="16"/>
                        </w:rPr>
                      </w:pPr>
                      <w:r>
                        <w:rPr>
                          <w:rFonts w:eastAsia="Calibri" w:cs="Arial"/>
                          <w:bCs/>
                          <w:sz w:val="18"/>
                          <w:szCs w:val="18"/>
                        </w:rPr>
                        <w:t>rozstrzygnięcie przez Zarząd WW-M naboru poprzez zatwierdzenie listy rankingowej wszystkich WND podlegających ocenie w ramach naboru</w:t>
                      </w:r>
                    </w:p>
                    <w:p w14:paraId="49364AE9" w14:textId="77777777" w:rsidR="00A12E90" w:rsidRDefault="00A12E90" w:rsidP="00A12E90">
                      <w:pPr>
                        <w:spacing w:line="276" w:lineRule="auto"/>
                        <w:rPr>
                          <w:sz w:val="16"/>
                          <w:szCs w:val="16"/>
                        </w:rPr>
                      </w:pPr>
                      <w:r>
                        <w:rPr>
                          <w:sz w:val="16"/>
                          <w:szCs w:val="16"/>
                        </w:rPr>
                        <w:br/>
                      </w:r>
                    </w:p>
                  </w:txbxContent>
                </v:textbox>
              </v:shape>
            </w:pict>
          </mc:Fallback>
        </mc:AlternateContent>
      </w:r>
      <w:r w:rsidR="00A12E90">
        <w:rPr>
          <w:rFonts w:ascii="Calibri" w:eastAsia="Calibri" w:hAnsi="Calibri"/>
          <w:noProof/>
          <w:lang w:eastAsia="pl-PL"/>
        </w:rPr>
        <mc:AlternateContent>
          <mc:Choice Requires="wps">
            <w:drawing>
              <wp:anchor distT="4294967292" distB="4294967292" distL="114300" distR="114300" simplePos="0" relativeHeight="251665408" behindDoc="0" locked="0" layoutInCell="1" allowOverlap="1" wp14:anchorId="1FC0EFC6" wp14:editId="24210EC3">
                <wp:simplePos x="0" y="0"/>
                <wp:positionH relativeFrom="column">
                  <wp:posOffset>3898900</wp:posOffset>
                </wp:positionH>
                <wp:positionV relativeFrom="paragraph">
                  <wp:posOffset>192869</wp:posOffset>
                </wp:positionV>
                <wp:extent cx="333375" cy="0"/>
                <wp:effectExtent l="38100" t="76200" r="0" b="95250"/>
                <wp:wrapNone/>
                <wp:docPr id="22" name="Łącznik prosty ze strzałką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8EA9F" id="Łącznik prosty ze strzałką 22" o:spid="_x0000_s1026" type="#_x0000_t32" style="position:absolute;margin-left:307pt;margin-top:15.2pt;width:26.25pt;height:0;rotation:18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">
                <v:stroke endarrow="block"/>
              </v:shape>
            </w:pict>
          </mc:Fallback>
        </mc:AlternateContent>
      </w:r>
      <w:r w:rsidR="00A12E90">
        <w:rPr>
          <w:rFonts w:ascii="Calibri" w:eastAsia="Calibri" w:hAnsi="Calibri"/>
          <w:noProof/>
          <w:lang w:eastAsia="pl-PL"/>
        </w:rPr>
        <mc:AlternateContent>
          <mc:Choice Requires="wps">
            <w:drawing>
              <wp:anchor distT="0" distB="0" distL="114300" distR="114300" simplePos="0" relativeHeight="251666432" behindDoc="0" locked="0" layoutInCell="1" allowOverlap="1" wp14:anchorId="18708184" wp14:editId="2F2567CA">
                <wp:simplePos x="0" y="0"/>
                <wp:positionH relativeFrom="column">
                  <wp:posOffset>833755</wp:posOffset>
                </wp:positionH>
                <wp:positionV relativeFrom="paragraph">
                  <wp:posOffset>48895</wp:posOffset>
                </wp:positionV>
                <wp:extent cx="227965" cy="302260"/>
                <wp:effectExtent l="19050" t="0" r="19685" b="40640"/>
                <wp:wrapNone/>
                <wp:docPr id="23" name="Strzałka: w dół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5DFB1" id="Strzałka: w dół 19" o:spid="_x0000_s1026" type="#_x0000_t67" style="position:absolute;margin-left:65.65pt;margin-top:3.85pt;width:17.95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" adj="13988" fillcolor="black"/>
            </w:pict>
          </mc:Fallback>
        </mc:AlternateConten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70"/>
        <w:gridCol w:w="4691"/>
      </w:tblGrid>
      <w:tr w:rsidR="00A12E90" w14:paraId="32A0C1C2" w14:textId="77777777" w:rsidTr="003C29A5">
        <w:trPr>
          <w:trHeight w:val="529"/>
        </w:trPr>
        <w:tc>
          <w:tcPr>
            <w:tcW w:w="1844" w:type="dxa"/>
            <w:tcBorders>
              <w:top w:val="single" w:sz="12" w:space="0" w:color="336699"/>
              <w:left w:val="single" w:sz="12" w:space="0" w:color="336699"/>
              <w:bottom w:val="single" w:sz="12" w:space="0" w:color="336699"/>
              <w:right w:val="single" w:sz="12" w:space="0" w:color="336699"/>
            </w:tcBorders>
            <w:vAlign w:val="center"/>
            <w:hideMark/>
          </w:tcPr>
          <w:p w14:paraId="1F1FD7EC" w14:textId="3D62E52E" w:rsidR="00A12E90" w:rsidRDefault="00A12E90" w:rsidP="003C29A5">
            <w:pPr>
              <w:spacing w:before="120" w:after="120" w:line="240" w:lineRule="auto"/>
              <w:jc w:val="center"/>
              <w:rPr>
                <w:sz w:val="18"/>
                <w:szCs w:val="18"/>
              </w:rPr>
            </w:pPr>
            <w:r>
              <w:rPr>
                <w:sz w:val="18"/>
                <w:szCs w:val="18"/>
              </w:rPr>
              <w:t>grudzień 202</w:t>
            </w:r>
            <w:r w:rsidR="008D5FF8">
              <w:rPr>
                <w:sz w:val="18"/>
                <w:szCs w:val="18"/>
              </w:rPr>
              <w:t>6 – styczeń 2027</w:t>
            </w:r>
          </w:p>
        </w:tc>
        <w:tc>
          <w:tcPr>
            <w:tcW w:w="270" w:type="dxa"/>
            <w:tcBorders>
              <w:top w:val="nil"/>
              <w:left w:val="single" w:sz="12" w:space="0" w:color="336699"/>
              <w:bottom w:val="nil"/>
              <w:right w:val="single" w:sz="12" w:space="0" w:color="5B9BD5"/>
            </w:tcBorders>
          </w:tcPr>
          <w:p w14:paraId="23AB4A09" w14:textId="77777777" w:rsidR="00A12E90" w:rsidRDefault="00A12E90" w:rsidP="003C29A5"/>
        </w:tc>
        <w:tc>
          <w:tcPr>
            <w:tcW w:w="4691"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7D43F1D0" w14:textId="77777777" w:rsidR="00A12E90" w:rsidRDefault="00A12E90" w:rsidP="003C29A5">
            <w:pPr>
              <w:spacing w:before="120" w:after="120" w:line="276" w:lineRule="auto"/>
              <w:jc w:val="center"/>
              <w:rPr>
                <w:b/>
                <w:sz w:val="20"/>
                <w:szCs w:val="20"/>
              </w:rPr>
            </w:pPr>
            <w:r>
              <w:rPr>
                <w:rFonts w:cs="Arial"/>
                <w:b/>
                <w:bCs/>
                <w:color w:val="FFFFFF" w:themeColor="background1"/>
                <w:sz w:val="20"/>
                <w:szCs w:val="20"/>
              </w:rPr>
              <w:t>PUBLIKACJA LISTY RANKINGOWEJ WSZYSTKICH</w:t>
            </w:r>
            <w:r>
              <w:rPr>
                <w:rFonts w:cs="Arial"/>
                <w:bCs/>
                <w:color w:val="FFFFFF" w:themeColor="background1"/>
                <w:sz w:val="20"/>
                <w:szCs w:val="20"/>
              </w:rPr>
              <w:t xml:space="preserve"> </w:t>
            </w:r>
            <w:r>
              <w:rPr>
                <w:rFonts w:cs="Arial"/>
                <w:b/>
                <w:bCs/>
                <w:color w:val="FFFFFF" w:themeColor="background1"/>
                <w:sz w:val="20"/>
                <w:szCs w:val="20"/>
              </w:rPr>
              <w:t xml:space="preserve">WND PODLEGAJĄCYCH </w:t>
            </w:r>
            <w:r w:rsidRPr="00824E73">
              <w:rPr>
                <w:rFonts w:cs="Arial"/>
                <w:b/>
                <w:bCs/>
                <w:color w:val="FFFFFF" w:themeColor="background1"/>
                <w:sz w:val="20"/>
                <w:szCs w:val="20"/>
              </w:rPr>
              <w:t xml:space="preserve">OCENIE W RAMACH NABORU </w:t>
            </w:r>
            <w:r w:rsidRPr="00824E73">
              <w:rPr>
                <w:rFonts w:cs="Arial"/>
                <w:bCs/>
                <w:color w:val="FFFFFF" w:themeColor="background1"/>
                <w:sz w:val="20"/>
                <w:szCs w:val="20"/>
              </w:rPr>
              <w:t>(</w:t>
            </w:r>
            <w:hyperlink r:id="rId20" w:history="1">
              <w:r w:rsidRPr="00824E73">
                <w:rPr>
                  <w:rStyle w:val="Hipercze"/>
                  <w:rFonts w:cs="Arial"/>
                  <w:bCs/>
                  <w:color w:val="FFFFFF" w:themeColor="background1"/>
                  <w:sz w:val="20"/>
                  <w:szCs w:val="20"/>
                </w:rPr>
                <w:t>https://funduszeeuropejskie.warmia.mazury.pl</w:t>
              </w:r>
            </w:hyperlink>
            <w:r w:rsidRPr="00824E73">
              <w:rPr>
                <w:rFonts w:cs="Arial"/>
                <w:bCs/>
                <w:color w:val="FFFFFF" w:themeColor="background1"/>
                <w:sz w:val="20"/>
                <w:szCs w:val="20"/>
              </w:rPr>
              <w:t xml:space="preserve">; </w:t>
            </w:r>
            <w:hyperlink r:id="rId21" w:history="1">
              <w:r>
                <w:rPr>
                  <w:rStyle w:val="Hipercze"/>
                  <w:rFonts w:cs="Arial"/>
                  <w:bCs/>
                  <w:color w:val="FFFFFF" w:themeColor="background1"/>
                  <w:sz w:val="20"/>
                  <w:szCs w:val="20"/>
                </w:rPr>
                <w:t>www.funduszeeuropejskie.gov.pl</w:t>
              </w:r>
            </w:hyperlink>
            <w:r>
              <w:rPr>
                <w:rFonts w:cs="Arial"/>
                <w:bCs/>
                <w:color w:val="FFFFFF" w:themeColor="background1"/>
                <w:sz w:val="20"/>
                <w:szCs w:val="20"/>
              </w:rPr>
              <w:t>)</w:t>
            </w:r>
          </w:p>
        </w:tc>
      </w:tr>
    </w:tbl>
    <w:p w14:paraId="5C35F96E" w14:textId="77777777" w:rsidR="00A12E90" w:rsidRDefault="00A12E90" w:rsidP="00A12E90">
      <w:pPr>
        <w:spacing w:after="0"/>
        <w:rPr>
          <w:rFonts w:ascii="Calibri" w:eastAsia="Calibri" w:hAnsi="Calibri"/>
        </w:rPr>
      </w:pPr>
      <w:r>
        <w:rPr>
          <w:rFonts w:ascii="Calibri" w:eastAsia="Calibri" w:hAnsi="Calibri"/>
          <w:noProof/>
          <w:lang w:eastAsia="pl-PL"/>
        </w:rPr>
        <mc:AlternateContent>
          <mc:Choice Requires="wps">
            <w:drawing>
              <wp:anchor distT="4294967292" distB="4294967292" distL="114300" distR="114300" simplePos="0" relativeHeight="251667456" behindDoc="0" locked="0" layoutInCell="1" allowOverlap="1" wp14:anchorId="490B8B1F" wp14:editId="5AE4FCD3">
                <wp:simplePos x="0" y="0"/>
                <wp:positionH relativeFrom="column">
                  <wp:posOffset>3929077</wp:posOffset>
                </wp:positionH>
                <wp:positionV relativeFrom="paragraph">
                  <wp:posOffset>231738</wp:posOffset>
                </wp:positionV>
                <wp:extent cx="333375" cy="0"/>
                <wp:effectExtent l="38100" t="76200" r="0" b="95250"/>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117C5C" id="Łącznik prosty ze strzałką 24" o:spid="_x0000_s1026" type="#_x0000_t32" style="position:absolute;margin-left:309.4pt;margin-top:18.25pt;width:26.25pt;height:0;rotation:18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">
                <v:stroke endarrow="block"/>
              </v:shape>
            </w:pict>
          </mc:Fallback>
        </mc:AlternateContent>
      </w:r>
      <w:r>
        <w:rPr>
          <w:rFonts w:ascii="Calibri" w:eastAsia="Calibri" w:hAnsi="Calibri"/>
          <w:noProof/>
          <w:lang w:eastAsia="pl-PL"/>
        </w:rPr>
        <mc:AlternateContent>
          <mc:Choice Requires="wps">
            <w:drawing>
              <wp:anchor distT="0" distB="0" distL="114300" distR="114300" simplePos="0" relativeHeight="251668480" behindDoc="0" locked="0" layoutInCell="1" allowOverlap="1" wp14:anchorId="1DC41F51" wp14:editId="07F23926">
                <wp:simplePos x="0" y="0"/>
                <wp:positionH relativeFrom="column">
                  <wp:posOffset>824865</wp:posOffset>
                </wp:positionH>
                <wp:positionV relativeFrom="paragraph">
                  <wp:posOffset>82550</wp:posOffset>
                </wp:positionV>
                <wp:extent cx="227965" cy="302260"/>
                <wp:effectExtent l="19050" t="0" r="19685" b="40640"/>
                <wp:wrapNone/>
                <wp:docPr id="25" name="Strzałka: w dół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302260"/>
                        </a:xfrm>
                        <a:prstGeom prst="downArrow">
                          <a:avLst>
                            <a:gd name="adj1" fmla="val 50000"/>
                            <a:gd name="adj2" fmla="val 46727"/>
                          </a:avLst>
                        </a:prstGeom>
                        <a:solidFill>
                          <a:sysClr val="windowText" lastClr="000000">
                            <a:lumMod val="100000"/>
                            <a:lumOff val="0"/>
                          </a:sysClr>
                        </a:solidFill>
                        <a:ln w="9525">
                          <a:solidFill>
                            <a:sysClr val="windowText" lastClr="000000">
                              <a:lumMod val="100000"/>
                              <a:lumOff val="0"/>
                            </a:sysClr>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D885" id="Strzałka: w dół 20" o:spid="_x0000_s1026" type="#_x0000_t67" style="position:absolute;margin-left:64.95pt;margin-top:6.5pt;width:17.95pt;height:2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" adj="13988" fillcolor="black"/>
            </w:pict>
          </mc:Fallback>
        </mc:AlternateContent>
      </w:r>
    </w:p>
    <w:tbl>
      <w:tblPr>
        <w:tblpPr w:leftFromText="141" w:rightFromText="141" w:bottomFromText="160" w:vertAnchor="text" w:horzAnchor="page" w:tblpX="512"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284"/>
        <w:gridCol w:w="4819"/>
        <w:gridCol w:w="1558"/>
      </w:tblGrid>
      <w:tr w:rsidR="00A12E90" w14:paraId="5B98A8D3" w14:textId="77777777" w:rsidTr="003C29A5">
        <w:trPr>
          <w:trHeight w:val="253"/>
        </w:trPr>
        <w:tc>
          <w:tcPr>
            <w:tcW w:w="1828" w:type="dxa"/>
            <w:tcBorders>
              <w:top w:val="single" w:sz="12" w:space="0" w:color="336699"/>
              <w:left w:val="single" w:sz="12" w:space="0" w:color="336699"/>
              <w:bottom w:val="single" w:sz="12" w:space="0" w:color="336699"/>
              <w:right w:val="single" w:sz="12" w:space="0" w:color="336699"/>
            </w:tcBorders>
            <w:vAlign w:val="center"/>
            <w:hideMark/>
          </w:tcPr>
          <w:p w14:paraId="1DAED584" w14:textId="033E15CB" w:rsidR="00A12E90" w:rsidRDefault="00690B88" w:rsidP="003C29A5">
            <w:pPr>
              <w:spacing w:before="120" w:after="120" w:line="240" w:lineRule="auto"/>
              <w:jc w:val="center"/>
              <w:rPr>
                <w:sz w:val="18"/>
                <w:szCs w:val="18"/>
              </w:rPr>
            </w:pPr>
            <w:r>
              <w:rPr>
                <w:sz w:val="18"/>
                <w:szCs w:val="18"/>
              </w:rPr>
              <w:t xml:space="preserve">grudzień 2026 – </w:t>
            </w:r>
            <w:r w:rsidR="008D5FF8">
              <w:rPr>
                <w:sz w:val="18"/>
                <w:szCs w:val="18"/>
              </w:rPr>
              <w:t>styczeń 2027</w:t>
            </w:r>
          </w:p>
        </w:tc>
        <w:tc>
          <w:tcPr>
            <w:tcW w:w="284" w:type="dxa"/>
            <w:tcBorders>
              <w:top w:val="nil"/>
              <w:left w:val="single" w:sz="12" w:space="0" w:color="336699"/>
              <w:bottom w:val="nil"/>
              <w:right w:val="single" w:sz="12" w:space="0" w:color="5B9BD5"/>
            </w:tcBorders>
          </w:tcPr>
          <w:p w14:paraId="5741F9A6" w14:textId="77777777" w:rsidR="00A12E90" w:rsidRDefault="00A12E90" w:rsidP="003C29A5">
            <w:pPr>
              <w:rPr>
                <w:sz w:val="18"/>
                <w:szCs w:val="18"/>
              </w:rPr>
            </w:pPr>
          </w:p>
        </w:tc>
        <w:tc>
          <w:tcPr>
            <w:tcW w:w="4819" w:type="dxa"/>
            <w:tcBorders>
              <w:top w:val="single" w:sz="12" w:space="0" w:color="5B9BD5"/>
              <w:left w:val="single" w:sz="12" w:space="0" w:color="5B9BD5"/>
              <w:bottom w:val="single" w:sz="12" w:space="0" w:color="5B9BD5"/>
              <w:right w:val="single" w:sz="12" w:space="0" w:color="5B9BD5"/>
            </w:tcBorders>
            <w:shd w:val="clear" w:color="auto" w:fill="336699"/>
            <w:vAlign w:val="center"/>
            <w:hideMark/>
          </w:tcPr>
          <w:p w14:paraId="19134733" w14:textId="77777777" w:rsidR="00A12E90" w:rsidRDefault="00A12E90" w:rsidP="003C29A5">
            <w:pPr>
              <w:spacing w:before="120" w:after="120" w:line="276" w:lineRule="auto"/>
              <w:jc w:val="center"/>
              <w:rPr>
                <w:b/>
                <w:sz w:val="20"/>
                <w:szCs w:val="20"/>
              </w:rPr>
            </w:pPr>
            <w:r>
              <w:rPr>
                <w:b/>
                <w:color w:val="FFFFFF"/>
                <w:sz w:val="20"/>
                <w:szCs w:val="20"/>
              </w:rPr>
              <w:t>PODPISANIE UMOWY O DOFINANSOWANIE PROJEKTU</w:t>
            </w:r>
          </w:p>
        </w:tc>
        <w:tc>
          <w:tcPr>
            <w:tcW w:w="1558" w:type="dxa"/>
            <w:tcBorders>
              <w:top w:val="nil"/>
              <w:left w:val="single" w:sz="12" w:space="0" w:color="5B9BD5"/>
              <w:bottom w:val="nil"/>
              <w:right w:val="nil"/>
            </w:tcBorders>
          </w:tcPr>
          <w:p w14:paraId="139F269A" w14:textId="77777777" w:rsidR="00A12E90" w:rsidRDefault="00A12E90" w:rsidP="003C29A5"/>
        </w:tc>
      </w:tr>
    </w:tbl>
    <w:p w14:paraId="0A91A06A" w14:textId="77777777" w:rsidR="00A12E90" w:rsidRDefault="00A12E90" w:rsidP="00A12E90">
      <w:pPr>
        <w:spacing w:before="120" w:after="0"/>
        <w:ind w:firstLine="709"/>
        <w:rPr>
          <w:rFonts w:ascii="Calibri" w:eastAsia="Calibri" w:hAnsi="Calibri"/>
          <w:bCs/>
        </w:rPr>
      </w:pPr>
    </w:p>
    <w:p w14:paraId="0FC3BC5B" w14:textId="77777777" w:rsidR="00A12E90" w:rsidRDefault="00A12E90" w:rsidP="00A12E90">
      <w:pPr>
        <w:spacing w:before="120" w:after="0"/>
        <w:rPr>
          <w:bCs/>
        </w:rPr>
      </w:pPr>
    </w:p>
    <w:p w14:paraId="1CEAB883" w14:textId="77777777" w:rsidR="00A12E90" w:rsidRDefault="00A12E90" w:rsidP="00703167">
      <w:pPr>
        <w:spacing w:before="120" w:after="0"/>
        <w:jc w:val="both"/>
        <w:rPr>
          <w:rFonts w:eastAsia="Calibri" w:cs="Arial"/>
          <w:bCs/>
        </w:rPr>
      </w:pPr>
    </w:p>
    <w:bookmarkEnd w:id="73"/>
    <w:p w14:paraId="1519FB69" w14:textId="4283D265" w:rsidR="00AA2C73" w:rsidRDefault="008D5FD8" w:rsidP="001D2CF1">
      <w:pPr>
        <w:spacing w:after="0"/>
      </w:pPr>
      <w:r w:rsidRPr="00311CC9">
        <w:rPr>
          <w:rFonts w:eastAsia="Calibri" w:cs="Arial"/>
          <w:b/>
          <w:color w:val="336699"/>
        </w:rPr>
        <w:lastRenderedPageBreak/>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233481" w:rsidRPr="00233481">
        <w:rPr>
          <w:rFonts w:eastAsia="Calibri" w:cs="Arial"/>
          <w:bCs/>
        </w:rPr>
        <w:t>.</w:t>
      </w:r>
      <w:r w:rsidR="005D64AE">
        <w:rPr>
          <w:rFonts w:eastAsia="Calibri" w:cs="Arial"/>
          <w:bCs/>
        </w:rPr>
        <w:t xml:space="preserve"> </w:t>
      </w:r>
      <w:r w:rsidR="003C04E5" w:rsidRPr="003C04E5">
        <w:rPr>
          <w:rFonts w:eastAsia="Calibri" w:cs="Arial"/>
          <w:bCs/>
        </w:rPr>
        <w:t>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22"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428A2329" w14:textId="77777777" w:rsidR="00A70AFA" w:rsidRDefault="00A70AFA" w:rsidP="00BE574C">
      <w:pPr>
        <w:spacing w:after="0"/>
      </w:pPr>
    </w:p>
    <w:p w14:paraId="332D6776" w14:textId="77777777" w:rsidR="00A70AFA" w:rsidRPr="00F06668" w:rsidRDefault="00A70AFA" w:rsidP="00BE574C">
      <w:pPr>
        <w:pStyle w:val="Podrozdzia-K"/>
        <w:spacing w:before="120"/>
        <w:jc w:val="left"/>
      </w:pPr>
      <w:bookmarkStart w:id="74" w:name="_Toc230938362"/>
      <w:r w:rsidRPr="00737D1D">
        <w:t>Proces oceny wniosków, w tym forma i sposób komunikacji</w:t>
      </w:r>
      <w:bookmarkEnd w:id="74"/>
    </w:p>
    <w:p w14:paraId="0A20386E"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BB0E36">
        <w:rPr>
          <w:rFonts w:eastAsia="Calibri" w:cs="Arial"/>
          <w:iCs/>
        </w:rPr>
        <w:t>ustawy wdrożeniowej.</w:t>
      </w:r>
      <w:r w:rsidRPr="001A5735">
        <w:rPr>
          <w:rFonts w:eastAsia="Calibri" w:cs="Arial"/>
          <w:i/>
        </w:rPr>
        <w:t xml:space="preserve"> </w:t>
      </w:r>
    </w:p>
    <w:p w14:paraId="11218724"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4DDAA42A" w:rsidR="00A70AFA" w:rsidRDefault="00A70AFA" w:rsidP="00331BBB">
      <w:pPr>
        <w:pStyle w:val="Akapitzlist"/>
        <w:numPr>
          <w:ilvl w:val="0"/>
          <w:numId w:val="30"/>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57D8B49A" w14:textId="77777777" w:rsidR="00077741" w:rsidRPr="001A5735" w:rsidRDefault="00077741" w:rsidP="00077741">
      <w:pPr>
        <w:pStyle w:val="Akapitzlist"/>
        <w:spacing w:after="200"/>
        <w:ind w:left="284"/>
        <w:rPr>
          <w:rFonts w:eastAsia="Calibri" w:cs="Arial"/>
        </w:rPr>
      </w:pPr>
    </w:p>
    <w:p w14:paraId="25AE93A9" w14:textId="77777777" w:rsidR="00A70AFA" w:rsidRPr="00583A03" w:rsidRDefault="00A70AFA" w:rsidP="00B62CA5">
      <w:pPr>
        <w:pStyle w:val="Podrozdzia-K"/>
        <w:numPr>
          <w:ilvl w:val="2"/>
          <w:numId w:val="13"/>
        </w:numPr>
        <w:jc w:val="left"/>
      </w:pPr>
      <w:bookmarkStart w:id="75" w:name="_Toc230938363"/>
      <w:r w:rsidRPr="00737D1D">
        <w:t>Etap oceny formalno-merytorycznej</w:t>
      </w:r>
      <w:bookmarkEnd w:id="75"/>
    </w:p>
    <w:p w14:paraId="6C40B604" w14:textId="0E4CA3E3" w:rsidR="006862C5" w:rsidRDefault="006862C5" w:rsidP="003B0282">
      <w:pPr>
        <w:pStyle w:val="TreNum-K"/>
        <w:numPr>
          <w:ilvl w:val="0"/>
          <w:numId w:val="49"/>
        </w:numPr>
        <w:jc w:val="left"/>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4BD04837" w:rsidR="00A70AFA" w:rsidRPr="00737D1D" w:rsidRDefault="00A70AFA" w:rsidP="003B0282">
      <w:pPr>
        <w:pStyle w:val="TreNum-K"/>
        <w:numPr>
          <w:ilvl w:val="0"/>
          <w:numId w:val="49"/>
        </w:numPr>
        <w:jc w:val="left"/>
      </w:pPr>
      <w:r w:rsidRPr="00737D1D">
        <w:t xml:space="preserve">Ocenie formalno-merytorycznej podlega każdy wniosek o dofinansowanie, który został złożony w trakcie trwania naboru za pośrednictwem systemu SOWA EFS  (o ile </w:t>
      </w:r>
      <w:r w:rsidRPr="00737D1D">
        <w:lastRenderedPageBreak/>
        <w:t>nie</w:t>
      </w:r>
      <w:r>
        <w:t> </w:t>
      </w:r>
      <w:r w:rsidRPr="00737D1D">
        <w:t>został wycofany przez Wnioskodawcę)</w:t>
      </w:r>
      <w:r w:rsidRPr="00BF457E">
        <w:t xml:space="preserve">. </w:t>
      </w:r>
      <w:r w:rsidR="00BF457E" w:rsidRPr="00BF457E">
        <w:t>Wnioski o dofinansowanie przydzielane są do oceny w drodze losowania.</w:t>
      </w:r>
    </w:p>
    <w:p w14:paraId="47014191" w14:textId="77777777" w:rsidR="00A70AFA" w:rsidRPr="00737D1D" w:rsidRDefault="00A70AFA" w:rsidP="00B62CA5">
      <w:pPr>
        <w:pStyle w:val="TreNum-K"/>
        <w:numPr>
          <w:ilvl w:val="0"/>
          <w:numId w:val="12"/>
        </w:numPr>
        <w:jc w:val="left"/>
      </w:pPr>
      <w:r w:rsidRPr="00CB4E4A">
        <w:rPr>
          <w:color w:val="000000" w:themeColor="text1"/>
        </w:rPr>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FEWiM 2021-2027, </w:t>
      </w:r>
      <w:r w:rsidRPr="007777E8">
        <w:t>stanowiącej załącznik nr 4</w:t>
      </w:r>
      <w:r w:rsidRPr="001A5735">
        <w:t xml:space="preserve"> do</w:t>
      </w:r>
      <w:r w:rsidRPr="00737D1D">
        <w:t xml:space="preserve"> niniejszego Regulaminu wyboru projektów, zwanej dalej Kartą oceny formalno-merytorycznej.</w:t>
      </w:r>
    </w:p>
    <w:p w14:paraId="163D25E7" w14:textId="77777777" w:rsidR="00A70AFA" w:rsidRPr="00737D1D" w:rsidRDefault="00A70AFA" w:rsidP="00B62CA5">
      <w:pPr>
        <w:pStyle w:val="TreNum-K"/>
        <w:numPr>
          <w:ilvl w:val="0"/>
          <w:numId w:val="12"/>
        </w:numPr>
        <w:jc w:val="left"/>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B62CA5">
      <w:pPr>
        <w:pStyle w:val="TreNum-K"/>
        <w:numPr>
          <w:ilvl w:val="0"/>
          <w:numId w:val="12"/>
        </w:numPr>
        <w:jc w:val="left"/>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w:t>
      </w:r>
      <w:r w:rsidRPr="00077741">
        <w:t>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3B0282">
      <w:pPr>
        <w:pStyle w:val="TreNum-K"/>
        <w:numPr>
          <w:ilvl w:val="0"/>
          <w:numId w:val="89"/>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3B0282">
      <w:pPr>
        <w:pStyle w:val="TreNum-K"/>
        <w:numPr>
          <w:ilvl w:val="0"/>
          <w:numId w:val="89"/>
        </w:numPr>
        <w:jc w:val="left"/>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 xml:space="preserve">obligatoryjny i ich spełnienie jest niezbędne do przyznania dofinansowania. Za spełnienie wszystkich </w:t>
      </w:r>
      <w:proofErr w:type="spellStart"/>
      <w:r w:rsidRPr="008E3916">
        <w:rPr>
          <w:rFonts w:eastAsia="Calibri"/>
          <w:bCs/>
          <w:lang w:eastAsia="pl-PL"/>
        </w:rPr>
        <w:t>kryterów</w:t>
      </w:r>
      <w:proofErr w:type="spellEnd"/>
      <w:r w:rsidRPr="008E3916">
        <w:rPr>
          <w:rFonts w:eastAsia="Calibri"/>
          <w:bCs/>
          <w:lang w:eastAsia="pl-PL"/>
        </w:rPr>
        <w:t xml:space="preserve">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5BF1DDCD" w:rsidR="00A70AFA" w:rsidRPr="00AD13A0" w:rsidRDefault="00A70AFA" w:rsidP="003B0282">
      <w:pPr>
        <w:pStyle w:val="TreNum-K"/>
        <w:numPr>
          <w:ilvl w:val="0"/>
          <w:numId w:val="89"/>
        </w:numPr>
        <w:jc w:val="left"/>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w:t>
      </w:r>
      <w:r w:rsidR="00201AF2">
        <w:rPr>
          <w:rFonts w:eastAsia="Calibri"/>
          <w:bCs/>
          <w:lang w:eastAsia="pl-PL"/>
        </w:rPr>
        <w:t> </w:t>
      </w:r>
      <w:r w:rsidRPr="00D74579">
        <w:rPr>
          <w:rFonts w:eastAsia="Calibri"/>
          <w:bCs/>
          <w:lang w:eastAsia="pl-PL"/>
        </w:rPr>
        <w:t>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3B0282">
      <w:pPr>
        <w:pStyle w:val="TreNum-K"/>
        <w:numPr>
          <w:ilvl w:val="0"/>
          <w:numId w:val="89"/>
        </w:numPr>
        <w:jc w:val="left"/>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E65F28">
      <w:pPr>
        <w:pStyle w:val="TreNum-K"/>
        <w:numPr>
          <w:ilvl w:val="0"/>
          <w:numId w:val="10"/>
        </w:numPr>
        <w:jc w:val="left"/>
      </w:pPr>
      <w:r w:rsidRPr="00C3073E">
        <w:lastRenderedPageBreak/>
        <w:t>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E65F28">
      <w:pPr>
        <w:pStyle w:val="TreNum-K"/>
        <w:numPr>
          <w:ilvl w:val="0"/>
          <w:numId w:val="10"/>
        </w:numPr>
        <w:jc w:val="left"/>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2A8694A3" w:rsidR="00A70AFA" w:rsidRPr="00780725" w:rsidRDefault="00A70AFA" w:rsidP="00E65F28">
      <w:pPr>
        <w:pStyle w:val="TreNum-K"/>
        <w:numPr>
          <w:ilvl w:val="0"/>
          <w:numId w:val="10"/>
        </w:numPr>
        <w:jc w:val="left"/>
      </w:pPr>
      <w:bookmarkStart w:id="76" w:name="podr_4_2_1_pkt_7"/>
      <w:r w:rsidRPr="00780725">
        <w:t xml:space="preserve">Zgodnie z art. 55 ust. 1 </w:t>
      </w:r>
      <w:r w:rsidRPr="00BB0E36">
        <w:t>ustawy wdrożeniowej</w:t>
      </w:r>
      <w:r w:rsidRPr="00780725">
        <w:t xml:space="preserve"> </w:t>
      </w:r>
      <w:bookmarkEnd w:id="76"/>
      <w:r w:rsidRPr="00780725">
        <w:t xml:space="preserve">ION przewiduje możliwość </w:t>
      </w:r>
      <w:r w:rsidRPr="00727AD6">
        <w:rPr>
          <w:b/>
          <w:bCs/>
        </w:rPr>
        <w:t>uzupełnienia/poprawy wniosku</w:t>
      </w:r>
      <w:r w:rsidRPr="00780725">
        <w:t xml:space="preserve"> o dofinansowanie </w:t>
      </w:r>
      <w:r w:rsidRPr="00FE20BB">
        <w:t xml:space="preserve">projektu </w:t>
      </w:r>
      <w:r w:rsidR="0093575E" w:rsidRPr="00FE20BB">
        <w:t xml:space="preserve">oraz załączników </w:t>
      </w:r>
      <w:r w:rsidRPr="00780725">
        <w:t>w zakresie spełnienia kryteriów ogólnych zerojedynkowych</w:t>
      </w:r>
      <w:r w:rsidR="008E3916">
        <w:t>,</w:t>
      </w:r>
      <w:r w:rsidR="00646C74">
        <w:t xml:space="preserve"> </w:t>
      </w:r>
      <w:r w:rsidRPr="00780725">
        <w:t>kryteriów ogólnych punktowych</w:t>
      </w:r>
      <w:r w:rsidR="008E3916">
        <w:t xml:space="preserve"> i</w:t>
      </w:r>
      <w:r w:rsidR="0093575E">
        <w:t> </w:t>
      </w:r>
      <w:r w:rsidR="008E3916">
        <w:t>kryteriów specyficznych dostępu</w:t>
      </w:r>
      <w:r w:rsidRPr="00780725">
        <w:t>. Dopuszczalny zakres uzupełnienia/poprawy wniosku w</w:t>
      </w:r>
      <w:r w:rsidR="0093575E">
        <w:t> </w:t>
      </w:r>
      <w:r w:rsidRPr="00780725">
        <w:t xml:space="preserve">ramach danego kryterium wskazano w </w:t>
      </w:r>
      <w:r w:rsidRPr="00077741">
        <w:t>załączniku nr 1</w:t>
      </w:r>
      <w:r w:rsidRPr="00780725">
        <w:t xml:space="preserve"> do Regulaminu wyboru projektów. Uzupełnienie/poprawa wniosku w zakresie spełniania kryteriów, o których mowa powyżej, będzie dokonywana na etapie negocjacji. Warunki negocjacyjne wraz z</w:t>
      </w:r>
      <w:r w:rsidR="0093575E">
        <w:t> </w:t>
      </w:r>
      <w:r w:rsidRPr="00780725">
        <w:t>wyczerpującym uzasadnieniem wskazywane są przez oceniających w Karcie oceny formalno-merytorycznej. Wnioskodawca może uzupełnić lub poprawić wniosek tylko na</w:t>
      </w:r>
      <w:r w:rsidR="0035181B">
        <w:t> </w:t>
      </w:r>
      <w:r w:rsidRPr="00780725">
        <w:t xml:space="preserve">wezwanie ION. </w:t>
      </w:r>
    </w:p>
    <w:p w14:paraId="116BD23A" w14:textId="3E5D0A81" w:rsidR="00B82409" w:rsidRDefault="00B82409" w:rsidP="00B82409">
      <w:pPr>
        <w:pStyle w:val="TreNum-K"/>
        <w:numPr>
          <w:ilvl w:val="0"/>
          <w:numId w:val="10"/>
        </w:numPr>
        <w:jc w:val="left"/>
      </w:pPr>
      <w:r w:rsidRPr="00B82409">
        <w:t>Po zakończonej ocenie formalno-merytorycznej zostaje przygotowana lista wniosków po</w:t>
      </w:r>
      <w:r>
        <w:t> </w:t>
      </w:r>
      <w:r w:rsidRPr="00B82409">
        <w:t xml:space="preserve">zakończonym etapie oceny formalno-merytorycznej. </w:t>
      </w:r>
    </w:p>
    <w:p w14:paraId="759C6D99" w14:textId="0676AA31" w:rsidR="0067254D" w:rsidRPr="00904880" w:rsidRDefault="0067254D" w:rsidP="00B82409">
      <w:pPr>
        <w:pStyle w:val="TreNum-K"/>
        <w:numPr>
          <w:ilvl w:val="0"/>
          <w:numId w:val="10"/>
        </w:numPr>
        <w:jc w:val="left"/>
      </w:pPr>
      <w:bookmarkStart w:id="77" w:name="podr_4_2_1_pkt_10"/>
      <w:r w:rsidRPr="00904880">
        <w:t xml:space="preserve">Końcową ocenę projektu </w:t>
      </w:r>
      <w:bookmarkEnd w:id="77"/>
      <w:r w:rsidRPr="00904880">
        <w:t>stanowi średnia arytmetyczna z dwóch wiążących ocen. Tak</w:t>
      </w:r>
      <w:r w:rsidR="00295F8B" w:rsidRPr="00904880">
        <w:t> </w:t>
      </w:r>
      <w:r w:rsidRPr="00904880">
        <w:t xml:space="preserve">obliczonej średniej nie zaokrągla się, lecz przedstawia wraz z częścią ułamkową. W przypadku dwóch lub więcej projektów o równej ogólnej liczbie punktów, </w:t>
      </w:r>
      <w:r w:rsidRPr="00B56281">
        <w:rPr>
          <w:b/>
          <w:bCs/>
        </w:rPr>
        <w:t xml:space="preserve">wyższe </w:t>
      </w:r>
      <w:r w:rsidRPr="00B56281">
        <w:rPr>
          <w:b/>
          <w:bCs/>
        </w:rPr>
        <w:lastRenderedPageBreak/>
        <w:t>miejsce na ww. li</w:t>
      </w:r>
      <w:r w:rsidR="001C2F24" w:rsidRPr="00B56281">
        <w:rPr>
          <w:b/>
          <w:bCs/>
        </w:rPr>
        <w:t>stach</w:t>
      </w:r>
      <w:r w:rsidRPr="00904880">
        <w:t xml:space="preserve"> otrzymuje ten, który uzyskał kolejno wyższą liczbę punktów w następujących kryteriach ogólnych punktowych:</w:t>
      </w:r>
    </w:p>
    <w:p w14:paraId="7207EADF" w14:textId="03CD907D" w:rsidR="00F740BC" w:rsidRPr="00F740BC" w:rsidRDefault="00F740BC" w:rsidP="003B0282">
      <w:pPr>
        <w:numPr>
          <w:ilvl w:val="0"/>
          <w:numId w:val="90"/>
        </w:numPr>
        <w:autoSpaceDE w:val="0"/>
        <w:autoSpaceDN w:val="0"/>
        <w:adjustRightInd w:val="0"/>
        <w:spacing w:after="0"/>
        <w:rPr>
          <w:rFonts w:eastAsia="Times New Roman" w:cs="Arial"/>
          <w:szCs w:val="20"/>
          <w:lang w:eastAsia="pl-PL"/>
        </w:rPr>
      </w:pPr>
      <w:r w:rsidRPr="00F740BC">
        <w:rPr>
          <w:rFonts w:cs="Arial"/>
        </w:rPr>
        <w:t>Prawidłowość opisu grupy docelowej w kontekście sytuacji problemowej</w:t>
      </w:r>
      <w:r>
        <w:rPr>
          <w:rFonts w:cs="Arial"/>
        </w:rPr>
        <w:t>;</w:t>
      </w:r>
    </w:p>
    <w:p w14:paraId="31F27A73" w14:textId="77777777" w:rsidR="00F740BC" w:rsidRPr="00727AD6" w:rsidRDefault="00F740BC" w:rsidP="003B0282">
      <w:pPr>
        <w:numPr>
          <w:ilvl w:val="0"/>
          <w:numId w:val="90"/>
        </w:numPr>
        <w:autoSpaceDE w:val="0"/>
        <w:autoSpaceDN w:val="0"/>
        <w:adjustRightInd w:val="0"/>
        <w:spacing w:after="0"/>
        <w:rPr>
          <w:rFonts w:eastAsia="Times New Roman" w:cs="Arial"/>
          <w:szCs w:val="20"/>
          <w:lang w:eastAsia="pl-PL"/>
        </w:rPr>
      </w:pPr>
      <w:r>
        <w:rPr>
          <w:rFonts w:cs="Arial"/>
        </w:rPr>
        <w:t>P</w:t>
      </w:r>
      <w:r w:rsidRPr="00824091">
        <w:rPr>
          <w:rFonts w:cs="Arial"/>
        </w:rPr>
        <w:t>rawidłowość budżetu projektu;</w:t>
      </w:r>
    </w:p>
    <w:p w14:paraId="064C82FF" w14:textId="59C5BF17" w:rsidR="00A70AFA" w:rsidRPr="00F740BC" w:rsidRDefault="00646C74" w:rsidP="003B0282">
      <w:pPr>
        <w:numPr>
          <w:ilvl w:val="0"/>
          <w:numId w:val="90"/>
        </w:numPr>
        <w:autoSpaceDE w:val="0"/>
        <w:autoSpaceDN w:val="0"/>
        <w:adjustRightInd w:val="0"/>
        <w:spacing w:after="0"/>
        <w:rPr>
          <w:rFonts w:eastAsia="Times New Roman" w:cs="Arial"/>
          <w:szCs w:val="20"/>
          <w:lang w:eastAsia="pl-PL"/>
        </w:rPr>
      </w:pPr>
      <w:r w:rsidRPr="00F740BC">
        <w:rPr>
          <w:rFonts w:cs="Arial"/>
        </w:rPr>
        <w:t>D</w:t>
      </w:r>
      <w:r w:rsidR="00A70AFA" w:rsidRPr="00F740BC">
        <w:rPr>
          <w:rFonts w:cs="Arial"/>
        </w:rPr>
        <w:t>oświadczenie Wnioskodawcy i Partnerów (o ile dotyczy) w zakresie realizacji projektu;</w:t>
      </w:r>
    </w:p>
    <w:p w14:paraId="27DA993E" w14:textId="77777777" w:rsidR="00F740BC" w:rsidRPr="00727AD6" w:rsidRDefault="00F740BC" w:rsidP="003B0282">
      <w:pPr>
        <w:numPr>
          <w:ilvl w:val="0"/>
          <w:numId w:val="90"/>
        </w:numPr>
        <w:autoSpaceDE w:val="0"/>
        <w:autoSpaceDN w:val="0"/>
        <w:adjustRightInd w:val="0"/>
        <w:spacing w:after="0"/>
        <w:rPr>
          <w:rFonts w:eastAsia="Times New Roman" w:cs="Arial"/>
          <w:szCs w:val="20"/>
          <w:lang w:eastAsia="pl-PL"/>
        </w:rPr>
      </w:pPr>
      <w:r>
        <w:rPr>
          <w:rFonts w:cstheme="minorHAnsi"/>
        </w:rPr>
        <w:t>T</w:t>
      </w:r>
      <w:r w:rsidRPr="00824091">
        <w:rPr>
          <w:rFonts w:cstheme="minorHAnsi"/>
        </w:rPr>
        <w:t>rafność doboru zadań przewidzianych do realizacji w ramach projektu oraz racjonalność harmonogramu;</w:t>
      </w:r>
    </w:p>
    <w:p w14:paraId="3A46F003" w14:textId="58F38BF9" w:rsidR="00A70AFA" w:rsidRPr="00F740BC" w:rsidRDefault="00646C74" w:rsidP="003B0282">
      <w:pPr>
        <w:numPr>
          <w:ilvl w:val="0"/>
          <w:numId w:val="90"/>
        </w:numPr>
        <w:autoSpaceDE w:val="0"/>
        <w:autoSpaceDN w:val="0"/>
        <w:adjustRightInd w:val="0"/>
        <w:spacing w:after="0"/>
        <w:rPr>
          <w:rFonts w:eastAsia="Times New Roman" w:cs="Arial"/>
          <w:szCs w:val="20"/>
          <w:lang w:eastAsia="pl-PL"/>
        </w:rPr>
      </w:pPr>
      <w:r w:rsidRPr="00F740BC">
        <w:rPr>
          <w:rFonts w:eastAsia="Times New Roman" w:cs="Arial"/>
          <w:szCs w:val="20"/>
          <w:lang w:eastAsia="pl-PL"/>
        </w:rPr>
        <w:t>A</w:t>
      </w:r>
      <w:r w:rsidR="00A70AFA" w:rsidRPr="00F740BC">
        <w:rPr>
          <w:rFonts w:eastAsia="Times New Roman" w:cs="Arial"/>
          <w:szCs w:val="20"/>
          <w:lang w:eastAsia="pl-PL"/>
        </w:rPr>
        <w:t>dekwatność potencjału Wnioskodawcy i Partnerów (o ile dotyczy) oraz sposobu zarządzania projektem;</w:t>
      </w:r>
    </w:p>
    <w:p w14:paraId="6BC43C14" w14:textId="2B590FB6" w:rsidR="001B5C84" w:rsidRPr="00904880" w:rsidRDefault="00646C74" w:rsidP="003B0282">
      <w:pPr>
        <w:numPr>
          <w:ilvl w:val="0"/>
          <w:numId w:val="90"/>
        </w:numPr>
        <w:autoSpaceDE w:val="0"/>
        <w:autoSpaceDN w:val="0"/>
        <w:adjustRightInd w:val="0"/>
        <w:spacing w:after="0"/>
        <w:rPr>
          <w:rFonts w:eastAsia="Times New Roman" w:cs="Arial"/>
          <w:szCs w:val="20"/>
          <w:lang w:eastAsia="pl-PL"/>
        </w:rPr>
      </w:pPr>
      <w:r>
        <w:rPr>
          <w:rFonts w:cs="Arial"/>
        </w:rPr>
        <w:t>Z</w:t>
      </w:r>
      <w:r w:rsidR="00A70AFA" w:rsidRPr="00824091">
        <w:rPr>
          <w:rFonts w:cs="Arial"/>
        </w:rPr>
        <w:t>godność celu projektu z celem szczegółowym wskazanym w SZOP FEWiM 2021-2027 (aktualnym na dzień ogłoszenia naboru) dla danego Działania oraz adekwatność doboru i opisu wskaźników, źródeł oraz sposobu ich pomiaru</w:t>
      </w:r>
      <w:r w:rsidR="00904880">
        <w:rPr>
          <w:rFonts w:cs="Arial"/>
        </w:rPr>
        <w:t>.</w:t>
      </w:r>
    </w:p>
    <w:p w14:paraId="077FE020" w14:textId="77777777" w:rsidR="00295F8B" w:rsidRDefault="00A70AFA" w:rsidP="003B0282">
      <w:pPr>
        <w:pStyle w:val="TreNum-K"/>
        <w:numPr>
          <w:ilvl w:val="0"/>
          <w:numId w:val="111"/>
        </w:numPr>
        <w:jc w:val="left"/>
      </w:pPr>
      <w:r w:rsidRPr="007905C9">
        <w:t xml:space="preserve">Każdorazowo w ramach oceny formalno-merytorycznej oceniający dokonuje sprawdzenia spełnienia przez projekt wszystkich kryteriów specyficznych premiujących. </w:t>
      </w:r>
    </w:p>
    <w:p w14:paraId="5762A415" w14:textId="5D3334A3" w:rsidR="00295F8B" w:rsidRDefault="008F39B7" w:rsidP="003B0282">
      <w:pPr>
        <w:pStyle w:val="TreNum-K"/>
        <w:numPr>
          <w:ilvl w:val="0"/>
          <w:numId w:val="111"/>
        </w:numPr>
        <w:jc w:val="left"/>
      </w:pPr>
      <w:r w:rsidRPr="008F39B7">
        <w:t>Niezwłocznie po zatwierdzeniu wyniku oceny formalno-merytorycznej przez IZ do</w:t>
      </w:r>
      <w:r>
        <w:t> </w:t>
      </w:r>
      <w:r w:rsidRPr="008F39B7">
        <w:t xml:space="preserve">Wnioskodawców wysyłane są </w:t>
      </w:r>
      <w:r w:rsidRPr="008F39B7">
        <w:rPr>
          <w:b/>
          <w:bCs/>
        </w:rPr>
        <w:t>pisma</w:t>
      </w:r>
      <w:r w:rsidR="00295F8B" w:rsidRPr="008F39B7">
        <w:rPr>
          <w:b/>
          <w:bCs/>
        </w:rPr>
        <w:t>:</w:t>
      </w:r>
    </w:p>
    <w:p w14:paraId="1F73E48C" w14:textId="38F8716F" w:rsidR="00295F8B" w:rsidRPr="00056114" w:rsidRDefault="00295F8B" w:rsidP="003B0282">
      <w:pPr>
        <w:pStyle w:val="TreNum-K"/>
        <w:numPr>
          <w:ilvl w:val="0"/>
          <w:numId w:val="112"/>
        </w:numPr>
        <w:jc w:val="left"/>
      </w:pPr>
      <w:r w:rsidRPr="00056114">
        <w:t>informujące o negatywnej ocenie (dotyczy wniosków, które nie spełniły kryteriów wyboru projektów) – wraz z kopiami Kart oceny formalno-merytorycznej (z zachowaniem anonimowości osób dokonujących oceny). Pisma wysyłane są w formie pisemnej lub</w:t>
      </w:r>
      <w:r w:rsidR="00090FEA" w:rsidRPr="00056114">
        <w:t> </w:t>
      </w:r>
      <w:r w:rsidRPr="00056114">
        <w:t xml:space="preserve">elektronicznej oraz zawierają uzasadnienie i pouczenie o przysługującym środku odwoławczym zgodne z art. 56 ust. 7, art. 63, 64 i 65 ustawy wdrożeniowej. </w:t>
      </w:r>
      <w:r w:rsidRPr="00056114">
        <w:br/>
        <w:t>Do doręczenia informacji stosuje się przepisy działu I rozdziału 8 ustawy z dnia 14</w:t>
      </w:r>
      <w:r w:rsidR="00090FEA" w:rsidRPr="00056114">
        <w:t> </w:t>
      </w:r>
      <w:r w:rsidRPr="00056114">
        <w:t>czerwca 1960 r. - Kodeks postępowania administracyjnego;</w:t>
      </w:r>
    </w:p>
    <w:p w14:paraId="3C138FD3" w14:textId="2E0EA824" w:rsidR="00295F8B" w:rsidRDefault="008F39B7" w:rsidP="003B0282">
      <w:pPr>
        <w:pStyle w:val="TreNum-K"/>
        <w:numPr>
          <w:ilvl w:val="0"/>
          <w:numId w:val="112"/>
        </w:numPr>
        <w:jc w:val="left"/>
      </w:pPr>
      <w:bookmarkStart w:id="78" w:name="podr_4_2_1_pkt_12b"/>
      <w:r w:rsidRPr="008F39B7">
        <w:t xml:space="preserve">informujące o zakwalifikowaniu </w:t>
      </w:r>
      <w:bookmarkEnd w:id="78"/>
      <w:r w:rsidRPr="008F39B7">
        <w:t xml:space="preserve">do etapu negocjacji (dotyczy wniosków, które spełniły kryteria wyboru projektów i uzyskały wymaganą minimalną liczbę punktów). Do pisma dołączane są kopie Kart oceny formalno-merytorycznej (z zachowaniem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 ewentualnie dodatkowe uwagi związane z oceną kryteriów wyboru projektów ocenianych na etapie oceny formalno-merytorycznej. Uzupełnieniu/ poprawie na etapie negocjacji mogą podlegać kryteria, których opis znaczenia przewiduje taką możliwość, zgodnie z załącznikiem nr 1 do Regulaminu wyboru projektów. ION w trakcie uzupełniania/ poprawiania wniosku zapewnia równe traktowanie Wnioskodawców. Pisma wysyłane są drogą elektroniczną, tj. za pośrednictwem systemu SOWA EFS. Termin </w:t>
      </w:r>
      <w:r w:rsidRPr="008F39B7">
        <w:lastRenderedPageBreak/>
        <w:t>na</w:t>
      </w:r>
      <w:r w:rsidR="003A034A">
        <w:t> </w:t>
      </w:r>
      <w:r w:rsidRPr="008F39B7">
        <w:t>uzupełnienie/ poprawienie wniosku wynosi 30 dni roboczych liczonych od dnia następującego po dniu przekazania wezwania</w:t>
      </w:r>
      <w:r w:rsidR="00295F8B">
        <w:t>.</w:t>
      </w:r>
    </w:p>
    <w:p w14:paraId="2D61D119" w14:textId="77777777" w:rsidR="00A70AFA" w:rsidRDefault="00A70AFA" w:rsidP="00A70AFA">
      <w:pPr>
        <w:pStyle w:val="TreNum-K"/>
        <w:jc w:val="left"/>
      </w:pPr>
    </w:p>
    <w:p w14:paraId="1C9F7D3B" w14:textId="77777777" w:rsidR="00A70AFA" w:rsidRPr="00737D1D" w:rsidRDefault="00A70AFA" w:rsidP="00B62CA5">
      <w:pPr>
        <w:pStyle w:val="Podrozdzia-K"/>
        <w:numPr>
          <w:ilvl w:val="2"/>
          <w:numId w:val="13"/>
        </w:numPr>
        <w:spacing w:before="120"/>
      </w:pPr>
      <w:bookmarkStart w:id="79" w:name="_Toc230938364"/>
      <w:r w:rsidRPr="00737D1D">
        <w:t>Etap negocjacji</w:t>
      </w:r>
      <w:bookmarkEnd w:id="79"/>
    </w:p>
    <w:p w14:paraId="5735AED8" w14:textId="328B1DF3" w:rsidR="007F22D2" w:rsidRPr="007F22D2" w:rsidRDefault="00652059" w:rsidP="003B0282">
      <w:pPr>
        <w:numPr>
          <w:ilvl w:val="0"/>
          <w:numId w:val="113"/>
        </w:numPr>
        <w:autoSpaceDE w:val="0"/>
        <w:autoSpaceDN w:val="0"/>
        <w:adjustRightInd w:val="0"/>
        <w:spacing w:after="0"/>
        <w:rPr>
          <w:rFonts w:cs="Arial"/>
        </w:rPr>
      </w:pPr>
      <w:bookmarkStart w:id="80" w:name="_Hlk163734862"/>
      <w:bookmarkStart w:id="81" w:name="_Hlk163734837"/>
      <w:r w:rsidRPr="00652059">
        <w:rPr>
          <w:rFonts w:cs="Arial"/>
        </w:rPr>
        <w:t>Etap negocjacji rozpoczyna się niezwłocznie po zatwierdzeniu przez Zarząd Województwa Warmińsko-Mazurskiego wyników oceny formalno-merytorycznej</w:t>
      </w:r>
      <w:r w:rsidR="007F22D2" w:rsidRPr="007F22D2">
        <w:rPr>
          <w:rFonts w:cs="Arial"/>
        </w:rPr>
        <w:t>.</w:t>
      </w:r>
    </w:p>
    <w:bookmarkEnd w:id="80"/>
    <w:p w14:paraId="41817846" w14:textId="04B32F95" w:rsidR="007F22D2" w:rsidRPr="007F22D2" w:rsidRDefault="006122FD" w:rsidP="003B0282">
      <w:pPr>
        <w:numPr>
          <w:ilvl w:val="0"/>
          <w:numId w:val="113"/>
        </w:numPr>
        <w:autoSpaceDE w:val="0"/>
        <w:autoSpaceDN w:val="0"/>
        <w:adjustRightInd w:val="0"/>
        <w:spacing w:after="0"/>
        <w:rPr>
          <w:rFonts w:cs="Arial"/>
        </w:rPr>
      </w:pPr>
      <w:r w:rsidRPr="006122FD">
        <w:rPr>
          <w:rFonts w:cs="Arial"/>
        </w:rPr>
        <w:t>Negocjacjom podlegają wszystkie wnioski, które spełniły kryteria wyboru projektów i</w:t>
      </w:r>
      <w:r>
        <w:rPr>
          <w:rFonts w:cs="Arial"/>
        </w:rPr>
        <w:t> </w:t>
      </w:r>
      <w:r w:rsidRPr="006122FD">
        <w:rPr>
          <w:rFonts w:cs="Arial"/>
        </w:rPr>
        <w:t>uzyskały wymaganą minimalną liczbę punktów, poczynając od projektu, który uzyskał najwyższą liczbę punktów na etapie oceny formalno-merytorycznej. Niemniej jednak należy mieć na uwadze, że kwota środków przeznaczona na dofinansowanie projektów wskazana w niniejszym Regulaminie wyboru projektów może nie wystarczyć na objęcie dofinansowaniem wszystkich projektów. Zgodnie bowiem z art. 56 ust. 6 ustawy wdrożeniowej negatywną oceną projektu jest także przypadek, w którym projekt nie może być wybrany do dofinansowania z uwagi na wyczerpanie kwoty przeznaczonej na</w:t>
      </w:r>
      <w:r>
        <w:rPr>
          <w:rFonts w:cs="Arial"/>
        </w:rPr>
        <w:t> </w:t>
      </w:r>
      <w:r w:rsidRPr="006122FD">
        <w:rPr>
          <w:rFonts w:cs="Arial"/>
        </w:rPr>
        <w:t xml:space="preserve">dofinansowanie projektów w danym naborze. Wówczas zastosowanie mogą mieć odpowiednio zapisy </w:t>
      </w:r>
      <w:hyperlink w:anchor="podr_4_4_pkt_12" w:history="1">
        <w:r w:rsidRPr="00DE3969">
          <w:rPr>
            <w:rStyle w:val="Hipercze"/>
            <w:rFonts w:cs="Arial"/>
          </w:rPr>
          <w:t>podrozdziału 4.4 pkt</w:t>
        </w:r>
        <w:r w:rsidR="00DE3969">
          <w:rPr>
            <w:rStyle w:val="Hipercze"/>
            <w:rFonts w:cs="Arial"/>
          </w:rPr>
          <w:t xml:space="preserve"> </w:t>
        </w:r>
        <w:r w:rsidRPr="00DE3969">
          <w:rPr>
            <w:rStyle w:val="Hipercze"/>
            <w:rFonts w:cs="Arial"/>
          </w:rPr>
          <w:t>12</w:t>
        </w:r>
      </w:hyperlink>
      <w:r w:rsidR="007F22D2" w:rsidRPr="00DE3969">
        <w:rPr>
          <w:rFonts w:cs="Arial"/>
        </w:rPr>
        <w:t>.</w:t>
      </w:r>
      <w:r w:rsidR="007F22D2" w:rsidRPr="007F22D2">
        <w:rPr>
          <w:rFonts w:cs="Arial"/>
        </w:rPr>
        <w:t xml:space="preserve"> </w:t>
      </w:r>
    </w:p>
    <w:bookmarkEnd w:id="81"/>
    <w:p w14:paraId="00110192" w14:textId="1660DD75" w:rsidR="00A70AFA" w:rsidRPr="007F22D2" w:rsidRDefault="00A70AFA" w:rsidP="003B0282">
      <w:pPr>
        <w:numPr>
          <w:ilvl w:val="0"/>
          <w:numId w:val="113"/>
        </w:numPr>
        <w:autoSpaceDE w:val="0"/>
        <w:autoSpaceDN w:val="0"/>
        <w:adjustRightInd w:val="0"/>
        <w:spacing w:after="0"/>
        <w:rPr>
          <w:rFonts w:cs="Arial"/>
        </w:rPr>
      </w:pPr>
      <w:r w:rsidRPr="007F22D2">
        <w:t xml:space="preserve">Negocjacje mogą być prowadzone </w:t>
      </w:r>
      <w:r w:rsidRPr="007F22D2">
        <w:rPr>
          <w:b/>
          <w:bCs/>
        </w:rPr>
        <w:t>w formie</w:t>
      </w:r>
      <w:r w:rsidRPr="007F22D2">
        <w:t xml:space="preserve"> ustnej (w tym w formule online) bądź pisemnej. </w:t>
      </w:r>
    </w:p>
    <w:p w14:paraId="2775EF6B" w14:textId="664B81B3" w:rsidR="00A70AFA" w:rsidRDefault="00A70AFA" w:rsidP="003B0282">
      <w:pPr>
        <w:pStyle w:val="TreNum-K"/>
        <w:numPr>
          <w:ilvl w:val="0"/>
          <w:numId w:val="113"/>
        </w:numPr>
      </w:pPr>
      <w:r>
        <w:t xml:space="preserve">Wnioskodawca ustala formę i termin negocjacji ustnych </w:t>
      </w:r>
      <w:r w:rsidRPr="00D3394E">
        <w:t>za po</w:t>
      </w:r>
      <w:r>
        <w:t>średnictwem SOWA EFS.</w:t>
      </w:r>
    </w:p>
    <w:p w14:paraId="79BBA7E9" w14:textId="3EBF7E30" w:rsidR="00A23084" w:rsidRDefault="00540276" w:rsidP="003B0282">
      <w:pPr>
        <w:pStyle w:val="TreNum-K"/>
        <w:numPr>
          <w:ilvl w:val="0"/>
          <w:numId w:val="113"/>
        </w:numPr>
        <w:jc w:val="left"/>
      </w:pPr>
      <w:r w:rsidRPr="00540276">
        <w:t xml:space="preserve">Negocjacje muszą zakończyć się </w:t>
      </w:r>
      <w:r w:rsidRPr="00540276">
        <w:rPr>
          <w:b/>
          <w:bCs/>
        </w:rPr>
        <w:t>w terminie</w:t>
      </w:r>
      <w:r w:rsidRPr="00540276">
        <w:t xml:space="preserve"> </w:t>
      </w:r>
      <w:r w:rsidRPr="00540276">
        <w:rPr>
          <w:b/>
          <w:bCs/>
        </w:rPr>
        <w:t>30 dni roboczych</w:t>
      </w:r>
      <w:r w:rsidRPr="00540276">
        <w:t xml:space="preserve"> od otrzymania pisma, o</w:t>
      </w:r>
      <w:r>
        <w:t> </w:t>
      </w:r>
      <w:r w:rsidRPr="00540276">
        <w:t xml:space="preserve">którym mowa w </w:t>
      </w:r>
      <w:hyperlink w:anchor="podr_4_2_1_pkt_12b" w:history="1">
        <w:r w:rsidRPr="00044CAF">
          <w:rPr>
            <w:rStyle w:val="Hipercze"/>
          </w:rPr>
          <w:t>podrozdziale 4.2.1 pkt 12 b)</w:t>
        </w:r>
      </w:hyperlink>
      <w:r w:rsidRPr="00044CAF">
        <w:t>.</w:t>
      </w:r>
      <w:r w:rsidRPr="00540276">
        <w:t xml:space="preserve"> Wskazany termin liczy się od dnia następującego po dniu przekazania pisma Wnioskodawcy, w którym ION określa zakres poprawy/uzupełnienia wniosku</w:t>
      </w:r>
      <w:r w:rsidR="00A23084" w:rsidRPr="00A618AB">
        <w:t>.</w:t>
      </w:r>
    </w:p>
    <w:p w14:paraId="726DF7A9" w14:textId="179B50C1" w:rsidR="00AF39E8" w:rsidRDefault="00AF39E8" w:rsidP="003B0282">
      <w:pPr>
        <w:pStyle w:val="TreNum-K"/>
        <w:numPr>
          <w:ilvl w:val="0"/>
          <w:numId w:val="113"/>
        </w:numPr>
        <w:jc w:val="left"/>
        <w:rPr>
          <w:rStyle w:val="markedcontent"/>
        </w:rPr>
      </w:pPr>
      <w:r w:rsidRPr="00FF3655">
        <w:rPr>
          <w:lang w:eastAsia="pl-PL"/>
        </w:rPr>
        <w:t xml:space="preserve">Jeżeli Wnioskodawca nie uzupełni lub nie poprawi wniosku o dofinansowanie projektu w wyznaczonym terminie, o którym mowa </w:t>
      </w:r>
      <w:r w:rsidRPr="00A618AB">
        <w:rPr>
          <w:lang w:eastAsia="pl-PL"/>
        </w:rPr>
        <w:t xml:space="preserve">w pkt </w:t>
      </w:r>
      <w:r w:rsidR="00540276">
        <w:rPr>
          <w:lang w:eastAsia="pl-PL"/>
        </w:rPr>
        <w:t>5</w:t>
      </w:r>
      <w:r w:rsidRPr="00A618AB">
        <w:rPr>
          <w:lang w:eastAsia="pl-PL"/>
        </w:rPr>
        <w:t>,</w:t>
      </w:r>
      <w:r w:rsidRPr="00FF3655">
        <w:rPr>
          <w:lang w:eastAsia="pl-PL"/>
        </w:rPr>
        <w:t xml:space="preserve"> albo zrobi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1F0AC578" w:rsidR="00AF39E8" w:rsidRDefault="00AF39E8" w:rsidP="003B0282">
      <w:pPr>
        <w:pStyle w:val="TreNum-K"/>
        <w:numPr>
          <w:ilvl w:val="0"/>
          <w:numId w:val="113"/>
        </w:numPr>
        <w:jc w:val="left"/>
      </w:pPr>
      <w:r w:rsidRPr="00737D1D">
        <w:t>Negocjacje obejmują wszystkie kwestie wskazane przez oceniających oraz ewentualnie dodatkowe kwestie związane z oceną kryteriów wyboru projektów wskazane w</w:t>
      </w:r>
      <w:r w:rsidR="00922AF8">
        <w:t> </w:t>
      </w:r>
      <w:r w:rsidRPr="00737D1D">
        <w:t>Jednolitym stanowisku negocjacyjnym.</w:t>
      </w:r>
      <w:r>
        <w:t xml:space="preserve"> </w:t>
      </w:r>
    </w:p>
    <w:p w14:paraId="44C11580" w14:textId="77777777" w:rsidR="00AF39E8" w:rsidRPr="00737D1D" w:rsidRDefault="00AF39E8" w:rsidP="003B0282">
      <w:pPr>
        <w:pStyle w:val="TreNum-K"/>
        <w:numPr>
          <w:ilvl w:val="0"/>
          <w:numId w:val="113"/>
        </w:numPr>
        <w:jc w:val="left"/>
      </w:pPr>
      <w:r w:rsidRPr="00737D1D">
        <w:rPr>
          <w:bCs/>
        </w:rPr>
        <w:t>Kierując projekt do negocjacji oceniający w Jednolitym stanowisku negocjacyjnym:</w:t>
      </w:r>
    </w:p>
    <w:p w14:paraId="3E629BA1" w14:textId="151CC95B" w:rsidR="00AF39E8" w:rsidRPr="00AF39E8" w:rsidRDefault="00AF39E8" w:rsidP="003B0282">
      <w:pPr>
        <w:pStyle w:val="TreNum-K"/>
        <w:numPr>
          <w:ilvl w:val="0"/>
          <w:numId w:val="91"/>
        </w:numPr>
        <w:jc w:val="left"/>
        <w:rPr>
          <w:color w:val="000000"/>
        </w:rPr>
      </w:pPr>
      <w:r w:rsidRPr="00737D1D">
        <w:lastRenderedPageBreak/>
        <w:t>wskazują ich zakres, podając, jakie korekty należy wprowadzić do wniosku o</w:t>
      </w:r>
      <w:r>
        <w:t> </w:t>
      </w:r>
      <w:r w:rsidRPr="00737D1D">
        <w:t>dofinansowanie projektu lub jakie uzasadnienia dotyczące określonych zapisów 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3B0282">
      <w:pPr>
        <w:pStyle w:val="TreNum-K"/>
        <w:numPr>
          <w:ilvl w:val="0"/>
          <w:numId w:val="91"/>
        </w:numPr>
        <w:jc w:val="left"/>
        <w:rPr>
          <w:color w:val="000000"/>
        </w:rPr>
      </w:pPr>
      <w:r w:rsidRPr="00737D1D">
        <w:t>wyczerpująco uzasadniają swoje stanowisko.</w:t>
      </w:r>
    </w:p>
    <w:p w14:paraId="4787472C" w14:textId="77777777" w:rsidR="00A70AFA" w:rsidRPr="00737D1D" w:rsidRDefault="00A70AFA" w:rsidP="003B0282">
      <w:pPr>
        <w:pStyle w:val="TreNum-K"/>
        <w:numPr>
          <w:ilvl w:val="0"/>
          <w:numId w:val="113"/>
        </w:numPr>
        <w:jc w:val="left"/>
        <w:rPr>
          <w:bCs/>
          <w:color w:val="000000"/>
        </w:rPr>
      </w:pPr>
      <w:r w:rsidRPr="00121063">
        <w:t>W ramach procesu negocjacji istnieje możliwość:</w:t>
      </w:r>
    </w:p>
    <w:p w14:paraId="2BC237BB" w14:textId="188BD6A0" w:rsidR="00A70AFA" w:rsidRDefault="00A70AFA" w:rsidP="003B0282">
      <w:pPr>
        <w:pStyle w:val="TreNum-K"/>
        <w:numPr>
          <w:ilvl w:val="0"/>
          <w:numId w:val="92"/>
        </w:numPr>
        <w:spacing w:after="120"/>
        <w:jc w:val="left"/>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4AC130B9" w14:textId="77777777" w:rsidR="00980F4A" w:rsidRDefault="00A70AFA" w:rsidP="003B0282">
      <w:pPr>
        <w:pStyle w:val="TreNum-K"/>
        <w:numPr>
          <w:ilvl w:val="0"/>
          <w:numId w:val="92"/>
        </w:numPr>
        <w:spacing w:before="120"/>
        <w:jc w:val="left"/>
      </w:pPr>
      <w:r w:rsidRPr="00737D1D">
        <w:t xml:space="preserve">zwiększenia wartości projektu w związku z wprowadzeniem dodatkowych, nieprzewidzianych przez </w:t>
      </w:r>
      <w:r>
        <w:t>W</w:t>
      </w:r>
      <w:r w:rsidRPr="00737D1D">
        <w:t xml:space="preserve">nioskodawcę działań; </w:t>
      </w:r>
    </w:p>
    <w:p w14:paraId="20A2421A" w14:textId="36373EB2" w:rsidR="004C5896" w:rsidRPr="00D6663D" w:rsidRDefault="00862F50" w:rsidP="004C5896">
      <w:pPr>
        <w:pStyle w:val="TreNum-K"/>
        <w:spacing w:before="120" w:after="120"/>
        <w:jc w:val="left"/>
        <w:rPr>
          <w:bCs/>
        </w:rPr>
      </w:pPr>
      <w:bookmarkStart w:id="82" w:name="_Hlk230177124"/>
      <w:r w:rsidRPr="00311CC9">
        <w:rPr>
          <w:b/>
          <w:bCs/>
          <w:color w:val="336699"/>
        </w:rPr>
        <w:t>UWAGA!</w:t>
      </w:r>
      <w:r w:rsidRPr="00311CC9">
        <w:rPr>
          <w:bCs/>
          <w:color w:val="336699"/>
        </w:rPr>
        <w:t xml:space="preserve"> </w:t>
      </w:r>
      <w:bookmarkEnd w:id="82"/>
      <w:r>
        <w:rPr>
          <w:bCs/>
        </w:rPr>
        <w:t>Zwiększając</w:t>
      </w:r>
      <w:r w:rsidRPr="00980F4A">
        <w:rPr>
          <w:bCs/>
        </w:rPr>
        <w:t xml:space="preserve"> podczas negocjacji wartość projektu</w:t>
      </w:r>
      <w:r>
        <w:rPr>
          <w:bCs/>
        </w:rPr>
        <w:t xml:space="preserve"> </w:t>
      </w:r>
      <w:r w:rsidRPr="00980F4A">
        <w:rPr>
          <w:bCs/>
        </w:rPr>
        <w:t xml:space="preserve">należy mieć na uwadze, </w:t>
      </w:r>
      <w:r w:rsidR="00796E88">
        <w:rPr>
          <w:bCs/>
        </w:rPr>
        <w:br/>
      </w:r>
      <w:r>
        <w:t>że</w:t>
      </w:r>
      <w:r w:rsidR="00796E88">
        <w:t xml:space="preserve"> </w:t>
      </w:r>
      <w:r w:rsidR="00796E88" w:rsidRPr="00796E88">
        <w:t xml:space="preserve">projekt może być realizowany wyłącznie z zastosowaniem kwot ryczałtowych, w związku z czym </w:t>
      </w:r>
      <w:r>
        <w:t>zgodnie z</w:t>
      </w:r>
      <w:r>
        <w:rPr>
          <w:bCs/>
        </w:rPr>
        <w:t xml:space="preserve"> </w:t>
      </w:r>
      <w:r w:rsidR="004C5896" w:rsidRPr="00A618AB">
        <w:rPr>
          <w:rFonts w:eastAsia="Calibri"/>
          <w:bCs/>
          <w:color w:val="336699"/>
        </w:rPr>
        <w:t xml:space="preserve">kryterium specyficznym dostępu nr </w:t>
      </w:r>
      <w:r w:rsidR="00CA07B6">
        <w:rPr>
          <w:rFonts w:eastAsia="Calibri"/>
          <w:bCs/>
          <w:color w:val="336699"/>
        </w:rPr>
        <w:t>2</w:t>
      </w:r>
      <w:r w:rsidR="004C5896">
        <w:t xml:space="preserve"> łączny koszt projektu wyrażony </w:t>
      </w:r>
      <w:r w:rsidR="00796E88">
        <w:br/>
      </w:r>
      <w:r w:rsidR="004C5896">
        <w:t xml:space="preserve">w PLN nie </w:t>
      </w:r>
      <w:r w:rsidR="00796E88">
        <w:t xml:space="preserve">może przekroczyć </w:t>
      </w:r>
      <w:r w:rsidR="004C5896">
        <w:t xml:space="preserve">równowartości 200 000,00 </w:t>
      </w:r>
      <w:r w:rsidR="004C5896" w:rsidRPr="00F80475">
        <w:t xml:space="preserve">EUR (tj. </w:t>
      </w:r>
      <w:r w:rsidR="00F80475" w:rsidRPr="00F80475">
        <w:t>846 700</w:t>
      </w:r>
      <w:r w:rsidR="004C5896" w:rsidRPr="00F80475">
        <w:t>,00 PLN).</w:t>
      </w:r>
    </w:p>
    <w:p w14:paraId="4DF6F4FA" w14:textId="77777777" w:rsidR="00A70AFA" w:rsidRPr="00737D1D" w:rsidRDefault="00A70AFA" w:rsidP="003B0282">
      <w:pPr>
        <w:pStyle w:val="TreNum-K"/>
        <w:numPr>
          <w:ilvl w:val="0"/>
          <w:numId w:val="38"/>
        </w:numPr>
        <w:jc w:val="left"/>
      </w:pPr>
      <w:r w:rsidRPr="00737D1D">
        <w:t>dokonania przesunięć części budżetu między poszczególnymi zadaniami, w przypadku uznania, że takie zmiany są niezbędne do poprawnej realizacji projektu;</w:t>
      </w:r>
    </w:p>
    <w:p w14:paraId="1620F5F0" w14:textId="77777777" w:rsidR="00A70AFA" w:rsidRPr="00737D1D" w:rsidRDefault="00A70AFA" w:rsidP="003B0282">
      <w:pPr>
        <w:pStyle w:val="TreNum-K"/>
        <w:numPr>
          <w:ilvl w:val="0"/>
          <w:numId w:val="93"/>
        </w:numPr>
        <w:jc w:val="left"/>
      </w:pPr>
      <w:r w:rsidRPr="00737D1D">
        <w:t xml:space="preserve">uzyskiwania od </w:t>
      </w:r>
      <w:r>
        <w:t>W</w:t>
      </w:r>
      <w:r w:rsidRPr="00737D1D">
        <w:t xml:space="preserve">nioskodawców informacji i wyjaśnień, </w:t>
      </w:r>
    </w:p>
    <w:p w14:paraId="0987A6DF" w14:textId="77777777" w:rsidR="00A70AFA" w:rsidRPr="00FF3655" w:rsidRDefault="00A70AFA" w:rsidP="003B0282">
      <w:pPr>
        <w:pStyle w:val="TreNum-K"/>
        <w:numPr>
          <w:ilvl w:val="0"/>
          <w:numId w:val="93"/>
        </w:numPr>
        <w:jc w:val="left"/>
      </w:pPr>
      <w:r w:rsidRPr="00737D1D">
        <w:t>uzupełnienia/poprawy wniosku jedynie w zakresie kryteriów, dla których przewidziano taką możliwość</w:t>
      </w:r>
      <w:r>
        <w:t>,</w:t>
      </w:r>
      <w:r w:rsidRPr="0010688E">
        <w:t xml:space="preserve"> </w:t>
      </w:r>
      <w:r>
        <w:t xml:space="preserve">zgodnie </w:t>
      </w:r>
      <w:r w:rsidRPr="008C47CE">
        <w:t>z załącznikiem nr 1</w:t>
      </w:r>
      <w:r w:rsidRPr="00FF3655">
        <w:t xml:space="preserve"> do Regulaminu</w:t>
      </w:r>
      <w:r>
        <w:t xml:space="preserve"> wyboru projektó</w:t>
      </w:r>
      <w:r w:rsidRPr="00FF3655">
        <w:t>w oraz</w:t>
      </w:r>
      <w:r>
        <w:t> </w:t>
      </w:r>
      <w:r w:rsidRPr="00FF3655">
        <w:t>w</w:t>
      </w:r>
      <w:r>
        <w:t> </w:t>
      </w:r>
      <w:r w:rsidRPr="00FF3655">
        <w:t>terminie wskazanym przez ION;</w:t>
      </w:r>
    </w:p>
    <w:p w14:paraId="341972B5" w14:textId="2F7700FD" w:rsidR="00A70AFA" w:rsidRDefault="00A70AFA" w:rsidP="003B0282">
      <w:pPr>
        <w:pStyle w:val="TreNum-K"/>
        <w:numPr>
          <w:ilvl w:val="0"/>
          <w:numId w:val="93"/>
        </w:numPr>
        <w:spacing w:after="120"/>
        <w:jc w:val="left"/>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036DC6FA" w14:textId="262723FF" w:rsidR="00070374" w:rsidRPr="00737D1D" w:rsidRDefault="00070374" w:rsidP="00070374">
      <w:pPr>
        <w:pStyle w:val="TreNum-K"/>
        <w:spacing w:after="120"/>
        <w:jc w:val="left"/>
      </w:pPr>
      <w:r w:rsidRPr="00311CC9">
        <w:rPr>
          <w:b/>
          <w:bCs/>
          <w:color w:val="336699"/>
        </w:rPr>
        <w:t>UWAGA!</w:t>
      </w:r>
      <w:r>
        <w:rPr>
          <w:b/>
          <w:bCs/>
          <w:color w:val="336699"/>
        </w:rPr>
        <w:t xml:space="preserve"> </w:t>
      </w:r>
      <w:r w:rsidRPr="00070374">
        <w:t>W związku z możliwością dezaktywacji linków do poszczególnych wydatków stanowiących podstawę rozeznania cenowego na etapie oceny wniosku, Wnioskodawca zobowiązany jest do ich dokumentowania m.in. w formie zrzutów ekranu celem ewentualnego przedstawienia ich na etapie negocjacji.</w:t>
      </w:r>
    </w:p>
    <w:p w14:paraId="103302E0" w14:textId="16E6CD6A" w:rsidR="00A70AFA" w:rsidRPr="00737D1D" w:rsidRDefault="00A70AFA" w:rsidP="003B0282">
      <w:pPr>
        <w:pStyle w:val="TreNum-K"/>
        <w:numPr>
          <w:ilvl w:val="0"/>
          <w:numId w:val="113"/>
        </w:numPr>
        <w:jc w:val="left"/>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w:t>
      </w:r>
      <w:r w:rsidRPr="00737D1D">
        <w:lastRenderedPageBreak/>
        <w:t xml:space="preserve">oceniających, decyzją Przewodniczącego KOP, negocjacje, w tym ocena kryterium etapu negocjacji, przeprowadzane są przez członków </w:t>
      </w:r>
      <w:r w:rsidRPr="0009672C">
        <w:t xml:space="preserve">KOP innych niż ci, którzy dokonywali oceny formalno-merytorycznej danego projektu. </w:t>
      </w:r>
      <w:bookmarkStart w:id="83" w:name="_Hlk163556181"/>
      <w:bookmarkStart w:id="84" w:name="_Hlk163556144"/>
      <w:r w:rsidR="008F08EF" w:rsidRPr="0009672C">
        <w:t>W uzasadnionych przypadkach Przewodniczący KOP na każdym etapie negocjacji może podjąć decyzję o możliwości prowadzenia/kontynuowania negocjacji przez jednego członka KOP</w:t>
      </w:r>
      <w:bookmarkEnd w:id="83"/>
      <w:r w:rsidR="008F08EF" w:rsidRPr="0009672C">
        <w:t>.</w:t>
      </w:r>
    </w:p>
    <w:bookmarkEnd w:id="84"/>
    <w:p w14:paraId="1BA94259" w14:textId="1B3044C8" w:rsidR="00B531BC" w:rsidRDefault="00A70AFA" w:rsidP="003B0282">
      <w:pPr>
        <w:pStyle w:val="TreNum-K"/>
        <w:numPr>
          <w:ilvl w:val="0"/>
          <w:numId w:val="113"/>
        </w:numPr>
        <w:jc w:val="left"/>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2B7D42">
          <w:rPr>
            <w:rStyle w:val="Hipercze"/>
          </w:rPr>
          <w:t>w podrozdziale 4.2.1 pkt 8</w:t>
        </w:r>
      </w:hyperlink>
      <w:r w:rsidRPr="002B7D42">
        <w:t>.</w:t>
      </w:r>
      <w:r w:rsidRPr="00FF3655">
        <w:t xml:space="preserve"> </w:t>
      </w:r>
      <w:r w:rsidRPr="00737D1D">
        <w:t>Z</w:t>
      </w:r>
      <w:r>
        <w:t> </w:t>
      </w:r>
      <w:r w:rsidRPr="00737D1D">
        <w:t>przeprowadzonych negocjacji ustnych sporządza się podpisywany przez obie strony protokół ustaleń. Protokół zawiera opis przebiegu negocjacji umożliwiający jego późniejsze odtworzenie.</w:t>
      </w:r>
      <w:r w:rsidR="00337C28" w:rsidRPr="00337C28">
        <w:t xml:space="preserve"> </w:t>
      </w:r>
    </w:p>
    <w:p w14:paraId="4DBD0274" w14:textId="0F11306A" w:rsidR="00B531BC" w:rsidRPr="00B531BC" w:rsidRDefault="00337C28" w:rsidP="003B0282">
      <w:pPr>
        <w:pStyle w:val="TreNum-K"/>
        <w:numPr>
          <w:ilvl w:val="0"/>
          <w:numId w:val="113"/>
        </w:numPr>
        <w:jc w:val="left"/>
      </w:pPr>
      <w:r w:rsidRPr="00737D1D">
        <w:t>Zakończenie negocjacji wynikiem pozytywnym oznacza spełnienie kryterium etapu negocjacji tj. „Negocjacje zakończyły się wynikiem pozytywnym”.</w:t>
      </w:r>
      <w:r w:rsidR="00B531BC" w:rsidRPr="00B531BC">
        <w:t xml:space="preserve"> </w:t>
      </w:r>
      <w:bookmarkStart w:id="85" w:name="_Hlk163556633"/>
      <w:bookmarkStart w:id="86" w:name="_Hlk163556457"/>
      <w:r w:rsidR="00FC398A" w:rsidRPr="00FC398A">
        <w:t>W ich wyniku</w:t>
      </w:r>
      <w:r w:rsidR="00B531BC" w:rsidRPr="00B531BC">
        <w:t>:</w:t>
      </w:r>
      <w:bookmarkEnd w:id="85"/>
    </w:p>
    <w:p w14:paraId="671406B0" w14:textId="46A1FBD2" w:rsidR="00B531BC" w:rsidRPr="00B531BC" w:rsidRDefault="00FC398A" w:rsidP="003B0282">
      <w:pPr>
        <w:numPr>
          <w:ilvl w:val="0"/>
          <w:numId w:val="94"/>
        </w:numPr>
        <w:autoSpaceDE w:val="0"/>
        <w:autoSpaceDN w:val="0"/>
        <w:adjustRightInd w:val="0"/>
        <w:spacing w:after="0"/>
        <w:rPr>
          <w:rFonts w:cs="Arial"/>
        </w:rPr>
      </w:pPr>
      <w:bookmarkStart w:id="87" w:name="_Hlk163556523"/>
      <w:bookmarkEnd w:id="86"/>
      <w:r w:rsidRPr="00FC398A">
        <w:rPr>
          <w:rFonts w:cs="Arial"/>
        </w:rPr>
        <w:t>do wniosku zostały wprowadzone uzupełnienia/poprawki wskazane przez oceniających w</w:t>
      </w:r>
      <w:r>
        <w:rPr>
          <w:rFonts w:cs="Arial"/>
        </w:rPr>
        <w:t> </w:t>
      </w:r>
      <w:r w:rsidRPr="00FC398A">
        <w:rPr>
          <w:rFonts w:cs="Arial"/>
        </w:rPr>
        <w:t>kartach oceny projektu i/lub ewentualne dodatkowe kwestie związane z oceną kryteriów wyboru projektów wskazane w Jednolitym stanowisku negocjacyjnym i/lub inne zmiany wynikające z ustaleń dokonanych podczas negocjacji i/lub</w:t>
      </w:r>
      <w:r w:rsidR="00B531BC" w:rsidRPr="00B531BC">
        <w:rPr>
          <w:rFonts w:cs="Arial"/>
        </w:rPr>
        <w:t xml:space="preserve">, </w:t>
      </w:r>
    </w:p>
    <w:p w14:paraId="06517305" w14:textId="13B53D71" w:rsidR="00B531BC" w:rsidRPr="00B531BC" w:rsidRDefault="00B531BC" w:rsidP="003B0282">
      <w:pPr>
        <w:numPr>
          <w:ilvl w:val="0"/>
          <w:numId w:val="94"/>
        </w:numPr>
        <w:autoSpaceDE w:val="0"/>
        <w:autoSpaceDN w:val="0"/>
        <w:adjustRightInd w:val="0"/>
        <w:spacing w:after="0"/>
        <w:rPr>
          <w:rFonts w:cs="Arial"/>
        </w:rPr>
      </w:pPr>
      <w:r w:rsidRPr="00B531BC">
        <w:rPr>
          <w:rFonts w:cs="Arial"/>
        </w:rPr>
        <w:t>KOP uzyskał i zaakceptował informacje i wyjaśnienia od Wnioskodawcy dotyczące określonych zapisów we wniosku, wskazanych przez oceniających w kartach oceny projektu i/</w:t>
      </w:r>
      <w:r w:rsidR="00FC398A" w:rsidRPr="00FC398A">
        <w:rPr>
          <w:rFonts w:cs="Arial"/>
        </w:rPr>
        <w:t>lub ewentualne dodatkowe kwestie związane z oceną kryteriów wyboru projektów wskazane w Jednolitym stanowisku negocjacyjnym</w:t>
      </w:r>
      <w:r w:rsidR="00FC398A">
        <w:rPr>
          <w:rFonts w:cs="Arial"/>
        </w:rPr>
        <w:t>,</w:t>
      </w:r>
    </w:p>
    <w:p w14:paraId="7DB63B90" w14:textId="1F0DEA28" w:rsidR="00B531BC" w:rsidRPr="00B531BC" w:rsidRDefault="00B531BC" w:rsidP="003B0282">
      <w:pPr>
        <w:numPr>
          <w:ilvl w:val="0"/>
          <w:numId w:val="94"/>
        </w:numPr>
        <w:autoSpaceDE w:val="0"/>
        <w:autoSpaceDN w:val="0"/>
        <w:adjustRightInd w:val="0"/>
        <w:spacing w:after="0"/>
        <w:rPr>
          <w:rFonts w:cs="Arial"/>
        </w:rPr>
      </w:pPr>
      <w:r w:rsidRPr="00B531BC">
        <w:rPr>
          <w:rFonts w:cs="Arial"/>
        </w:rPr>
        <w:t xml:space="preserve">do wniosku nie zostały wprowadzone inne zmiany niż te, które wynikają z kart oceny projektu i/lub </w:t>
      </w:r>
      <w:r w:rsidR="00FC398A" w:rsidRPr="00FC398A">
        <w:rPr>
          <w:rFonts w:cs="Arial"/>
        </w:rPr>
        <w:t>ewentualnych dodatkowych kwestii związanych z oceną kryteriów wyboru projektów wskazane w Jednolitym stanowisku negocjacyjnym i/lub ustaleń wynikających z procesu negocjacji</w:t>
      </w:r>
      <w:r w:rsidRPr="00B531BC">
        <w:rPr>
          <w:rFonts w:cs="Arial"/>
        </w:rPr>
        <w:t>.</w:t>
      </w:r>
    </w:p>
    <w:bookmarkEnd w:id="87"/>
    <w:p w14:paraId="2CDD1D5F" w14:textId="6F4B77E5" w:rsidR="00A45AA9" w:rsidRPr="00A45AA9" w:rsidRDefault="00A45AA9" w:rsidP="003B0282">
      <w:pPr>
        <w:pStyle w:val="TreNum-K"/>
        <w:numPr>
          <w:ilvl w:val="0"/>
          <w:numId w:val="113"/>
        </w:numPr>
        <w:jc w:val="left"/>
      </w:pPr>
      <w:r w:rsidRPr="00A45AA9">
        <w:t xml:space="preserve">Jeśli ww. warunki nie zostaną spełnione </w:t>
      </w:r>
      <w:bookmarkStart w:id="88" w:name="_Hlk163556728"/>
      <w:r w:rsidRPr="00A45AA9">
        <w:t xml:space="preserve">albo Wnioskodawca nie podejmie negocjacji </w:t>
      </w:r>
      <w:r>
        <w:br/>
      </w:r>
      <w:r w:rsidRPr="00A45AA9">
        <w:t>w wyznaczonym terminie,</w:t>
      </w:r>
      <w:bookmarkEnd w:id="88"/>
      <w:r w:rsidRPr="00A45AA9">
        <w:t xml:space="preserve"> </w:t>
      </w:r>
      <w:r w:rsidR="00816A92">
        <w:t xml:space="preserve">albo negocjacje nie zakończą się w terminie wskazanym </w:t>
      </w:r>
      <w:r w:rsidR="00816A92">
        <w:br/>
      </w:r>
      <w:r w:rsidR="00816A92" w:rsidRPr="008C47CE">
        <w:t xml:space="preserve">w pkt </w:t>
      </w:r>
      <w:r w:rsidR="00F62C65">
        <w:t>5</w:t>
      </w:r>
      <w:r w:rsidR="00816A92" w:rsidRPr="008C47CE">
        <w:t xml:space="preserve"> i </w:t>
      </w:r>
      <w:r w:rsidR="00F62C65">
        <w:t>6</w:t>
      </w:r>
      <w:r w:rsidR="00816A92" w:rsidRPr="008C47CE">
        <w:t>,</w:t>
      </w:r>
      <w:r w:rsidR="00816A92">
        <w:t xml:space="preserve"> </w:t>
      </w:r>
      <w:r w:rsidRPr="00A45AA9">
        <w:t>albo</w:t>
      </w:r>
      <w:r w:rsidR="00816A92">
        <w:t xml:space="preserve"> Wnioskodawca</w:t>
      </w:r>
      <w:r w:rsidRPr="00A45AA9">
        <w:t xml:space="preserve"> przekaże informację o odstąpieniu od negocjacji, negocjacje kończą się wynikiem negatywnym, co oznacza niespełnienie kryterium etapu negocjacji. </w:t>
      </w:r>
    </w:p>
    <w:p w14:paraId="12BE775B" w14:textId="554691DF" w:rsidR="00D60BE9" w:rsidRPr="0009672C" w:rsidRDefault="00D60BE9" w:rsidP="003B0282">
      <w:pPr>
        <w:pStyle w:val="TreNum-K"/>
        <w:numPr>
          <w:ilvl w:val="0"/>
          <w:numId w:val="113"/>
        </w:numPr>
        <w:jc w:val="left"/>
      </w:pPr>
      <w:r w:rsidRPr="00737D1D">
        <w:t xml:space="preserve">Spełnienie lub niespełnienie kryterium etapu negocjacji zostanie odnotowane w Karcie etapu </w:t>
      </w:r>
      <w:r w:rsidRPr="00E5397C">
        <w:t xml:space="preserve">negocjacji stanowiącej </w:t>
      </w:r>
      <w:r w:rsidRPr="00077741">
        <w:t xml:space="preserve">załącznik </w:t>
      </w:r>
      <w:r w:rsidRPr="007777E8">
        <w:t>nr 5 do Regulaminu wyboru projektów.</w:t>
      </w:r>
      <w:r>
        <w:t xml:space="preserve"> </w:t>
      </w:r>
      <w:r w:rsidRPr="0009672C">
        <w:t>W przypadku niespełnienia kryterium etapu negocjacji w Karcie etapu negocjacji zawarte jest wyczerpujące uzasadnienie odrzucenia wniosku.</w:t>
      </w:r>
    </w:p>
    <w:p w14:paraId="2C2D15C0" w14:textId="77777777" w:rsidR="00A70AFA" w:rsidRPr="00737D1D" w:rsidRDefault="00A70AFA" w:rsidP="00A70AFA">
      <w:pPr>
        <w:pStyle w:val="Podrozdzia-K"/>
        <w:rPr>
          <w:bCs/>
        </w:rPr>
      </w:pPr>
      <w:bookmarkStart w:id="89" w:name="_Toc230938365"/>
      <w:r w:rsidRPr="00EE640E">
        <w:lastRenderedPageBreak/>
        <w:t>Rozbieżność w ocenie</w:t>
      </w:r>
      <w:bookmarkEnd w:id="89"/>
    </w:p>
    <w:p w14:paraId="58A8441C" w14:textId="09B2305E" w:rsidR="00A70AFA" w:rsidRPr="00737D1D" w:rsidRDefault="00A70AFA" w:rsidP="00331BBB">
      <w:pPr>
        <w:pStyle w:val="TreNum-K"/>
        <w:numPr>
          <w:ilvl w:val="0"/>
          <w:numId w:val="31"/>
        </w:numPr>
        <w:jc w:val="left"/>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 xml:space="preserve">niespełnione, </w:t>
      </w:r>
      <w:r w:rsidR="006916C6">
        <w:t xml:space="preserve">Zastępca Dyrektora </w:t>
      </w:r>
      <w:r w:rsidR="006916C6" w:rsidRPr="006916C6">
        <w:t>Departamentu Europejskiego Funduszu Społecznego</w:t>
      </w:r>
      <w:r w:rsidRPr="00737D1D">
        <w:t xml:space="preserve">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90ED388" w:rsidR="00A70AFA" w:rsidRPr="00737D1D" w:rsidRDefault="00A70AFA" w:rsidP="00B62CA5">
      <w:pPr>
        <w:pStyle w:val="TreNum-K"/>
        <w:numPr>
          <w:ilvl w:val="0"/>
          <w:numId w:val="12"/>
        </w:numPr>
        <w:jc w:val="left"/>
      </w:pPr>
      <w:r w:rsidRPr="00737D1D">
        <w:t xml:space="preserve">Jeżeli stwierdzono, iż występuje </w:t>
      </w:r>
      <w:r w:rsidRPr="0093618C">
        <w:rPr>
          <w:b/>
          <w:bCs/>
        </w:rPr>
        <w:t>znaczna rozbieżność</w:t>
      </w:r>
      <w:r w:rsidRPr="00727AD6">
        <w:rPr>
          <w:b/>
          <w:bCs/>
        </w:rPr>
        <w:t xml:space="preserve"> w ocenie kryteriów ogólnych punktowych</w:t>
      </w:r>
      <w:r w:rsidRPr="00737D1D">
        <w:t xml:space="preserve">, tj. sytuacja, w której tylko jeden z oceniających uznał, że wniosek spełnia kryteria </w:t>
      </w:r>
      <w:r w:rsidR="006916C6">
        <w:t>ogólne</w:t>
      </w:r>
      <w:r w:rsidRPr="00737D1D">
        <w:t xml:space="preserve"> punktowe w minimalnym zakresie – projekt kierowany jest </w:t>
      </w:r>
      <w:r w:rsidR="00F76420">
        <w:t xml:space="preserve">przez </w:t>
      </w:r>
      <w:r w:rsidR="00F76420" w:rsidRPr="00F76420">
        <w:t>Zastępc</w:t>
      </w:r>
      <w:r w:rsidR="00F76420">
        <w:t>ę</w:t>
      </w:r>
      <w:r w:rsidR="00F76420" w:rsidRPr="00F76420">
        <w:t xml:space="preserve"> Dyrektora Departamentu Europejskiego Funduszu Społecznego </w:t>
      </w:r>
      <w:r w:rsidRPr="00737D1D">
        <w:t>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w:t>
      </w:r>
      <w:r w:rsidR="00F76420">
        <w:t> </w:t>
      </w:r>
      <w:r w:rsidRPr="00737D1D">
        <w:t>prac KOP.</w:t>
      </w:r>
    </w:p>
    <w:p w14:paraId="0C352F4C" w14:textId="77777777" w:rsidR="00A70AFA" w:rsidRPr="00737D1D" w:rsidRDefault="00A70AFA" w:rsidP="00B62CA5">
      <w:pPr>
        <w:pStyle w:val="TreNum-K"/>
        <w:numPr>
          <w:ilvl w:val="0"/>
          <w:numId w:val="12"/>
        </w:numPr>
        <w:jc w:val="left"/>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35FAAABA" w:rsidR="00A70AFA" w:rsidRPr="00EE640E" w:rsidRDefault="00A70AFA" w:rsidP="00B62CA5">
      <w:pPr>
        <w:pStyle w:val="TreNum-K"/>
        <w:numPr>
          <w:ilvl w:val="0"/>
          <w:numId w:val="12"/>
        </w:numPr>
        <w:jc w:val="left"/>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xml:space="preserve">, rozstrzyga je </w:t>
      </w:r>
      <w:r w:rsidR="00E61A9C" w:rsidRPr="00E61A9C">
        <w:t xml:space="preserve">Zastępca Dyrektora Departamentu Europejskiego Funduszu Społecznego </w:t>
      </w:r>
      <w:r w:rsidRPr="00737D1D">
        <w:t>na podstawie wyjaśnień prze</w:t>
      </w:r>
      <w:r>
        <w:t>dstawionych przez oceniających.</w:t>
      </w:r>
    </w:p>
    <w:p w14:paraId="71955551" w14:textId="77777777" w:rsidR="00A70AFA" w:rsidRPr="00737D1D" w:rsidRDefault="00A70AFA" w:rsidP="00A70AFA">
      <w:pPr>
        <w:pStyle w:val="Podrozdzia-K"/>
        <w:rPr>
          <w:rFonts w:eastAsia="Times New Roman"/>
          <w:bCs/>
          <w:szCs w:val="20"/>
        </w:rPr>
      </w:pPr>
      <w:bookmarkStart w:id="90" w:name="_Toc230938366"/>
      <w:r w:rsidRPr="00737D1D">
        <w:t>Lista rankingowa</w:t>
      </w:r>
      <w:bookmarkEnd w:id="90"/>
      <w:r w:rsidRPr="00737D1D">
        <w:rPr>
          <w:rFonts w:eastAsia="Times New Roman"/>
          <w:bCs/>
          <w:szCs w:val="20"/>
        </w:rPr>
        <w:t xml:space="preserve"> </w:t>
      </w:r>
    </w:p>
    <w:p w14:paraId="08F6ED8E" w14:textId="77777777" w:rsidR="00A70AFA" w:rsidRDefault="00A70AFA" w:rsidP="00331BBB">
      <w:pPr>
        <w:pStyle w:val="TreNum-K"/>
        <w:numPr>
          <w:ilvl w:val="0"/>
          <w:numId w:val="32"/>
        </w:numPr>
        <w:jc w:val="left"/>
      </w:pPr>
      <w:r>
        <w:t xml:space="preserve">Przez </w:t>
      </w:r>
      <w:r w:rsidRPr="001915F7">
        <w:rPr>
          <w:b/>
          <w:bCs/>
        </w:rPr>
        <w:t>zakończenie oceny projektu</w:t>
      </w:r>
      <w:r>
        <w:t xml:space="preserve"> należy rozumieć sytuację, w której:</w:t>
      </w:r>
    </w:p>
    <w:p w14:paraId="04040E12" w14:textId="77777777" w:rsidR="00A70AFA" w:rsidRDefault="00A70AFA" w:rsidP="00331BBB">
      <w:pPr>
        <w:pStyle w:val="TreNum-K"/>
        <w:numPr>
          <w:ilvl w:val="1"/>
          <w:numId w:val="28"/>
        </w:numPr>
        <w:ind w:left="851" w:hanging="425"/>
        <w:jc w:val="left"/>
      </w:pPr>
      <w:r>
        <w:t>projekt został wybrany do dofinansowania;</w:t>
      </w:r>
    </w:p>
    <w:p w14:paraId="2A9C85D5" w14:textId="77777777" w:rsidR="00A70AFA" w:rsidRDefault="00A70AFA" w:rsidP="00331BBB">
      <w:pPr>
        <w:pStyle w:val="TreNum-K"/>
        <w:numPr>
          <w:ilvl w:val="1"/>
          <w:numId w:val="28"/>
        </w:numPr>
        <w:ind w:left="851" w:hanging="425"/>
        <w:jc w:val="left"/>
      </w:pPr>
      <w:r>
        <w:t>projekt został negatywnie oceniony.</w:t>
      </w:r>
    </w:p>
    <w:p w14:paraId="51C7062F" w14:textId="77777777" w:rsidR="00A70AFA" w:rsidRDefault="00A70AFA" w:rsidP="00B62CA5">
      <w:pPr>
        <w:pStyle w:val="TreNum-K"/>
        <w:numPr>
          <w:ilvl w:val="0"/>
          <w:numId w:val="12"/>
        </w:numPr>
        <w:jc w:val="left"/>
      </w:pPr>
      <w:r w:rsidRPr="00727AD6">
        <w:rPr>
          <w:b/>
          <w:bCs/>
        </w:rPr>
        <w:t>Negatywna ocena projektu</w:t>
      </w:r>
      <w:r>
        <w:t xml:space="preserve">, w rozumieniu art. 56 ust. 5 i 6 </w:t>
      </w:r>
      <w:r w:rsidRPr="00EC51B4">
        <w:t>ustawy wdrożeniowej,</w:t>
      </w:r>
      <w:r>
        <w:t xml:space="preserve"> oznacza:</w:t>
      </w:r>
    </w:p>
    <w:p w14:paraId="5B450FB1" w14:textId="7BC6E2E0" w:rsidR="00A70AFA" w:rsidRDefault="00A70AFA" w:rsidP="003B0282">
      <w:pPr>
        <w:pStyle w:val="TreNum-K"/>
        <w:numPr>
          <w:ilvl w:val="0"/>
          <w:numId w:val="35"/>
        </w:numPr>
        <w:jc w:val="left"/>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3B0282">
      <w:pPr>
        <w:pStyle w:val="TreNum-K"/>
        <w:numPr>
          <w:ilvl w:val="0"/>
          <w:numId w:val="35"/>
        </w:numPr>
        <w:jc w:val="left"/>
      </w:pPr>
      <w:r>
        <w:t>sytuację, gdy projekt nie może być wybrany do dofinansowania z uwagi na wyczerpanie kwoty przeznaczonej na dofinansowanie projektów w naborze.</w:t>
      </w:r>
    </w:p>
    <w:p w14:paraId="26C95F4E" w14:textId="48992AAA" w:rsidR="00A70AFA" w:rsidRPr="00BB5FDB" w:rsidRDefault="00564C32" w:rsidP="00B62CA5">
      <w:pPr>
        <w:pStyle w:val="TreNum-K"/>
        <w:numPr>
          <w:ilvl w:val="0"/>
          <w:numId w:val="12"/>
        </w:numPr>
        <w:jc w:val="left"/>
      </w:pPr>
      <w:r w:rsidRPr="00564C32">
        <w:lastRenderedPageBreak/>
        <w:t xml:space="preserve">Po zakończeniu oceny formalno-merytorycznej i wszystkich negocjacji przygotowywana jest </w:t>
      </w:r>
      <w:r w:rsidRPr="00564C32">
        <w:rPr>
          <w:b/>
          <w:bCs/>
        </w:rPr>
        <w:t>lista rankingowa</w:t>
      </w:r>
      <w:r w:rsidRPr="00564C32">
        <w:t xml:space="preserve"> wszystkich wniosków podlegających ocenie w ramach danego naboru, o której mowa w art. 57 ust. 1 ustawy wdrożeniowej, zwana dalej Listą rankingową</w:t>
      </w:r>
      <w:r w:rsidR="00A70AFA" w:rsidRPr="00737D1D">
        <w:t xml:space="preserve">. </w:t>
      </w:r>
      <w:r w:rsidR="00A70AFA">
        <w:t xml:space="preserve">Lista ta </w:t>
      </w:r>
      <w:r w:rsidR="00A70AFA" w:rsidRPr="00F57AF1">
        <w:t>zawiera</w:t>
      </w:r>
      <w:r w:rsidR="00A70AFA">
        <w:t xml:space="preserve"> </w:t>
      </w:r>
      <w:r w:rsidR="00A70AFA" w:rsidRPr="00F57AF1">
        <w:t>w odniesieniu do</w:t>
      </w:r>
      <w:r w:rsidR="00A70AFA">
        <w:t> </w:t>
      </w:r>
      <w:r w:rsidR="00A70AFA" w:rsidRPr="00F57AF1">
        <w:t>każdego projektu co najmniej</w:t>
      </w:r>
      <w:r w:rsidR="00A70AFA">
        <w:t>:</w:t>
      </w:r>
      <w:r w:rsidR="00A70AFA" w:rsidRPr="00F57AF1">
        <w:t xml:space="preserve"> tytuł</w:t>
      </w:r>
      <w:r w:rsidR="00A70AFA">
        <w:t xml:space="preserve"> </w:t>
      </w:r>
      <w:r w:rsidR="00A70AFA" w:rsidRPr="00F57AF1">
        <w:t xml:space="preserve">projektu, nazwę podmiotu będącego jego </w:t>
      </w:r>
      <w:r w:rsidR="00A70AFA">
        <w:t>W</w:t>
      </w:r>
      <w:r w:rsidR="00A70AFA" w:rsidRPr="00F57AF1">
        <w:t>nioskodawcą oraz uzyskany wynik</w:t>
      </w:r>
      <w:r w:rsidR="00A70AFA">
        <w:t xml:space="preserve"> </w:t>
      </w:r>
      <w:r w:rsidR="00A70AFA" w:rsidRPr="00F57AF1">
        <w:t>oceny. W</w:t>
      </w:r>
      <w:r>
        <w:t> </w:t>
      </w:r>
      <w:r w:rsidR="00A70AFA" w:rsidRPr="00F57AF1">
        <w:t>przypadku projektów wybranych do</w:t>
      </w:r>
      <w:r w:rsidR="00A70AFA">
        <w:t> </w:t>
      </w:r>
      <w:r w:rsidR="00A70AFA" w:rsidRPr="00F57AF1">
        <w:t>dofinansowania wskazywana jest</w:t>
      </w:r>
      <w:r w:rsidR="00A70AFA">
        <w:t xml:space="preserve"> </w:t>
      </w:r>
      <w:r w:rsidR="00A70AFA" w:rsidRPr="00F57AF1">
        <w:t>również kwota przyznanego dofinansowania wynikająca z wyboru projektu</w:t>
      </w:r>
      <w:r w:rsidR="00A70AFA">
        <w:t xml:space="preserve"> </w:t>
      </w:r>
      <w:r w:rsidR="00A70AFA" w:rsidRPr="00F57AF1">
        <w:t xml:space="preserve">do </w:t>
      </w:r>
      <w:r w:rsidR="00A70AFA" w:rsidRPr="00BB5FDB">
        <w:t xml:space="preserve">dofinansowania. Lista przekazywana jest przez KOP dla ION w celu zatwierdzenia wyniku oceny projektów. </w:t>
      </w:r>
    </w:p>
    <w:p w14:paraId="1659F174" w14:textId="1E905F36" w:rsidR="00A70AFA" w:rsidRPr="00737D1D" w:rsidRDefault="00A70AFA" w:rsidP="00B62CA5">
      <w:pPr>
        <w:pStyle w:val="TreNum-K"/>
        <w:numPr>
          <w:ilvl w:val="0"/>
          <w:numId w:val="12"/>
        </w:numPr>
        <w:jc w:val="left"/>
      </w:pPr>
      <w:r w:rsidRPr="00737D1D">
        <w:t>Projekty na ww. liście uszeregowane są malejąco</w:t>
      </w:r>
      <w:r w:rsidR="00F71162">
        <w:t>,</w:t>
      </w:r>
      <w:r w:rsidRPr="00737D1D">
        <w:t xml:space="preserve"> poczynając od projektu, który uzyskał najwyższą liczbę punktów. </w:t>
      </w:r>
    </w:p>
    <w:p w14:paraId="1390B8E0" w14:textId="1464F84A" w:rsidR="00A70AFA" w:rsidRPr="002B7D42" w:rsidRDefault="00A70AFA" w:rsidP="00B62CA5">
      <w:pPr>
        <w:pStyle w:val="TreNum-K"/>
        <w:numPr>
          <w:ilvl w:val="0"/>
          <w:numId w:val="12"/>
        </w:numPr>
        <w:jc w:val="left"/>
      </w:pPr>
      <w:r w:rsidRPr="00737D1D">
        <w:t>W przypadku dwóch lub więcej projektów o równej ogólnej liczbie punktów, wyższe miejsce na Liście rankingowej otrzymuje ten, który uzyskał kolejno wyższą liczbę punktów w poszczególnych kryteriach</w:t>
      </w:r>
      <w:r>
        <w:t xml:space="preserve"> ogólnych</w:t>
      </w:r>
      <w:r w:rsidRPr="00737D1D">
        <w:t xml:space="preserve"> punktowych</w:t>
      </w:r>
      <w:r w:rsidR="006F1653">
        <w:t xml:space="preserve"> </w:t>
      </w:r>
      <w:r w:rsidR="006F1653" w:rsidRPr="00205302">
        <w:t xml:space="preserve">(zobacz </w:t>
      </w:r>
      <w:hyperlink w:anchor="podr_4_2_1_pkt_10" w:history="1">
        <w:r w:rsidR="0087514D" w:rsidRPr="002B7D42">
          <w:rPr>
            <w:rStyle w:val="Hipercze"/>
          </w:rPr>
          <w:t xml:space="preserve">podrozdział 4.2.1 pkt </w:t>
        </w:r>
        <w:r w:rsidR="00E24F9D" w:rsidRPr="002B7D42">
          <w:rPr>
            <w:rStyle w:val="Hipercze"/>
          </w:rPr>
          <w:t>10</w:t>
        </w:r>
      </w:hyperlink>
      <w:r w:rsidR="006F1653" w:rsidRPr="002B7D42">
        <w:t>).</w:t>
      </w:r>
    </w:p>
    <w:p w14:paraId="321112A9" w14:textId="77777777" w:rsidR="00A70AFA" w:rsidRPr="00737D1D" w:rsidRDefault="00A70AFA" w:rsidP="00B62CA5">
      <w:pPr>
        <w:pStyle w:val="TreNum-K"/>
        <w:numPr>
          <w:ilvl w:val="0"/>
          <w:numId w:val="12"/>
        </w:numPr>
        <w:jc w:val="left"/>
      </w:pPr>
      <w:r w:rsidRPr="00737D1D">
        <w:t>Lista rankingowa wskazuje, które projekty:</w:t>
      </w:r>
    </w:p>
    <w:p w14:paraId="5405BA74" w14:textId="77777777" w:rsidR="00A70AFA" w:rsidRPr="00737D1D" w:rsidRDefault="00A70AFA" w:rsidP="003B0282">
      <w:pPr>
        <w:pStyle w:val="TreNum-K"/>
        <w:numPr>
          <w:ilvl w:val="0"/>
          <w:numId w:val="95"/>
        </w:numPr>
        <w:jc w:val="left"/>
      </w:pPr>
      <w:r w:rsidRPr="00737D1D">
        <w:t xml:space="preserve">zostały ocenione pozytywnie oraz zostały wybrane do dofinansowania; </w:t>
      </w:r>
    </w:p>
    <w:p w14:paraId="7ACEE4E8" w14:textId="77777777" w:rsidR="00A70AFA" w:rsidRPr="00737D1D" w:rsidRDefault="00A70AFA" w:rsidP="003B0282">
      <w:pPr>
        <w:pStyle w:val="TreNum-K"/>
        <w:numPr>
          <w:ilvl w:val="0"/>
          <w:numId w:val="95"/>
        </w:numPr>
        <w:jc w:val="left"/>
      </w:pPr>
      <w:r w:rsidRPr="00737D1D">
        <w:t>zostały ocenione negatywnie w rozumieniu art. 56 ust. 5</w:t>
      </w:r>
      <w:r>
        <w:t xml:space="preserve"> i 6 </w:t>
      </w:r>
      <w:r w:rsidRPr="00EC51B4">
        <w:t>ustawy wdrożeniowej</w:t>
      </w:r>
      <w:r>
        <w:t xml:space="preserve"> i </w:t>
      </w:r>
      <w:r w:rsidRPr="00737D1D">
        <w:t>nie</w:t>
      </w:r>
      <w:r>
        <w:t> </w:t>
      </w:r>
      <w:r w:rsidRPr="00737D1D">
        <w:t>zostały wybrane do dofinansowania.</w:t>
      </w:r>
    </w:p>
    <w:p w14:paraId="6E308047" w14:textId="77777777" w:rsidR="00A70AFA" w:rsidRPr="00737D1D" w:rsidRDefault="00A70AFA" w:rsidP="003B0282">
      <w:pPr>
        <w:pStyle w:val="TreNum-K"/>
        <w:numPr>
          <w:ilvl w:val="0"/>
          <w:numId w:val="114"/>
        </w:numPr>
        <w:jc w:val="left"/>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3B0282">
      <w:pPr>
        <w:pStyle w:val="TreNum-K"/>
        <w:numPr>
          <w:ilvl w:val="0"/>
          <w:numId w:val="114"/>
        </w:numPr>
        <w:jc w:val="left"/>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23"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24"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8C47CE" w:rsidRDefault="00A70AFA" w:rsidP="003B0282">
      <w:pPr>
        <w:pStyle w:val="TreNum-K"/>
        <w:numPr>
          <w:ilvl w:val="0"/>
          <w:numId w:val="114"/>
        </w:numPr>
        <w:jc w:val="left"/>
      </w:pPr>
      <w:r w:rsidRPr="00EA0F84">
        <w:t>Zakończenie naboru oraz opublikowanie informacji, o któr</w:t>
      </w:r>
      <w:r>
        <w:t>ych</w:t>
      </w:r>
      <w:r w:rsidRPr="00EA0F84">
        <w:t xml:space="preserve"> </w:t>
      </w:r>
      <w:r w:rsidRPr="008C47CE">
        <w:t xml:space="preserve">mowa w pkt 3 i 6, w odniesieniu do wszystkich projektów objętych danym postępowaniem w zakresie wyboru projektów do dofinansowania, oznacza </w:t>
      </w:r>
      <w:r w:rsidRPr="008C47CE">
        <w:rPr>
          <w:b/>
          <w:bCs/>
        </w:rPr>
        <w:t>zakończenie tego postępowania</w:t>
      </w:r>
      <w:r w:rsidRPr="008C47CE">
        <w:t>.</w:t>
      </w:r>
    </w:p>
    <w:p w14:paraId="492EC466" w14:textId="77777777" w:rsidR="00A70AFA" w:rsidRPr="008C47CE" w:rsidRDefault="00A70AFA" w:rsidP="003B0282">
      <w:pPr>
        <w:pStyle w:val="TreNum-K"/>
        <w:numPr>
          <w:ilvl w:val="0"/>
          <w:numId w:val="114"/>
        </w:numPr>
        <w:jc w:val="left"/>
      </w:pPr>
      <w:r w:rsidRPr="008C47CE">
        <w:t xml:space="preserve">Przesłanką </w:t>
      </w:r>
      <w:r w:rsidRPr="008C47CE">
        <w:rPr>
          <w:b/>
        </w:rPr>
        <w:t>aktualizacji listy</w:t>
      </w:r>
      <w:r w:rsidRPr="008C47CE">
        <w:t xml:space="preserve">, o której mowa w punkcie 3, są ostateczne rozstrzygnięcia procedury odwoławczej lub wybór projektów po zakończeniu postępowania. </w:t>
      </w:r>
    </w:p>
    <w:p w14:paraId="22315DA4" w14:textId="77777777" w:rsidR="00A70AFA" w:rsidRPr="008C47CE" w:rsidRDefault="00A70AFA" w:rsidP="003B0282">
      <w:pPr>
        <w:pStyle w:val="TreNum-K"/>
        <w:numPr>
          <w:ilvl w:val="0"/>
          <w:numId w:val="114"/>
        </w:numPr>
        <w:jc w:val="left"/>
      </w:pPr>
      <w:bookmarkStart w:id="91" w:name="_Hlk230615206"/>
      <w:r w:rsidRPr="008C47CE">
        <w:t xml:space="preserve">Niezwłocznie po zatwierdzeniu Listy rankingowej do Wnioskodawców wysyłane są </w:t>
      </w:r>
      <w:r w:rsidRPr="008C47CE">
        <w:rPr>
          <w:b/>
          <w:bCs/>
        </w:rPr>
        <w:t>pisma</w:t>
      </w:r>
      <w:r w:rsidRPr="008C47CE">
        <w:t xml:space="preserve">: </w:t>
      </w:r>
    </w:p>
    <w:p w14:paraId="5AE21539" w14:textId="240B6A70" w:rsidR="00A70AFA" w:rsidRPr="00BF4647" w:rsidRDefault="00A70AFA" w:rsidP="003B0282">
      <w:pPr>
        <w:pStyle w:val="TreNum-K"/>
        <w:numPr>
          <w:ilvl w:val="0"/>
          <w:numId w:val="96"/>
        </w:numPr>
        <w:ind w:left="360"/>
        <w:jc w:val="left"/>
        <w:rPr>
          <w:color w:val="FF0000"/>
        </w:rPr>
      </w:pPr>
      <w:r w:rsidRPr="00056114">
        <w:t>informujące o zatwierdzeniu wyniku oceny oznaczającym wybór projektu do dofinansowania wraz z wezwaniem do złożenia dokumentów niezbędnych do sporządzenia umowy o dofinansowanie (</w:t>
      </w:r>
      <w:r w:rsidR="006F1653" w:rsidRPr="008C47CE">
        <w:t xml:space="preserve">zobacz </w:t>
      </w:r>
      <w:hyperlink w:anchor="podr_4_6_1" w:history="1">
        <w:r w:rsidR="003B4BE7" w:rsidRPr="002B7D42">
          <w:rPr>
            <w:rStyle w:val="Hipercze"/>
          </w:rPr>
          <w:t>p</w:t>
        </w:r>
        <w:r w:rsidRPr="002B7D42">
          <w:rPr>
            <w:rStyle w:val="Hipercze"/>
          </w:rPr>
          <w:t>odrozdział 4.6.1</w:t>
        </w:r>
      </w:hyperlink>
      <w:r w:rsidRPr="002B7D42">
        <w:t>).</w:t>
      </w:r>
      <w:r w:rsidRPr="008C47CE">
        <w:t xml:space="preserve"> </w:t>
      </w:r>
      <w:r w:rsidRPr="00056114">
        <w:t>Pisma</w:t>
      </w:r>
      <w:r w:rsidR="00B75181" w:rsidRPr="00056114">
        <w:t xml:space="preserve"> </w:t>
      </w:r>
      <w:r w:rsidRPr="00056114">
        <w:t>wysyłane są w formie pisemnej lub elektronicznej.</w:t>
      </w:r>
    </w:p>
    <w:p w14:paraId="2E5511D6" w14:textId="79216543" w:rsidR="00A70AFA" w:rsidRPr="00056114" w:rsidRDefault="00DD238B" w:rsidP="003B0282">
      <w:pPr>
        <w:pStyle w:val="TreNum-K"/>
        <w:numPr>
          <w:ilvl w:val="0"/>
          <w:numId w:val="96"/>
        </w:numPr>
        <w:ind w:left="360"/>
        <w:jc w:val="left"/>
      </w:pPr>
      <w:r w:rsidRPr="00056114">
        <w:lastRenderedPageBreak/>
        <w:t>informujące o negatywnej ocenie projektu, o której mowa w pkt 2, wraz z kopiami Kart etapu negocjacji (z zachowaniem</w:t>
      </w:r>
      <w:r w:rsidR="00B75181" w:rsidRPr="00056114">
        <w:t xml:space="preserve"> </w:t>
      </w:r>
      <w:r w:rsidRPr="00056114">
        <w:t xml:space="preserve">anonimowości osób dokonujących oceny). </w:t>
      </w:r>
      <w:r w:rsidR="00BF4647" w:rsidRPr="00056114">
        <w:t xml:space="preserve">                                                                                                                                                                                                                                                                                                                                                                                                                                                                                                                                                                                                                                                                                                                                                                                                                                                                                                                                                                                                            </w:t>
      </w:r>
      <w:r w:rsidR="00A70AFA" w:rsidRPr="00056114">
        <w:t xml:space="preserve"> </w:t>
      </w:r>
    </w:p>
    <w:p w14:paraId="109A0853" w14:textId="77777777" w:rsidR="00A70AFA" w:rsidRPr="00056114" w:rsidRDefault="00A70AFA" w:rsidP="00B75181">
      <w:pPr>
        <w:pStyle w:val="TreNum-K"/>
        <w:ind w:left="360"/>
        <w:jc w:val="left"/>
      </w:pPr>
      <w:r w:rsidRPr="00056114">
        <w:t>Do doręczenia informacji wskazanej w pkt. a) i b) stosuje się przepisy działu I rozdziału 8 ustawy z dnia 14 czerwca 1960 r. - Kodeks postępowania administracyjnego.</w:t>
      </w:r>
    </w:p>
    <w:p w14:paraId="6034688B" w14:textId="6CE778E1" w:rsidR="00473944" w:rsidRPr="00FB3DD6" w:rsidRDefault="00A70AFA" w:rsidP="003B0282">
      <w:pPr>
        <w:pStyle w:val="Akapitzlist"/>
        <w:numPr>
          <w:ilvl w:val="0"/>
          <w:numId w:val="114"/>
        </w:numPr>
        <w:spacing w:after="0"/>
        <w:rPr>
          <w:rFonts w:cs="Arial"/>
        </w:rPr>
      </w:pPr>
      <w:bookmarkStart w:id="92" w:name="podr_4_4_pkt_12"/>
      <w:bookmarkEnd w:id="91"/>
      <w:r w:rsidRPr="00874773">
        <w:t xml:space="preserve">Zgodnie z art. </w:t>
      </w:r>
      <w:bookmarkEnd w:id="92"/>
      <w:r w:rsidRPr="00874773">
        <w:t>57 ust.5 ustawy</w:t>
      </w:r>
      <w:r>
        <w:t xml:space="preserve"> wdrożeniowej</w:t>
      </w:r>
      <w:r w:rsidRPr="00874773">
        <w:t xml:space="preserve"> </w:t>
      </w:r>
      <w:r w:rsidRPr="00FB3DD6">
        <w:rPr>
          <w:b/>
          <w:bCs/>
        </w:rPr>
        <w:t>po zakończeniu postępowania</w:t>
      </w:r>
      <w:r w:rsidRPr="00874773">
        <w:t xml:space="preserve"> w zakresie wyboru projektów do dofinansowania </w:t>
      </w:r>
      <w:r w:rsidRPr="00FB3DD6">
        <w:rPr>
          <w:b/>
          <w:bCs/>
        </w:rPr>
        <w:t>IZ może wybrać do dofinansowania projekty</w:t>
      </w:r>
      <w:r w:rsidRPr="00874773">
        <w:t>, które zostały negatywnie ocenione z uwagi na wyczerpanie kwoty przeznaczonej na</w:t>
      </w:r>
      <w:r w:rsidR="004B4048">
        <w:t> </w:t>
      </w:r>
      <w:r w:rsidRPr="00874773">
        <w:t xml:space="preserve">dofinansowanie projektów w tym postępowaniu, pod warunkiem dostępności kwoty przeznaczonej na dofinansowanie projektów w ramach działania. </w:t>
      </w:r>
      <w:r w:rsidR="00473944" w:rsidRPr="00473944">
        <w:t xml:space="preserve">W takim przypadku dofinansowanie otrzymują projekty, które spełniają kryteria wyboru projektów do dofinansowania i uzyskały wymaganą liczbę punktów, ale nie uzyskały dofinansowania </w:t>
      </w:r>
      <w:r w:rsidR="00473944">
        <w:br/>
      </w:r>
      <w:r w:rsidR="00473944" w:rsidRPr="00473944">
        <w:t xml:space="preserve">z uwagi na wyczerpanie kwoty </w:t>
      </w:r>
      <w:r w:rsidR="00FB3DD6" w:rsidRPr="00FB3DD6">
        <w:rPr>
          <w:rFonts w:cs="Arial"/>
        </w:rPr>
        <w:t>przeznaczonej na dofinansowanie projektów w tym postępowaniu.</w:t>
      </w:r>
    </w:p>
    <w:p w14:paraId="69731896" w14:textId="559B87A4" w:rsidR="00A70AFA" w:rsidRPr="00874773" w:rsidRDefault="00A70AFA" w:rsidP="003B0282">
      <w:pPr>
        <w:pStyle w:val="TreNum-K"/>
        <w:numPr>
          <w:ilvl w:val="0"/>
          <w:numId w:val="114"/>
        </w:numPr>
        <w:jc w:val="left"/>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3B0282">
      <w:pPr>
        <w:pStyle w:val="TreNum-K"/>
        <w:numPr>
          <w:ilvl w:val="0"/>
          <w:numId w:val="114"/>
        </w:numPr>
      </w:pPr>
      <w:r w:rsidRPr="00874773">
        <w:t xml:space="preserve">Wybór projektów po zakończeniu postępowania następuje w taki sam sposób jak w jego trakcie, tj. zgodnie z zapisami </w:t>
      </w:r>
      <w:r>
        <w:t>R</w:t>
      </w:r>
      <w:r w:rsidRPr="00874773">
        <w:t>ozdziału 4 Regulaminu wyboru projektów.</w:t>
      </w:r>
    </w:p>
    <w:p w14:paraId="64CFD2A8" w14:textId="77777777" w:rsidR="00A70AFA" w:rsidRDefault="00A70AFA" w:rsidP="003B0282">
      <w:pPr>
        <w:pStyle w:val="TreNum-K"/>
        <w:numPr>
          <w:ilvl w:val="0"/>
          <w:numId w:val="114"/>
        </w:numPr>
        <w:jc w:val="left"/>
      </w:pPr>
      <w:r w:rsidRPr="003F175E">
        <w:t xml:space="preserve">Do postępowania w zakresie wyboru projektów do dofinansowania nie stosuje się przepisów </w:t>
      </w:r>
      <w:hyperlink r:id="rId25"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6" w:anchor="/document/16784712?unitId=art(24)&amp;cm=DOCUMENT" w:history="1">
        <w:r w:rsidRPr="003F175E">
          <w:rPr>
            <w:rStyle w:val="Hipercze"/>
            <w:color w:val="auto"/>
            <w:u w:val="none"/>
          </w:rPr>
          <w:t>art. 24</w:t>
        </w:r>
      </w:hyperlink>
      <w:r w:rsidRPr="003F175E">
        <w:t xml:space="preserve"> i </w:t>
      </w:r>
      <w:hyperlink r:id="rId27" w:anchor="/document/16784712?unitId=art(57)par(1)&amp;cm=DOCUMENT" w:history="1">
        <w:r w:rsidRPr="003F175E">
          <w:rPr>
            <w:rStyle w:val="Hipercze"/>
            <w:color w:val="auto"/>
            <w:u w:val="none"/>
          </w:rPr>
          <w:t>art. 57 § 1-4</w:t>
        </w:r>
      </w:hyperlink>
      <w:r w:rsidRPr="003F175E">
        <w:t>, o ile ustawa nie stanowi inaczej.</w:t>
      </w:r>
    </w:p>
    <w:p w14:paraId="13D15392" w14:textId="77777777" w:rsidR="00A70AFA" w:rsidRPr="003F175E" w:rsidRDefault="00A70AFA" w:rsidP="00A70AFA">
      <w:pPr>
        <w:pStyle w:val="TreNum-K"/>
        <w:ind w:left="357"/>
        <w:jc w:val="left"/>
      </w:pPr>
    </w:p>
    <w:p w14:paraId="607FC807" w14:textId="77777777" w:rsidR="00A70AFA" w:rsidRPr="00737D1D" w:rsidRDefault="00A70AFA" w:rsidP="00A70AFA">
      <w:pPr>
        <w:pStyle w:val="Podrozdzia-K"/>
        <w:spacing w:before="120"/>
      </w:pPr>
      <w:bookmarkStart w:id="93" w:name="_Toc230938367"/>
      <w:r w:rsidRPr="00737D1D">
        <w:t>Procedura odwoławcza</w:t>
      </w:r>
      <w:bookmarkEnd w:id="93"/>
    </w:p>
    <w:p w14:paraId="70839EB9" w14:textId="77777777" w:rsidR="00CF5DD1" w:rsidRPr="00CF5DD1" w:rsidRDefault="00CF5DD1" w:rsidP="003B0282">
      <w:pPr>
        <w:numPr>
          <w:ilvl w:val="0"/>
          <w:numId w:val="39"/>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3B0282">
      <w:pPr>
        <w:numPr>
          <w:ilvl w:val="0"/>
          <w:numId w:val="39"/>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3B0282">
      <w:pPr>
        <w:numPr>
          <w:ilvl w:val="0"/>
          <w:numId w:val="39"/>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5C2A03C2" w:rsidR="00CF5DD1" w:rsidRPr="004D277F" w:rsidRDefault="00CF5DD1" w:rsidP="003B0282">
      <w:pPr>
        <w:numPr>
          <w:ilvl w:val="0"/>
          <w:numId w:val="39"/>
        </w:numPr>
        <w:ind w:left="426" w:hanging="426"/>
        <w:contextualSpacing/>
        <w:rPr>
          <w:rFonts w:eastAsia="Calibri" w:cs="Arial"/>
        </w:rPr>
      </w:pPr>
      <w:r w:rsidRPr="00CF5DD1">
        <w:rPr>
          <w:rFonts w:eastAsia="Calibri" w:cs="Arial"/>
        </w:rPr>
        <w:t xml:space="preserve">Do procedury odwoławczej nie stosuje się przepisów ustawy z dnia 14 czerwca 1960 r.- Kodeks postępowania administracyjnego, z wyjątkiem art. 24 (wyłączenie pracownika) </w:t>
      </w:r>
      <w:r w:rsidRPr="00CF5DD1">
        <w:rPr>
          <w:rFonts w:eastAsia="Calibri" w:cs="Arial"/>
        </w:rPr>
        <w:lastRenderedPageBreak/>
        <w:t>oraz przepisów dotyczących doręczeń i sposobu obliczania terminów, które stosuje się odpowiednio.</w:t>
      </w:r>
    </w:p>
    <w:p w14:paraId="51FF9ECB" w14:textId="77777777" w:rsidR="00CF5DD1" w:rsidRPr="00CF5DD1" w:rsidRDefault="00CF5DD1" w:rsidP="00CF5DD1">
      <w:pPr>
        <w:pStyle w:val="Podrozdzia-K"/>
        <w:numPr>
          <w:ilvl w:val="0"/>
          <w:numId w:val="0"/>
        </w:numPr>
        <w:ind w:left="720"/>
      </w:pPr>
      <w:bookmarkStart w:id="94" w:name="_Toc230938368"/>
      <w:r w:rsidRPr="00CF5DD1">
        <w:t>4.5.1.</w:t>
      </w:r>
      <w:r w:rsidRPr="00CF5DD1">
        <w:tab/>
        <w:t>Protest</w:t>
      </w:r>
      <w:bookmarkEnd w:id="94"/>
    </w:p>
    <w:p w14:paraId="3D1389A1" w14:textId="77777777" w:rsidR="00404ECD" w:rsidRDefault="00CF5DD1" w:rsidP="003B0282">
      <w:pPr>
        <w:numPr>
          <w:ilvl w:val="0"/>
          <w:numId w:val="40"/>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r w:rsidR="005F5119">
        <w:rPr>
          <w:rFonts w:eastAsia="Calibri" w:cs="Arial"/>
        </w:rPr>
        <w:t xml:space="preserve"> </w:t>
      </w:r>
    </w:p>
    <w:p w14:paraId="62472198" w14:textId="70886EE7" w:rsidR="00CF5DD1" w:rsidRPr="005F5119" w:rsidRDefault="00CF5DD1" w:rsidP="00404ECD">
      <w:pPr>
        <w:ind w:left="426"/>
        <w:contextualSpacing/>
        <w:rPr>
          <w:rFonts w:eastAsia="Calibri" w:cs="Arial"/>
        </w:rPr>
      </w:pPr>
      <w:r w:rsidRPr="005F5119">
        <w:rPr>
          <w:rFonts w:eastAsia="Calibri" w:cs="Arial"/>
        </w:rPr>
        <w:t xml:space="preserve">Protest wnoszony jest do </w:t>
      </w:r>
      <w:r w:rsidR="000F0C62" w:rsidRPr="005F5119">
        <w:rPr>
          <w:rFonts w:eastAsia="Calibri" w:cs="Arial"/>
        </w:rPr>
        <w:t>IZ.</w:t>
      </w:r>
    </w:p>
    <w:p w14:paraId="041A920B" w14:textId="77777777" w:rsidR="00377EF9" w:rsidRDefault="00CF5DD1" w:rsidP="003B0282">
      <w:pPr>
        <w:numPr>
          <w:ilvl w:val="0"/>
          <w:numId w:val="40"/>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4C6B65AE" w14:textId="77048977" w:rsidR="00377EF9" w:rsidRPr="00377EF9" w:rsidRDefault="00377EF9" w:rsidP="003B0282">
      <w:pPr>
        <w:numPr>
          <w:ilvl w:val="0"/>
          <w:numId w:val="40"/>
        </w:numPr>
        <w:spacing w:after="0"/>
        <w:ind w:left="426" w:hanging="426"/>
        <w:contextualSpacing/>
        <w:rPr>
          <w:rFonts w:eastAsia="Calibri" w:cs="Arial"/>
        </w:rPr>
      </w:pPr>
      <w:r w:rsidRPr="00377EF9">
        <w:rPr>
          <w:rFonts w:eastAsia="Calibri" w:cs="Arial"/>
        </w:rPr>
        <w:t>Protest może być:</w:t>
      </w:r>
    </w:p>
    <w:p w14:paraId="4F2899EE" w14:textId="41A53E5D" w:rsidR="00377EF9" w:rsidRPr="00377EF9" w:rsidRDefault="00377EF9" w:rsidP="003B0282">
      <w:pPr>
        <w:pStyle w:val="Akapitzlist"/>
        <w:numPr>
          <w:ilvl w:val="0"/>
          <w:numId w:val="146"/>
        </w:numPr>
        <w:spacing w:after="0"/>
        <w:rPr>
          <w:rFonts w:eastAsia="Calibri" w:cs="Arial"/>
        </w:rPr>
      </w:pPr>
      <w:r w:rsidRPr="00377EF9">
        <w:rPr>
          <w:rFonts w:eastAsia="Calibri" w:cs="Arial"/>
        </w:rPr>
        <w:t>doręczony do IZ osobiście;</w:t>
      </w:r>
    </w:p>
    <w:p w14:paraId="48C43EB4" w14:textId="10AAE20F" w:rsidR="00377EF9" w:rsidRPr="000B144B" w:rsidRDefault="00377EF9" w:rsidP="003B0282">
      <w:pPr>
        <w:pStyle w:val="Akapitzlist"/>
        <w:numPr>
          <w:ilvl w:val="0"/>
          <w:numId w:val="146"/>
        </w:numPr>
        <w:spacing w:after="0"/>
        <w:rPr>
          <w:rFonts w:eastAsia="Calibri" w:cs="Arial"/>
        </w:rPr>
      </w:pPr>
      <w:r w:rsidRPr="00377EF9">
        <w:rPr>
          <w:rFonts w:eastAsia="Calibri" w:cs="Arial"/>
        </w:rPr>
        <w:t>doręczony do IZ w formie elektronicznej za pośrednictwem e-Doręczeń albo</w:t>
      </w:r>
      <w:r w:rsidR="000B144B">
        <w:rPr>
          <w:rFonts w:eastAsia="Calibri" w:cs="Arial"/>
        </w:rPr>
        <w:t> </w:t>
      </w:r>
      <w:proofErr w:type="spellStart"/>
      <w:r w:rsidRPr="000B144B">
        <w:rPr>
          <w:rFonts w:eastAsia="Calibri" w:cs="Arial"/>
        </w:rPr>
        <w:t>ePUAP</w:t>
      </w:r>
      <w:proofErr w:type="spellEnd"/>
      <w:r w:rsidRPr="000B144B">
        <w:rPr>
          <w:rFonts w:eastAsia="Calibri" w:cs="Arial"/>
        </w:rPr>
        <w:t xml:space="preserve"> z uwzględnieniem przepisów ustawy z dnia 18 listopada 2020 r.</w:t>
      </w:r>
      <w:r w:rsidR="000B144B">
        <w:rPr>
          <w:rFonts w:eastAsia="Calibri" w:cs="Arial"/>
        </w:rPr>
        <w:t xml:space="preserve"> o </w:t>
      </w:r>
      <w:r w:rsidRPr="000B144B">
        <w:rPr>
          <w:rFonts w:eastAsia="Calibri" w:cs="Arial"/>
        </w:rPr>
        <w:t>doręczeniach elektronicznych, w szczególności art. 147 ust. 1, 2 i 5;</w:t>
      </w:r>
    </w:p>
    <w:p w14:paraId="2BA64D18" w14:textId="3C6DA53B" w:rsidR="00377EF9" w:rsidRPr="00377EF9" w:rsidRDefault="00377EF9" w:rsidP="003B0282">
      <w:pPr>
        <w:pStyle w:val="Akapitzlist"/>
        <w:numPr>
          <w:ilvl w:val="0"/>
          <w:numId w:val="146"/>
        </w:numPr>
        <w:spacing w:after="0"/>
        <w:rPr>
          <w:rFonts w:eastAsia="Calibri" w:cs="Arial"/>
        </w:rPr>
      </w:pPr>
      <w:r w:rsidRPr="00377EF9">
        <w:rPr>
          <w:rFonts w:eastAsia="Calibri" w:cs="Arial"/>
        </w:rPr>
        <w:t>doręczony do IZ przez posłańca;</w:t>
      </w:r>
    </w:p>
    <w:p w14:paraId="1F908706" w14:textId="005B61E5" w:rsidR="00CF5DD1" w:rsidRPr="000B144B" w:rsidRDefault="00377EF9" w:rsidP="003B0282">
      <w:pPr>
        <w:pStyle w:val="Akapitzlist"/>
        <w:numPr>
          <w:ilvl w:val="0"/>
          <w:numId w:val="146"/>
        </w:numPr>
        <w:spacing w:after="0"/>
        <w:rPr>
          <w:rFonts w:eastAsia="Calibri" w:cs="Arial"/>
        </w:rPr>
      </w:pPr>
      <w:r w:rsidRPr="00377EF9">
        <w:rPr>
          <w:rFonts w:eastAsia="Calibri" w:cs="Arial"/>
        </w:rPr>
        <w:t>nadany do IZ w polskiej placówce pocztowej operatora wyznaczonego</w:t>
      </w:r>
      <w:r w:rsidR="000B144B">
        <w:rPr>
          <w:rFonts w:eastAsia="Calibri" w:cs="Arial"/>
        </w:rPr>
        <w:t xml:space="preserve"> </w:t>
      </w:r>
      <w:r w:rsidRPr="000B144B">
        <w:rPr>
          <w:rFonts w:eastAsia="Calibri" w:cs="Arial"/>
        </w:rPr>
        <w:t>w rozumieniu ustawy z dnia 23 listopada 2012 r. - Prawo pocztowe</w:t>
      </w:r>
      <w:r w:rsidR="00CF5DD1" w:rsidRPr="000B144B">
        <w:rPr>
          <w:rFonts w:eastAsia="Calibri" w:cs="Arial"/>
        </w:rPr>
        <w:t xml:space="preserve">. </w:t>
      </w:r>
    </w:p>
    <w:p w14:paraId="0698AACE" w14:textId="07B2191C" w:rsidR="00CF5DD1" w:rsidRPr="00CF5DD1" w:rsidRDefault="00377EF9" w:rsidP="00377EF9">
      <w:pPr>
        <w:ind w:left="426"/>
        <w:contextualSpacing/>
        <w:rPr>
          <w:rFonts w:eastAsia="Calibri" w:cs="Arial"/>
        </w:rPr>
      </w:pPr>
      <w:r w:rsidRPr="00377EF9">
        <w:rPr>
          <w:rFonts w:eastAsia="Calibri" w:cs="Arial"/>
        </w:rPr>
        <w:t>W przypadku doręczenia protestu osobiście lub przez posłańca, za dzień wniesienia protestu</w:t>
      </w:r>
      <w:r>
        <w:rPr>
          <w:rFonts w:eastAsia="Calibri" w:cs="Arial"/>
        </w:rPr>
        <w:t xml:space="preserve"> </w:t>
      </w:r>
      <w:r w:rsidRPr="00377EF9">
        <w:rPr>
          <w:rFonts w:eastAsia="Calibri" w:cs="Arial"/>
        </w:rPr>
        <w:t>uważa się dzień jego wpływu do IZ. W przypadku nadania pisma w placówce pocztowej,</w:t>
      </w:r>
      <w:r>
        <w:rPr>
          <w:rFonts w:eastAsia="Calibri" w:cs="Arial"/>
        </w:rPr>
        <w:t xml:space="preserve"> </w:t>
      </w:r>
      <w:r w:rsidRPr="00377EF9">
        <w:rPr>
          <w:rFonts w:eastAsia="Calibri" w:cs="Arial"/>
        </w:rPr>
        <w:t>o której mowa w pkt 4</w:t>
      </w:r>
      <w:r>
        <w:rPr>
          <w:rFonts w:eastAsia="Calibri" w:cs="Arial"/>
        </w:rPr>
        <w:t>)</w:t>
      </w:r>
      <w:r w:rsidRPr="00377EF9">
        <w:rPr>
          <w:rFonts w:eastAsia="Calibri" w:cs="Arial"/>
        </w:rPr>
        <w:t>, protest uważa się za wniesiony w terminie,</w:t>
      </w:r>
      <w:r w:rsidR="000B144B">
        <w:rPr>
          <w:rFonts w:eastAsia="Calibri" w:cs="Arial"/>
        </w:rPr>
        <w:t xml:space="preserve"> </w:t>
      </w:r>
      <w:r w:rsidRPr="00377EF9">
        <w:rPr>
          <w:rFonts w:eastAsia="Calibri" w:cs="Arial"/>
        </w:rPr>
        <w:t>o</w:t>
      </w:r>
      <w:r>
        <w:rPr>
          <w:rFonts w:eastAsia="Calibri" w:cs="Arial"/>
        </w:rPr>
        <w:t> </w:t>
      </w:r>
      <w:r w:rsidRPr="00377EF9">
        <w:rPr>
          <w:rFonts w:eastAsia="Calibri" w:cs="Arial"/>
        </w:rPr>
        <w:t>ile</w:t>
      </w:r>
      <w:r>
        <w:rPr>
          <w:rFonts w:eastAsia="Calibri" w:cs="Arial"/>
        </w:rPr>
        <w:t> </w:t>
      </w:r>
      <w:r w:rsidRPr="00377EF9">
        <w:rPr>
          <w:rFonts w:eastAsia="Calibri" w:cs="Arial"/>
        </w:rPr>
        <w:t>został on nadany</w:t>
      </w:r>
      <w:r>
        <w:rPr>
          <w:rFonts w:eastAsia="Calibri" w:cs="Arial"/>
        </w:rPr>
        <w:t xml:space="preserve"> </w:t>
      </w:r>
      <w:r w:rsidRPr="00377EF9">
        <w:rPr>
          <w:rFonts w:eastAsia="Calibri" w:cs="Arial"/>
        </w:rPr>
        <w:t>przed upływem terminu do jego wniesieni</w:t>
      </w:r>
      <w:r>
        <w:rPr>
          <w:rFonts w:eastAsia="Calibri" w:cs="Arial"/>
        </w:rPr>
        <w:t>a</w:t>
      </w:r>
      <w:r w:rsidRPr="00377EF9">
        <w:rPr>
          <w:rFonts w:eastAsia="Calibri" w:cs="Arial"/>
        </w:rPr>
        <w:t>.</w:t>
      </w:r>
    </w:p>
    <w:p w14:paraId="29DD481A" w14:textId="77777777" w:rsidR="00CF5DD1" w:rsidRPr="00CF5DD1" w:rsidRDefault="00CF5DD1" w:rsidP="003B0282">
      <w:pPr>
        <w:numPr>
          <w:ilvl w:val="0"/>
          <w:numId w:val="40"/>
        </w:numPr>
        <w:ind w:left="426" w:hanging="426"/>
        <w:contextualSpacing/>
        <w:rPr>
          <w:rFonts w:eastAsia="Calibri" w:cs="Arial"/>
        </w:rPr>
      </w:pPr>
      <w:r w:rsidRPr="00CF5DD1">
        <w:rPr>
          <w:rFonts w:eastAsia="Calibri" w:cs="Arial"/>
        </w:rPr>
        <w:t>Protest zawiera:</w:t>
      </w:r>
    </w:p>
    <w:p w14:paraId="2923C7D1" w14:textId="77777777" w:rsidR="00CF5DD1" w:rsidRPr="00CF5DD1" w:rsidRDefault="00CF5DD1" w:rsidP="003B0282">
      <w:pPr>
        <w:numPr>
          <w:ilvl w:val="0"/>
          <w:numId w:val="41"/>
        </w:numPr>
        <w:ind w:left="709" w:hanging="283"/>
        <w:contextualSpacing/>
        <w:rPr>
          <w:rFonts w:eastAsia="Calibri" w:cs="Arial"/>
        </w:rPr>
      </w:pPr>
      <w:r w:rsidRPr="00CF5DD1">
        <w:rPr>
          <w:rFonts w:eastAsia="Calibri" w:cs="Arial"/>
        </w:rPr>
        <w:t>oznaczenie instytucji właściwej do rozpatrzenia protestu,</w:t>
      </w:r>
    </w:p>
    <w:p w14:paraId="5CB56382" w14:textId="77777777" w:rsidR="00CF5DD1" w:rsidRPr="00CF5DD1" w:rsidRDefault="00CF5DD1" w:rsidP="003B0282">
      <w:pPr>
        <w:numPr>
          <w:ilvl w:val="0"/>
          <w:numId w:val="41"/>
        </w:numPr>
        <w:ind w:left="709" w:hanging="283"/>
        <w:contextualSpacing/>
        <w:rPr>
          <w:rFonts w:eastAsia="Calibri" w:cs="Arial"/>
        </w:rPr>
      </w:pPr>
      <w:r w:rsidRPr="00CF5DD1">
        <w:rPr>
          <w:rFonts w:eastAsia="Calibri" w:cs="Arial"/>
        </w:rPr>
        <w:t xml:space="preserve"> oznaczenie Wnioskodawcy,</w:t>
      </w:r>
    </w:p>
    <w:p w14:paraId="35B7501D" w14:textId="77777777" w:rsidR="00CF5DD1" w:rsidRPr="00CF5DD1" w:rsidRDefault="00CF5DD1" w:rsidP="003B0282">
      <w:pPr>
        <w:numPr>
          <w:ilvl w:val="0"/>
          <w:numId w:val="41"/>
        </w:numPr>
        <w:ind w:left="709" w:hanging="283"/>
        <w:contextualSpacing/>
        <w:rPr>
          <w:rFonts w:eastAsia="Calibri" w:cs="Arial"/>
        </w:rPr>
      </w:pPr>
      <w:r w:rsidRPr="00CF5DD1">
        <w:rPr>
          <w:rFonts w:eastAsia="Calibri" w:cs="Arial"/>
        </w:rPr>
        <w:t xml:space="preserve"> numer wniosku o dofinansowanie projektu,</w:t>
      </w:r>
    </w:p>
    <w:p w14:paraId="548932DD" w14:textId="50C6902F" w:rsidR="00CF5DD1" w:rsidRPr="00CF5DD1" w:rsidRDefault="00CF5DD1" w:rsidP="003B0282">
      <w:pPr>
        <w:numPr>
          <w:ilvl w:val="0"/>
          <w:numId w:val="41"/>
        </w:numPr>
        <w:ind w:left="709" w:hanging="283"/>
        <w:contextualSpacing/>
        <w:rPr>
          <w:rFonts w:eastAsia="Calibri" w:cs="Arial"/>
        </w:rPr>
      </w:pPr>
      <w:r w:rsidRPr="00CF5DD1">
        <w:rPr>
          <w:rFonts w:eastAsia="Calibri" w:cs="Arial"/>
        </w:rPr>
        <w:t xml:space="preserve"> wskazanie kryteriów wyboru projektów, z których oceną Wnioskodawca się nie</w:t>
      </w:r>
      <w:r w:rsidR="002B7D42">
        <w:rPr>
          <w:rFonts w:eastAsia="Calibri" w:cs="Arial"/>
        </w:rPr>
        <w:t> </w:t>
      </w:r>
      <w:r w:rsidRPr="00CF5DD1">
        <w:rPr>
          <w:rFonts w:eastAsia="Calibri" w:cs="Arial"/>
        </w:rPr>
        <w:t>zgadza, wraz z uzasadnieniem,</w:t>
      </w:r>
    </w:p>
    <w:p w14:paraId="2E712952" w14:textId="07154EAC" w:rsidR="00CF5DD1" w:rsidRPr="00CF5DD1" w:rsidRDefault="00CF5DD1" w:rsidP="003B0282">
      <w:pPr>
        <w:numPr>
          <w:ilvl w:val="0"/>
          <w:numId w:val="41"/>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w:t>
      </w:r>
      <w:r w:rsidR="00605CB7">
        <w:rPr>
          <w:rFonts w:eastAsia="Calibri" w:cs="Arial"/>
        </w:rPr>
        <w:br/>
      </w:r>
      <w:r w:rsidRPr="00CF5DD1">
        <w:rPr>
          <w:rFonts w:eastAsia="Calibri" w:cs="Arial"/>
        </w:rPr>
        <w:t>z uzasadnieniem,</w:t>
      </w:r>
    </w:p>
    <w:p w14:paraId="4321AD81" w14:textId="6027341B" w:rsidR="00CF5DD1" w:rsidRPr="000F100C" w:rsidRDefault="00CF5DD1" w:rsidP="003B0282">
      <w:pPr>
        <w:numPr>
          <w:ilvl w:val="0"/>
          <w:numId w:val="41"/>
        </w:numPr>
        <w:ind w:left="709" w:hanging="283"/>
        <w:contextualSpacing/>
        <w:rPr>
          <w:rFonts w:eastAsia="Calibri" w:cs="Arial"/>
        </w:rPr>
      </w:pPr>
      <w:r w:rsidRPr="00CF5DD1">
        <w:rPr>
          <w:rFonts w:eastAsia="Calibri" w:cs="Arial"/>
        </w:rPr>
        <w:t xml:space="preserve"> podpis Wnioskodawcy lub osoby upoważnionej do jego reprezentowania, </w:t>
      </w:r>
      <w:r w:rsidR="00605CB7">
        <w:rPr>
          <w:rFonts w:eastAsia="Calibri" w:cs="Arial"/>
        </w:rPr>
        <w:br/>
      </w:r>
      <w:r w:rsidRPr="00CF5DD1">
        <w:rPr>
          <w:rFonts w:eastAsia="Calibri" w:cs="Arial"/>
        </w:rPr>
        <w:t>z załączeniem oryginału lub kopii dokumentu poświadczającego umocowanie takiej osoby do reprezentowania Wnioskodawcy.</w:t>
      </w:r>
    </w:p>
    <w:p w14:paraId="7E09F9B0" w14:textId="5A76C717" w:rsidR="00CF5DD1" w:rsidRPr="00CF5DD1" w:rsidRDefault="00CF5DD1" w:rsidP="003B0282">
      <w:pPr>
        <w:numPr>
          <w:ilvl w:val="0"/>
          <w:numId w:val="40"/>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sidR="002200C0">
        <w:rPr>
          <w:rFonts w:eastAsia="Calibri" w:cs="Arial"/>
        </w:rPr>
        <w:br/>
      </w:r>
      <w:r w:rsidRPr="00CF5DD1">
        <w:rPr>
          <w:rFonts w:eastAsia="Calibri" w:cs="Arial"/>
        </w:rPr>
        <w:t xml:space="preserve">7 dni licząc od dnia otrzymania wezwania, pod rygorem pozostawienia protestu </w:t>
      </w:r>
      <w:r w:rsidRPr="00CF5DD1">
        <w:rPr>
          <w:rFonts w:eastAsia="Calibri" w:cs="Arial"/>
        </w:rPr>
        <w:lastRenderedPageBreak/>
        <w:t>bez</w:t>
      </w:r>
      <w:r w:rsidR="000B144B">
        <w:rPr>
          <w:rFonts w:eastAsia="Calibri" w:cs="Arial"/>
        </w:rPr>
        <w:t> </w:t>
      </w:r>
      <w:r w:rsidRPr="00CF5DD1">
        <w:rPr>
          <w:rFonts w:eastAsia="Calibri" w:cs="Arial"/>
        </w:rPr>
        <w:t>rozpatrzenia. Uzupełnienie protestu w zakresie elementów, o których mowa w</w:t>
      </w:r>
      <w:r w:rsidR="000B144B">
        <w:rPr>
          <w:rFonts w:eastAsia="Calibri" w:cs="Arial"/>
        </w:rPr>
        <w:t> </w:t>
      </w:r>
      <w:r w:rsidRPr="00CF5DD1">
        <w:rPr>
          <w:rFonts w:eastAsia="Calibri" w:cs="Arial"/>
        </w:rPr>
        <w:t xml:space="preserve">punktach 4 i 5 jest niedopuszczalne. </w:t>
      </w:r>
    </w:p>
    <w:p w14:paraId="5FBCCE3F" w14:textId="452DEEF0" w:rsidR="00CF5DD1" w:rsidRPr="00CF5DD1" w:rsidRDefault="00CF5DD1" w:rsidP="000F100C">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694123B8" w14:textId="77777777" w:rsidR="00CF5DD1" w:rsidRPr="00CF5DD1" w:rsidRDefault="00CF5DD1" w:rsidP="003B0282">
      <w:pPr>
        <w:numPr>
          <w:ilvl w:val="0"/>
          <w:numId w:val="40"/>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61ED2CBB" w:rsidR="00CF5DD1" w:rsidRPr="00CF5DD1" w:rsidRDefault="00CF5DD1" w:rsidP="003B0282">
      <w:pPr>
        <w:numPr>
          <w:ilvl w:val="0"/>
          <w:numId w:val="40"/>
        </w:numPr>
        <w:ind w:left="426" w:hanging="426"/>
        <w:contextualSpacing/>
        <w:rPr>
          <w:rFonts w:eastAsia="Calibri" w:cs="Arial"/>
        </w:rPr>
      </w:pPr>
      <w:r w:rsidRPr="00CF5DD1">
        <w:rPr>
          <w:rFonts w:eastAsia="Calibri" w:cs="Arial"/>
        </w:rPr>
        <w:t>Do czasu zakończenia rozpatrywania protestu przez IZ Wnioskodawca może złożyć oświadczenie o wycofaniu protestu. W takim przypadku IZ pozostawia protest bez</w:t>
      </w:r>
      <w:r w:rsidR="000B144B">
        <w:rPr>
          <w:rFonts w:eastAsia="Calibri" w:cs="Arial"/>
        </w:rPr>
        <w:t> </w:t>
      </w:r>
      <w:r w:rsidRPr="00CF5DD1">
        <w:rPr>
          <w:rFonts w:eastAsia="Calibri" w:cs="Arial"/>
        </w:rPr>
        <w:t>rozpatrzenia, informując o tym Wnioskodawcę, a ponowne jego wniesienie jest niedopuszczalne. Wnioskodawca nie może w takim przypadku wnieść również skargi do</w:t>
      </w:r>
      <w:r w:rsidR="002B7D42">
        <w:rPr>
          <w:rFonts w:eastAsia="Calibri" w:cs="Arial"/>
        </w:rPr>
        <w:t> </w:t>
      </w:r>
      <w:r w:rsidRPr="00CF5DD1">
        <w:rPr>
          <w:rFonts w:eastAsia="Calibri" w:cs="Arial"/>
        </w:rPr>
        <w:t>sądu administracyjnego.</w:t>
      </w:r>
    </w:p>
    <w:p w14:paraId="56E71C8A" w14:textId="1E32FF44" w:rsidR="00CF5DD1" w:rsidRPr="00CF5DD1" w:rsidRDefault="00CF5DD1" w:rsidP="003B0282">
      <w:pPr>
        <w:numPr>
          <w:ilvl w:val="0"/>
          <w:numId w:val="40"/>
        </w:numPr>
        <w:ind w:left="426" w:hanging="426"/>
        <w:contextualSpacing/>
        <w:rPr>
          <w:rFonts w:eastAsia="Calibri" w:cs="Arial"/>
        </w:rPr>
      </w:pPr>
      <w:r w:rsidRPr="00CF5DD1">
        <w:rPr>
          <w:rFonts w:eastAsia="Calibri" w:cs="Arial"/>
        </w:rPr>
        <w:t>IZ informuje Wnioskodawcę o wyniku rozpatrzenia jego protestu. Informacja ta zawiera w szczególności treść rozstrzygnięcia polegającego na uwzględnieniu albo</w:t>
      </w:r>
      <w:r w:rsidR="000B144B">
        <w:rPr>
          <w:rFonts w:eastAsia="Calibri" w:cs="Arial"/>
        </w:rPr>
        <w:t> </w:t>
      </w:r>
      <w:r w:rsidRPr="00CF5DD1">
        <w:rPr>
          <w:rFonts w:eastAsia="Calibri" w:cs="Arial"/>
        </w:rPr>
        <w:t>nieuwzględnieniu protestu, wraz z uzasadnieniem, a w przypadku nieuwzględnienia protestu – pouczenie o możliwości wniesienia skargi do sądu administracyjnego.</w:t>
      </w:r>
    </w:p>
    <w:p w14:paraId="7B3EB758" w14:textId="42C399D3" w:rsidR="00CF5DD1" w:rsidRPr="00CF5DD1" w:rsidRDefault="00CF5DD1" w:rsidP="00A04F4E">
      <w:pPr>
        <w:ind w:left="426" w:hanging="142"/>
        <w:contextualSpacing/>
        <w:rPr>
          <w:rFonts w:eastAsia="Calibri" w:cs="Arial"/>
        </w:rPr>
      </w:pPr>
      <w:r w:rsidRPr="00CF5DD1">
        <w:rPr>
          <w:rFonts w:eastAsia="Calibri" w:cs="Arial"/>
        </w:rPr>
        <w:t xml:space="preserve"> </w:t>
      </w:r>
      <w:r w:rsidR="001C3C2B">
        <w:rPr>
          <w:rFonts w:eastAsia="Calibri" w:cs="Arial"/>
        </w:rPr>
        <w:t xml:space="preserve"> </w:t>
      </w:r>
      <w:r w:rsidRPr="00CF5DD1">
        <w:rPr>
          <w:rFonts w:eastAsia="Calibri" w:cs="Arial"/>
        </w:rPr>
        <w:t>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3B0282">
      <w:pPr>
        <w:numPr>
          <w:ilvl w:val="0"/>
          <w:numId w:val="40"/>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77777777" w:rsidR="00CF5DD1" w:rsidRPr="00CF5DD1" w:rsidRDefault="00CF5DD1" w:rsidP="003B0282">
      <w:pPr>
        <w:numPr>
          <w:ilvl w:val="0"/>
          <w:numId w:val="42"/>
        </w:numPr>
        <w:ind w:left="709" w:hanging="283"/>
        <w:contextualSpacing/>
        <w:rPr>
          <w:rFonts w:eastAsia="Calibri" w:cs="Arial"/>
        </w:rPr>
      </w:pPr>
      <w:r w:rsidRPr="00CF5DD1">
        <w:rPr>
          <w:rFonts w:eastAsia="Calibri" w:cs="Arial"/>
        </w:rPr>
        <w:t>po terminie,</w:t>
      </w:r>
    </w:p>
    <w:p w14:paraId="101D1CC4" w14:textId="77777777" w:rsidR="00CF5DD1" w:rsidRPr="00CF5DD1" w:rsidRDefault="00CF5DD1" w:rsidP="003B0282">
      <w:pPr>
        <w:numPr>
          <w:ilvl w:val="0"/>
          <w:numId w:val="42"/>
        </w:numPr>
        <w:ind w:left="709" w:hanging="283"/>
        <w:contextualSpacing/>
        <w:rPr>
          <w:rFonts w:eastAsia="Calibri" w:cs="Arial"/>
        </w:rPr>
      </w:pPr>
      <w:r w:rsidRPr="00CF5DD1">
        <w:rPr>
          <w:rFonts w:eastAsia="Calibri" w:cs="Arial"/>
        </w:rPr>
        <w:t>przez podmiot wykluczony z możliwości otrzymania dofinansowania na podstawie przepisów odrębnych,</w:t>
      </w:r>
    </w:p>
    <w:p w14:paraId="47E549C5" w14:textId="3000382B" w:rsidR="00CF5DD1" w:rsidRPr="00CF5DD1" w:rsidRDefault="00CF5DD1" w:rsidP="003B0282">
      <w:pPr>
        <w:numPr>
          <w:ilvl w:val="0"/>
          <w:numId w:val="42"/>
        </w:numPr>
        <w:ind w:left="709" w:hanging="283"/>
        <w:contextualSpacing/>
        <w:rPr>
          <w:rFonts w:eastAsia="Calibri" w:cs="Arial"/>
        </w:rPr>
      </w:pPr>
      <w:r w:rsidRPr="00CF5DD1">
        <w:rPr>
          <w:rFonts w:eastAsia="Calibri" w:cs="Arial"/>
        </w:rPr>
        <w:t>bez wskazania kryteriów wyboru projektów, z których oceną Wnioskodawca się nie</w:t>
      </w:r>
      <w:r w:rsidR="002B7D42">
        <w:rPr>
          <w:rFonts w:eastAsia="Calibri" w:cs="Arial"/>
        </w:rPr>
        <w:t> </w:t>
      </w:r>
      <w:r w:rsidRPr="00CF5DD1">
        <w:rPr>
          <w:rFonts w:eastAsia="Calibri" w:cs="Arial"/>
        </w:rPr>
        <w:t>zgadza, wraz z uzasadnieniem,</w:t>
      </w:r>
    </w:p>
    <w:p w14:paraId="72A0714E" w14:textId="68F6C940" w:rsidR="00CF5DD1" w:rsidRDefault="00CF5DD1" w:rsidP="003B0282">
      <w:pPr>
        <w:numPr>
          <w:ilvl w:val="0"/>
          <w:numId w:val="42"/>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3D3E38F1" w:rsidR="00CF5DD1" w:rsidRPr="00CF5DD1" w:rsidRDefault="00CF5DD1" w:rsidP="000F100C">
      <w:pPr>
        <w:spacing w:after="120"/>
        <w:ind w:left="426"/>
        <w:rPr>
          <w:rFonts w:eastAsia="Calibri" w:cs="Arial"/>
        </w:rPr>
      </w:pPr>
      <w:r w:rsidRPr="00CF5DD1">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FEWiM. </w:t>
      </w:r>
    </w:p>
    <w:p w14:paraId="6070FF5D" w14:textId="62B934EC" w:rsidR="00CF5DD1" w:rsidRPr="00CF5DD1" w:rsidRDefault="00CF5DD1" w:rsidP="00A04F4E">
      <w:pPr>
        <w:ind w:left="426"/>
        <w:rPr>
          <w:rFonts w:eastAsia="Calibri" w:cs="Arial"/>
        </w:rPr>
      </w:pPr>
      <w:r w:rsidRPr="00CF5DD1">
        <w:rPr>
          <w:rFonts w:eastAsia="Calibri" w:cs="Arial"/>
        </w:rPr>
        <w:t xml:space="preserve">Przez wyczerpanie kwoty przeznaczonej na dofinansowanie projektów w ramach działania należy rozumieć sytuację, w której środki przeznaczone na ten cel zostały rozdysponowane na projekty objęte dofinansowaniem oraz wybrane do dofinansowania. </w:t>
      </w:r>
      <w:r w:rsidRPr="00CF5DD1">
        <w:rPr>
          <w:rFonts w:eastAsia="Calibri" w:cs="Arial"/>
        </w:rPr>
        <w:lastRenderedPageBreak/>
        <w:t>IZ niezwłocznie podaje do publicznej wiadomości na swojej stronie internetowej oraz</w:t>
      </w:r>
      <w:r w:rsidR="002B7D42">
        <w:rPr>
          <w:rFonts w:eastAsia="Calibri" w:cs="Arial"/>
        </w:rPr>
        <w:t> </w:t>
      </w:r>
      <w:r w:rsidRPr="00CF5DD1">
        <w:rPr>
          <w:rFonts w:eastAsia="Calibri" w:cs="Arial"/>
        </w:rPr>
        <w:t>na</w:t>
      </w:r>
      <w:r w:rsidR="002B7D42">
        <w:rPr>
          <w:rFonts w:eastAsia="Calibri" w:cs="Arial"/>
        </w:rPr>
        <w:t> </w:t>
      </w:r>
      <w:r w:rsidRPr="00CF5DD1">
        <w:rPr>
          <w:rFonts w:eastAsia="Calibri" w:cs="Arial"/>
        </w:rPr>
        <w:t>portalu informację o wyczerpaniu tej kwoty.</w:t>
      </w:r>
    </w:p>
    <w:p w14:paraId="6A01723E" w14:textId="470FBDF6" w:rsidR="00CF5DD1" w:rsidRPr="00CF5DD1" w:rsidRDefault="00CF5DD1" w:rsidP="003B0282">
      <w:pPr>
        <w:numPr>
          <w:ilvl w:val="0"/>
          <w:numId w:val="40"/>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54889E19" w14:textId="77777777" w:rsidR="00CF5DD1" w:rsidRPr="00CF5DD1" w:rsidRDefault="00CF5DD1" w:rsidP="000F100C">
      <w:pPr>
        <w:spacing w:after="0"/>
        <w:rPr>
          <w:rFonts w:eastAsia="Calibri" w:cs="Arial"/>
        </w:rPr>
      </w:pPr>
    </w:p>
    <w:p w14:paraId="1825FC4D" w14:textId="77777777" w:rsidR="00CF5DD1" w:rsidRPr="00CF5DD1" w:rsidRDefault="00CF5DD1" w:rsidP="000F100C">
      <w:pPr>
        <w:pStyle w:val="Podrozdzia-K"/>
        <w:numPr>
          <w:ilvl w:val="0"/>
          <w:numId w:val="0"/>
        </w:numPr>
        <w:spacing w:before="120"/>
        <w:ind w:left="1135"/>
      </w:pPr>
      <w:bookmarkStart w:id="95" w:name="_Toc230938369"/>
      <w:r w:rsidRPr="00CF5DD1">
        <w:t>4.5.2.</w:t>
      </w:r>
      <w:r w:rsidRPr="00CF5DD1">
        <w:tab/>
        <w:t>Skarga do sądu administracyjnego</w:t>
      </w:r>
      <w:bookmarkEnd w:id="95"/>
    </w:p>
    <w:p w14:paraId="044CD9F0" w14:textId="77777777" w:rsidR="00CF5DD1" w:rsidRPr="00CF5DD1" w:rsidRDefault="00CF5DD1" w:rsidP="003B0282">
      <w:pPr>
        <w:numPr>
          <w:ilvl w:val="0"/>
          <w:numId w:val="43"/>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B9483CE" w:rsidR="00CF5DD1" w:rsidRPr="00CF5DD1" w:rsidRDefault="00CF5DD1" w:rsidP="003B0282">
      <w:pPr>
        <w:numPr>
          <w:ilvl w:val="0"/>
          <w:numId w:val="43"/>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w:t>
      </w:r>
      <w:r w:rsidR="000B144B">
        <w:rPr>
          <w:rFonts w:eastAsia="Calibri" w:cs="Arial"/>
        </w:rPr>
        <w:t> </w:t>
      </w:r>
      <w:r w:rsidR="00BD46CD">
        <w:rPr>
          <w:rFonts w:eastAsia="Calibri" w:cs="Arial"/>
        </w:rPr>
        <w:t>z </w:t>
      </w:r>
      <w:r w:rsidRPr="00CF5DD1">
        <w:rPr>
          <w:rFonts w:eastAsia="Calibri" w:cs="Arial"/>
        </w:rPr>
        <w:t>kompletną dokumentacją obejmującą:</w:t>
      </w:r>
    </w:p>
    <w:p w14:paraId="37289F1D" w14:textId="77777777" w:rsidR="00CF5DD1" w:rsidRPr="00CF5DD1" w:rsidRDefault="00CF5DD1" w:rsidP="003B0282">
      <w:pPr>
        <w:numPr>
          <w:ilvl w:val="0"/>
          <w:numId w:val="44"/>
        </w:numPr>
        <w:ind w:left="709" w:hanging="283"/>
        <w:contextualSpacing/>
        <w:rPr>
          <w:rFonts w:eastAsia="Calibri" w:cs="Arial"/>
        </w:rPr>
      </w:pPr>
      <w:r w:rsidRPr="00CF5DD1">
        <w:rPr>
          <w:rFonts w:eastAsia="Calibri" w:cs="Arial"/>
        </w:rPr>
        <w:t>wniosek o dofinansowanie projektu,</w:t>
      </w:r>
    </w:p>
    <w:p w14:paraId="2C6CEF75" w14:textId="77777777" w:rsidR="00CF5DD1" w:rsidRPr="00CF5DD1" w:rsidRDefault="00CF5DD1" w:rsidP="003B0282">
      <w:pPr>
        <w:numPr>
          <w:ilvl w:val="0"/>
          <w:numId w:val="44"/>
        </w:numPr>
        <w:ind w:left="709" w:hanging="283"/>
        <w:contextualSpacing/>
        <w:rPr>
          <w:rFonts w:eastAsia="Calibri" w:cs="Arial"/>
        </w:rPr>
      </w:pPr>
      <w:r w:rsidRPr="00CF5DD1">
        <w:rPr>
          <w:rFonts w:eastAsia="Calibri" w:cs="Arial"/>
        </w:rPr>
        <w:t>informację o wynikach oceny projektu,</w:t>
      </w:r>
    </w:p>
    <w:p w14:paraId="6A2B1FC3" w14:textId="77777777" w:rsidR="00CF5DD1" w:rsidRPr="00CF5DD1" w:rsidRDefault="00CF5DD1" w:rsidP="003B0282">
      <w:pPr>
        <w:numPr>
          <w:ilvl w:val="0"/>
          <w:numId w:val="44"/>
        </w:numPr>
        <w:ind w:left="709" w:hanging="283"/>
        <w:contextualSpacing/>
        <w:rPr>
          <w:rFonts w:eastAsia="Calibri" w:cs="Arial"/>
        </w:rPr>
      </w:pPr>
      <w:r w:rsidRPr="00CF5DD1">
        <w:rPr>
          <w:rFonts w:eastAsia="Calibri" w:cs="Arial"/>
        </w:rPr>
        <w:t>wniesiony protest,</w:t>
      </w:r>
    </w:p>
    <w:p w14:paraId="136E67E4" w14:textId="44988441" w:rsidR="00CF5DD1" w:rsidRPr="00CF5DD1" w:rsidRDefault="00CF5DD1" w:rsidP="003B0282">
      <w:pPr>
        <w:numPr>
          <w:ilvl w:val="0"/>
          <w:numId w:val="44"/>
        </w:numPr>
        <w:ind w:left="709" w:hanging="283"/>
        <w:contextualSpacing/>
        <w:rPr>
          <w:rFonts w:eastAsia="Calibri" w:cs="Arial"/>
        </w:rPr>
      </w:pPr>
      <w:r w:rsidRPr="00CF5DD1">
        <w:rPr>
          <w:rFonts w:eastAsia="Calibri" w:cs="Arial"/>
        </w:rPr>
        <w:t>informację dotyczącą nieuwzględnienia protestu albo pozostawienia protestu bez</w:t>
      </w:r>
      <w:r w:rsidR="000B144B">
        <w:rPr>
          <w:rFonts w:eastAsia="Calibri" w:cs="Arial"/>
        </w:rPr>
        <w:t> </w:t>
      </w:r>
      <w:r w:rsidRPr="00CF5DD1">
        <w:rPr>
          <w:rFonts w:eastAsia="Calibri" w:cs="Arial"/>
        </w:rPr>
        <w:t>rozpatrzenia,</w:t>
      </w:r>
    </w:p>
    <w:p w14:paraId="0D944676" w14:textId="40431158" w:rsidR="00CF5DD1" w:rsidRPr="00CF5DD1" w:rsidRDefault="00404ECD" w:rsidP="00404ECD">
      <w:pPr>
        <w:spacing w:after="120"/>
        <w:ind w:left="426"/>
        <w:rPr>
          <w:rFonts w:eastAsia="Calibri" w:cs="Arial"/>
        </w:rPr>
      </w:pPr>
      <w:r>
        <w:rPr>
          <w:rFonts w:eastAsia="Calibri" w:cs="Arial"/>
        </w:rPr>
        <w:t xml:space="preserve">- </w:t>
      </w:r>
      <w:r w:rsidR="00CF5DD1" w:rsidRPr="00CF5DD1">
        <w:rPr>
          <w:rFonts w:eastAsia="Calibri" w:cs="Arial"/>
        </w:rPr>
        <w:t xml:space="preserve">wraz z ewentualnymi załącznikami bezpośrednio do Wojewódzkiego Sądu Administracyjnego w Olsztynie. </w:t>
      </w:r>
    </w:p>
    <w:p w14:paraId="0C5FCBED" w14:textId="77777777" w:rsidR="00CF5DD1" w:rsidRPr="00CF5DD1" w:rsidRDefault="00CF5DD1" w:rsidP="003B0282">
      <w:pPr>
        <w:numPr>
          <w:ilvl w:val="0"/>
          <w:numId w:val="43"/>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94DB26C" w14:textId="77777777" w:rsidR="00CF5DD1" w:rsidRPr="00CF5DD1" w:rsidRDefault="00CF5DD1" w:rsidP="003B0282">
      <w:pPr>
        <w:numPr>
          <w:ilvl w:val="0"/>
          <w:numId w:val="43"/>
        </w:numPr>
        <w:ind w:left="426" w:hanging="284"/>
        <w:contextualSpacing/>
        <w:rPr>
          <w:rFonts w:eastAsia="Calibri" w:cs="Arial"/>
        </w:rPr>
      </w:pPr>
      <w:r w:rsidRPr="00CF5DD1">
        <w:rPr>
          <w:rFonts w:eastAsia="Calibri" w:cs="Arial"/>
        </w:rPr>
        <w:t>Prawomocne rozstrzygnięcie sądu administracyjnego, z wyłączeniem uwzględnienia skargi, kończy procedurę odwoławczą oraz procedurę wyboru projektu.</w:t>
      </w:r>
    </w:p>
    <w:p w14:paraId="08D40064" w14:textId="77777777" w:rsidR="00A70AFA" w:rsidRPr="00CF5DD1" w:rsidRDefault="00A70AFA" w:rsidP="00A70AFA">
      <w:pPr>
        <w:spacing w:after="0"/>
        <w:rPr>
          <w:rFonts w:cs="Arial"/>
        </w:rPr>
      </w:pPr>
    </w:p>
    <w:p w14:paraId="481FA28B" w14:textId="2A3D12E9" w:rsidR="00A70AFA" w:rsidRPr="00737D1D" w:rsidRDefault="00A70AFA" w:rsidP="00025DA6">
      <w:pPr>
        <w:pStyle w:val="Podrozdzia-K"/>
        <w:spacing w:before="120"/>
      </w:pPr>
      <w:bookmarkStart w:id="96" w:name="_Toc230938370"/>
      <w:r w:rsidRPr="00737D1D">
        <w:t>Umowa o dofinansowanie projektu</w:t>
      </w:r>
      <w:r w:rsidR="00490ED4">
        <w:rPr>
          <w:rStyle w:val="Odwoanieprzypisudolnego"/>
        </w:rPr>
        <w:footnoteReference w:id="8"/>
      </w:r>
      <w:bookmarkEnd w:id="96"/>
      <w:r w:rsidRPr="00737D1D">
        <w:t xml:space="preserve"> </w:t>
      </w:r>
    </w:p>
    <w:p w14:paraId="00AB7A67" w14:textId="77777777" w:rsidR="00A70AFA" w:rsidRPr="00737D1D" w:rsidRDefault="00A70AFA" w:rsidP="00331BBB">
      <w:pPr>
        <w:pStyle w:val="TreNum-K"/>
        <w:numPr>
          <w:ilvl w:val="0"/>
          <w:numId w:val="33"/>
        </w:numPr>
        <w:jc w:val="left"/>
      </w:pPr>
      <w:r w:rsidRPr="00737D1D">
        <w:t>W celu objęcia projektu dofinansowaniem ION, po wybraniu go do dofinansowania, zawiera z jego Wnioskodawcą umowę o dofinansowanie projektu.</w:t>
      </w:r>
    </w:p>
    <w:p w14:paraId="4D8374F8" w14:textId="77777777" w:rsidR="00A70AFA" w:rsidRPr="00F77522" w:rsidRDefault="00A70AFA" w:rsidP="00B62CA5">
      <w:pPr>
        <w:pStyle w:val="TreNum-K"/>
        <w:numPr>
          <w:ilvl w:val="0"/>
          <w:numId w:val="12"/>
        </w:numPr>
        <w:jc w:val="left"/>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262702">
        <w:t>ustawy wdrożeniowej,</w:t>
      </w:r>
      <w:r w:rsidRPr="00F77522">
        <w:t xml:space="preserve"> będącym </w:t>
      </w:r>
      <w:r>
        <w:t>B</w:t>
      </w:r>
      <w:r w:rsidRPr="00F77522">
        <w:t>eneficjentem odpowiedzialnym za przygotowanie i realizację projektu.</w:t>
      </w:r>
    </w:p>
    <w:p w14:paraId="472B26BC" w14:textId="77777777" w:rsidR="00A70AFA" w:rsidRPr="00737D1D" w:rsidRDefault="00A70AFA" w:rsidP="00B62CA5">
      <w:pPr>
        <w:pStyle w:val="TreNum-K"/>
        <w:numPr>
          <w:ilvl w:val="0"/>
          <w:numId w:val="12"/>
        </w:numPr>
        <w:jc w:val="left"/>
      </w:pPr>
      <w:r w:rsidRPr="00737D1D">
        <w:lastRenderedPageBreak/>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262702">
        <w:t>ustawy wdrożeniowej</w:t>
      </w:r>
      <w:r w:rsidRPr="00BE228B">
        <w:t xml:space="preserve"> stosuje się odpowiednio</w:t>
      </w:r>
      <w:r>
        <w:t>.</w:t>
      </w:r>
    </w:p>
    <w:p w14:paraId="5D79DB07" w14:textId="77777777" w:rsidR="00A70AFA" w:rsidRPr="00737D1D" w:rsidRDefault="00A70AFA" w:rsidP="00B62CA5">
      <w:pPr>
        <w:pStyle w:val="TreNum-K"/>
        <w:numPr>
          <w:ilvl w:val="0"/>
          <w:numId w:val="12"/>
        </w:numPr>
        <w:jc w:val="left"/>
      </w:pPr>
      <w:r w:rsidRPr="00737D1D">
        <w:t xml:space="preserve">Umowa o dofinansowanie projektu </w:t>
      </w:r>
      <w:r w:rsidRPr="00727AD6">
        <w:rPr>
          <w:b/>
          <w:bCs/>
        </w:rPr>
        <w:t>nie może być zawarta, w przypadku gdy</w:t>
      </w:r>
      <w:r w:rsidRPr="00737D1D">
        <w:t>:</w:t>
      </w:r>
    </w:p>
    <w:p w14:paraId="26D4887E" w14:textId="77777777" w:rsidR="00A70AFA" w:rsidRPr="00262702" w:rsidRDefault="00A70AFA" w:rsidP="003B0282">
      <w:pPr>
        <w:pStyle w:val="TreNum-K"/>
        <w:numPr>
          <w:ilvl w:val="0"/>
          <w:numId w:val="97"/>
        </w:numPr>
        <w:jc w:val="left"/>
      </w:pPr>
      <w:r w:rsidRPr="00737D1D">
        <w:t xml:space="preserve">Wnioskodawca nie dokonał czynności, o których mowa art. 51 ust.1 pkt 10 </w:t>
      </w:r>
      <w:r w:rsidRPr="00262702">
        <w:t>ustawy wdrożeniowej (nie złożył w terminie wymaganych załączników);</w:t>
      </w:r>
    </w:p>
    <w:p w14:paraId="4285014C" w14:textId="77777777" w:rsidR="00A70AFA" w:rsidRPr="00737D1D" w:rsidRDefault="00A70AFA" w:rsidP="003B0282">
      <w:pPr>
        <w:pStyle w:val="TreNum-K"/>
        <w:numPr>
          <w:ilvl w:val="0"/>
          <w:numId w:val="97"/>
        </w:numPr>
        <w:jc w:val="left"/>
      </w:pPr>
      <w:r w:rsidRPr="00737D1D">
        <w:t>Wnioskodawca został wykluczony z możliwości otrzymania dofinansowania na podstawie przepisów odrębnych;</w:t>
      </w:r>
    </w:p>
    <w:p w14:paraId="038F8AF1" w14:textId="77777777" w:rsidR="00A70AFA" w:rsidRPr="00737D1D" w:rsidRDefault="00A70AFA" w:rsidP="003B0282">
      <w:pPr>
        <w:pStyle w:val="TreNum-K"/>
        <w:numPr>
          <w:ilvl w:val="0"/>
          <w:numId w:val="97"/>
        </w:numPr>
        <w:jc w:val="left"/>
      </w:pPr>
      <w:r w:rsidRPr="00737D1D">
        <w:t>Wnioskodawca zrezygnował z dofinansowania;</w:t>
      </w:r>
    </w:p>
    <w:p w14:paraId="34D1FA38" w14:textId="77777777" w:rsidR="00A70AFA" w:rsidRPr="00737D1D" w:rsidRDefault="00A70AFA" w:rsidP="003B0282">
      <w:pPr>
        <w:pStyle w:val="TreNum-K"/>
        <w:numPr>
          <w:ilvl w:val="0"/>
          <w:numId w:val="97"/>
        </w:numPr>
        <w:jc w:val="left"/>
      </w:pPr>
      <w:r w:rsidRPr="00737D1D">
        <w:t>doszło do unieważnienia postępowania w zakresie wyboru projektów.</w:t>
      </w:r>
    </w:p>
    <w:p w14:paraId="767918CC" w14:textId="77777777" w:rsidR="00A70AFA" w:rsidRPr="00737D1D" w:rsidRDefault="00A70AFA" w:rsidP="003B0282">
      <w:pPr>
        <w:pStyle w:val="TreNum-K"/>
        <w:numPr>
          <w:ilvl w:val="0"/>
          <w:numId w:val="115"/>
        </w:numPr>
        <w:jc w:val="left"/>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dofinansowaniem, które zostało udzielone ze środków publicznych 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8C47CE" w:rsidRDefault="00A70AFA" w:rsidP="003B0282">
      <w:pPr>
        <w:pStyle w:val="TreNum-K"/>
        <w:numPr>
          <w:ilvl w:val="0"/>
          <w:numId w:val="115"/>
        </w:numPr>
        <w:jc w:val="left"/>
      </w:pPr>
      <w:r w:rsidRPr="00737D1D">
        <w:t xml:space="preserve">Przez podmioty powiązane należy rozumieć podmioty, między którymi występują powiązania, o których </w:t>
      </w:r>
      <w:r w:rsidRPr="008C47CE">
        <w:t xml:space="preserve">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8C47CE">
        <w:t>późn</w:t>
      </w:r>
      <w:proofErr w:type="spellEnd"/>
      <w:r w:rsidRPr="008C47CE">
        <w:t>. zm.), niezależnie od tego, czy na podstawie umowy o dofinansowanie projektu ma być udzielona pomoc publiczna.</w:t>
      </w:r>
    </w:p>
    <w:p w14:paraId="43878647" w14:textId="77777777" w:rsidR="00A70AFA" w:rsidRPr="008C47CE" w:rsidRDefault="00A70AFA" w:rsidP="003B0282">
      <w:pPr>
        <w:pStyle w:val="TreNum-K"/>
        <w:numPr>
          <w:ilvl w:val="0"/>
          <w:numId w:val="115"/>
        </w:numPr>
        <w:jc w:val="left"/>
      </w:pPr>
      <w:r w:rsidRPr="008C47CE">
        <w:t>W razie powzięcia informacji o okolicznościach wskazujących na możliwość popełnienia przez Wnioskodawcę będącego osobą fizyczną lub członka organów Wnioskodawcy niebędącego osobą fizyczną przestępstwa, o którym mowa w pkt 5, ION niezwłocznie informuje właściwy organ ścigania.</w:t>
      </w:r>
    </w:p>
    <w:p w14:paraId="41372BB5" w14:textId="77777777" w:rsidR="00A70AFA" w:rsidRPr="00737D1D" w:rsidRDefault="00A70AFA" w:rsidP="003B0282">
      <w:pPr>
        <w:pStyle w:val="TreNum-K"/>
        <w:numPr>
          <w:ilvl w:val="0"/>
          <w:numId w:val="115"/>
        </w:numPr>
        <w:jc w:val="left"/>
      </w:pPr>
      <w:r w:rsidRPr="008C47CE">
        <w:t xml:space="preserve">ION informuje Wnioskodawcę o przyczynach braku możliwości zawarcia umowy o dofinansowanie w przypadkach, o których mowa w pkt 4 i 5. W sytuacji, o której mowa </w:t>
      </w:r>
      <w:r w:rsidRPr="008C47CE">
        <w:lastRenderedPageBreak/>
        <w:t>w art. 61 ust. 3 pkt 3 ustawy wdrożeniowej, tj. gdy Wnioskodawca</w:t>
      </w:r>
      <w:r w:rsidRPr="00737D1D">
        <w:t xml:space="preserve">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3B0282">
      <w:pPr>
        <w:pStyle w:val="TreNum-K"/>
        <w:numPr>
          <w:ilvl w:val="0"/>
          <w:numId w:val="115"/>
        </w:numPr>
        <w:jc w:val="left"/>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3B0282">
      <w:pPr>
        <w:pStyle w:val="TreNum-K"/>
        <w:numPr>
          <w:ilvl w:val="0"/>
          <w:numId w:val="98"/>
        </w:numPr>
        <w:jc w:val="left"/>
      </w:pPr>
      <w:r w:rsidRPr="00737D1D">
        <w:t>zmiany nie wpłynęłyby na wynik oceny projektu w sposób, który skutkowałby negatywną oceną projektu, albo</w:t>
      </w:r>
    </w:p>
    <w:p w14:paraId="4829F61E" w14:textId="77777777" w:rsidR="00A70AFA" w:rsidRPr="00737D1D" w:rsidRDefault="00A70AFA" w:rsidP="003B0282">
      <w:pPr>
        <w:pStyle w:val="TreNum-K"/>
        <w:numPr>
          <w:ilvl w:val="0"/>
          <w:numId w:val="98"/>
        </w:numPr>
        <w:jc w:val="left"/>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285B20A0" w:rsidR="00A70AFA" w:rsidRDefault="00A70AFA" w:rsidP="003B0282">
      <w:pPr>
        <w:pStyle w:val="TreNum-K"/>
        <w:numPr>
          <w:ilvl w:val="0"/>
          <w:numId w:val="115"/>
        </w:numPr>
        <w:jc w:val="left"/>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308C488A" w14:textId="77777777" w:rsidR="00A70AFA" w:rsidRPr="005B766A" w:rsidRDefault="00A70AFA" w:rsidP="00B62CA5">
      <w:pPr>
        <w:pStyle w:val="Podrozdzia-K"/>
        <w:numPr>
          <w:ilvl w:val="2"/>
          <w:numId w:val="13"/>
        </w:numPr>
        <w:jc w:val="left"/>
      </w:pPr>
      <w:bookmarkStart w:id="98" w:name="podr_4_6_1"/>
      <w:bookmarkStart w:id="99" w:name="_Toc230938371"/>
      <w:r w:rsidRPr="005B766A">
        <w:t>Dokumenty wymagane do przygotowania i podpisania umowy o dofinansowanie projektu</w:t>
      </w:r>
      <w:bookmarkEnd w:id="99"/>
    </w:p>
    <w:bookmarkEnd w:id="98"/>
    <w:p w14:paraId="351CBB18" w14:textId="77777777" w:rsidR="000C3D9B" w:rsidRPr="000C3D9B" w:rsidRDefault="005B766A" w:rsidP="003B0282">
      <w:pPr>
        <w:pStyle w:val="Akapitzlist"/>
        <w:numPr>
          <w:ilvl w:val="0"/>
          <w:numId w:val="136"/>
        </w:numPr>
        <w:spacing w:after="0"/>
        <w:ind w:left="426" w:hanging="426"/>
        <w:rPr>
          <w:rFonts w:cs="Arial"/>
          <w:b/>
        </w:rPr>
      </w:pPr>
      <w:r w:rsidRPr="00BE228B">
        <w:t xml:space="preserve"> </w:t>
      </w:r>
      <w:r w:rsidR="00FA1CCD" w:rsidRPr="00FA1CCD">
        <w:rPr>
          <w:rFonts w:cs="Arial"/>
        </w:rPr>
        <w:t xml:space="preserve">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3F6210">
        <w:rPr>
          <w:rFonts w:cs="Arial"/>
        </w:rPr>
        <w:t>ustawy wdrożeniowej.</w:t>
      </w:r>
      <w:r w:rsidR="00433C45" w:rsidRPr="00433C45">
        <w:rPr>
          <w:rFonts w:cs="Arial"/>
        </w:rPr>
        <w:t xml:space="preserve"> </w:t>
      </w:r>
    </w:p>
    <w:p w14:paraId="4FDABBFE" w14:textId="4087CEFE" w:rsidR="000C3D9B" w:rsidRPr="000C3D9B" w:rsidRDefault="000C3D9B" w:rsidP="003B0282">
      <w:pPr>
        <w:pStyle w:val="Akapitzlist"/>
        <w:numPr>
          <w:ilvl w:val="0"/>
          <w:numId w:val="136"/>
        </w:numPr>
        <w:spacing w:after="0"/>
        <w:ind w:left="426" w:hanging="426"/>
        <w:rPr>
          <w:rFonts w:cs="Arial"/>
          <w:b/>
        </w:rPr>
      </w:pPr>
      <w:r w:rsidRPr="000C3D9B">
        <w:rPr>
          <w:rFonts w:cs="Arial"/>
        </w:rPr>
        <w:t>Wezwanie wysyłane jest:</w:t>
      </w:r>
    </w:p>
    <w:p w14:paraId="70D24805" w14:textId="422C18E1" w:rsidR="000C3D9B" w:rsidRDefault="000C3D9B" w:rsidP="003B0282">
      <w:pPr>
        <w:pStyle w:val="Akapitzlist"/>
        <w:numPr>
          <w:ilvl w:val="0"/>
          <w:numId w:val="139"/>
        </w:numPr>
        <w:autoSpaceDE w:val="0"/>
        <w:autoSpaceDN w:val="0"/>
        <w:adjustRightInd w:val="0"/>
        <w:spacing w:after="0"/>
        <w:rPr>
          <w:rFonts w:cs="Arial"/>
        </w:rPr>
      </w:pPr>
      <w:r w:rsidRPr="000C3D9B">
        <w:rPr>
          <w:rFonts w:cs="Arial"/>
        </w:rPr>
        <w:t>w formie elektronicznej (za pośrednictwem systemu SOWA EFS lub za</w:t>
      </w:r>
      <w:r>
        <w:rPr>
          <w:rFonts w:cs="Arial"/>
        </w:rPr>
        <w:t xml:space="preserve"> </w:t>
      </w:r>
      <w:r w:rsidRPr="000C3D9B">
        <w:rPr>
          <w:rFonts w:cs="Arial"/>
        </w:rPr>
        <w:t xml:space="preserve">pośrednictwem e-Doręczeń albo </w:t>
      </w:r>
      <w:proofErr w:type="spellStart"/>
      <w:r w:rsidRPr="000C3D9B">
        <w:rPr>
          <w:rFonts w:cs="Arial"/>
        </w:rPr>
        <w:t>ePUAP</w:t>
      </w:r>
      <w:proofErr w:type="spellEnd"/>
      <w:r w:rsidRPr="000C3D9B">
        <w:rPr>
          <w:rFonts w:cs="Arial"/>
        </w:rPr>
        <w:t xml:space="preserve"> z uwzględnieniem przepisów ustawy z dnia</w:t>
      </w:r>
      <w:r>
        <w:rPr>
          <w:rFonts w:cs="Arial"/>
        </w:rPr>
        <w:t xml:space="preserve"> </w:t>
      </w:r>
      <w:r w:rsidRPr="000C3D9B">
        <w:rPr>
          <w:rFonts w:cs="Arial"/>
        </w:rPr>
        <w:t>18 listopada 2020 r. o doręczeniach elektronicznych, w szczególności art. 147 ust. 1,</w:t>
      </w:r>
      <w:r>
        <w:rPr>
          <w:rFonts w:cs="Arial"/>
        </w:rPr>
        <w:t xml:space="preserve"> </w:t>
      </w:r>
      <w:r w:rsidRPr="000C3D9B">
        <w:rPr>
          <w:rFonts w:cs="Arial"/>
        </w:rPr>
        <w:t>2 i 5</w:t>
      </w:r>
    </w:p>
    <w:p w14:paraId="1B52D79F" w14:textId="77777777" w:rsidR="000C3D9B" w:rsidRDefault="000C3D9B" w:rsidP="003B0282">
      <w:pPr>
        <w:pStyle w:val="Akapitzlist"/>
        <w:numPr>
          <w:ilvl w:val="0"/>
          <w:numId w:val="139"/>
        </w:numPr>
        <w:autoSpaceDE w:val="0"/>
        <w:autoSpaceDN w:val="0"/>
        <w:adjustRightInd w:val="0"/>
        <w:spacing w:after="0"/>
        <w:rPr>
          <w:rFonts w:cs="Arial"/>
        </w:rPr>
      </w:pPr>
      <w:r w:rsidRPr="000C3D9B">
        <w:rPr>
          <w:rFonts w:cs="Arial"/>
        </w:rPr>
        <w:t>w formie pisemnej za pośrednictwem operatora wyznaczonego w rozumieniu ustawy</w:t>
      </w:r>
      <w:r>
        <w:rPr>
          <w:rFonts w:cs="Arial"/>
        </w:rPr>
        <w:t xml:space="preserve"> </w:t>
      </w:r>
      <w:r w:rsidRPr="000C3D9B">
        <w:rPr>
          <w:rFonts w:cs="Arial"/>
        </w:rPr>
        <w:t>z dnia 23 listopada 2012 r. - Prawo pocztowe.</w:t>
      </w:r>
    </w:p>
    <w:p w14:paraId="1E874B6F" w14:textId="4EF37815" w:rsidR="000C3D9B" w:rsidRPr="000C3D9B" w:rsidRDefault="000C3D9B" w:rsidP="000C3D9B">
      <w:pPr>
        <w:pStyle w:val="Akapitzlist"/>
        <w:autoSpaceDE w:val="0"/>
        <w:autoSpaceDN w:val="0"/>
        <w:adjustRightInd w:val="0"/>
        <w:spacing w:after="0"/>
        <w:ind w:left="786"/>
        <w:rPr>
          <w:rFonts w:cs="Arial"/>
        </w:rPr>
      </w:pPr>
      <w:r w:rsidRPr="000C3D9B">
        <w:rPr>
          <w:rFonts w:cs="Arial"/>
        </w:rPr>
        <w:lastRenderedPageBreak/>
        <w:t>W przypadku wysłania wezwania za pośrednictwem systemu SOWA EFS, termin na</w:t>
      </w:r>
      <w:r>
        <w:rPr>
          <w:rFonts w:cs="Arial"/>
        </w:rPr>
        <w:t> </w:t>
      </w:r>
      <w:r w:rsidRPr="000C3D9B">
        <w:rPr>
          <w:rFonts w:cs="Arial"/>
        </w:rPr>
        <w:t>uzupełnienie dokumentów liczony jest od dnia następującego po dniu przekazania wezwania Wnioskodawcy</w:t>
      </w:r>
      <w:r>
        <w:rPr>
          <w:rFonts w:cs="Arial"/>
        </w:rPr>
        <w:t>.</w:t>
      </w:r>
    </w:p>
    <w:p w14:paraId="39938F73" w14:textId="40757022" w:rsidR="00FA1CCD" w:rsidRPr="00433C45" w:rsidRDefault="00433C45" w:rsidP="00331BBB">
      <w:pPr>
        <w:pStyle w:val="Akapitzlist"/>
        <w:numPr>
          <w:ilvl w:val="0"/>
          <w:numId w:val="29"/>
        </w:numPr>
        <w:spacing w:after="0"/>
        <w:rPr>
          <w:rFonts w:cs="Arial"/>
          <w:b/>
        </w:rPr>
      </w:pPr>
      <w:r w:rsidRPr="00433C45">
        <w:rPr>
          <w:rFonts w:cs="Arial"/>
        </w:rPr>
        <w:t>IZ dokona weryfikacji kompletu dokumentów</w:t>
      </w:r>
      <w:r w:rsidR="002958CD">
        <w:rPr>
          <w:rFonts w:cs="Arial"/>
        </w:rPr>
        <w:t>,</w:t>
      </w:r>
      <w:r w:rsidRPr="00433C45">
        <w:rPr>
          <w:rFonts w:cs="Arial"/>
        </w:rPr>
        <w:t xml:space="preserve"> niezbędnych do przygotowania i podpisania umowy o dofinasowanie</w:t>
      </w:r>
      <w:r w:rsidR="002958CD">
        <w:rPr>
          <w:rFonts w:cs="Arial"/>
        </w:rPr>
        <w:t>,</w:t>
      </w:r>
      <w:r w:rsidRPr="00433C45">
        <w:rPr>
          <w:rFonts w:cs="Arial"/>
        </w:rPr>
        <w:t xml:space="preserve"> w terminie nie dłuższym niż 60 dni od dnia ich otrzymania.</w:t>
      </w:r>
      <w:r w:rsidRPr="00433C45">
        <w:rPr>
          <w:rFonts w:ascii="ArialMT" w:hAnsi="ArialMT" w:cs="ArialMT"/>
          <w:sz w:val="24"/>
          <w:szCs w:val="24"/>
        </w:rPr>
        <w:t xml:space="preserve"> </w:t>
      </w:r>
      <w:r w:rsidRPr="00433C45">
        <w:rPr>
          <w:rFonts w:cs="Arial"/>
        </w:rPr>
        <w:t>IZ</w:t>
      </w:r>
      <w:r w:rsidR="00A45773">
        <w:rPr>
          <w:rFonts w:cs="Arial"/>
        </w:rPr>
        <w:t> </w:t>
      </w:r>
      <w:r w:rsidRPr="00433C45">
        <w:rPr>
          <w:rFonts w:cs="Arial"/>
        </w:rPr>
        <w:t>zastrzega przy tym, że nie jest związana powyższym terminem, jeśli w trakcie weryfikacji dokumenty wymagają poprawy.</w:t>
      </w:r>
    </w:p>
    <w:p w14:paraId="6CF30491" w14:textId="323567A8" w:rsidR="00FA1CCD" w:rsidRPr="00E46AC5" w:rsidRDefault="00FA1CCD" w:rsidP="00E46AC5">
      <w:pPr>
        <w:numPr>
          <w:ilvl w:val="0"/>
          <w:numId w:val="29"/>
        </w:numPr>
        <w:contextualSpacing/>
        <w:rPr>
          <w:rFonts w:eastAsia="Calibri" w:cs="Times New Roman"/>
        </w:rPr>
      </w:pPr>
      <w:bookmarkStart w:id="100" w:name="_Hlk163564922"/>
      <w:r w:rsidRPr="00FA1CCD">
        <w:rPr>
          <w:rFonts w:eastAsia="Calibri" w:cs="Times New Roman"/>
        </w:rPr>
        <w:t>Dokumenty wymagane do przygotowania i sporządzenia umowy o dofinansowanie projektu składane są w formie pisemnej</w:t>
      </w:r>
      <w:r w:rsidR="008B357C">
        <w:rPr>
          <w:rFonts w:eastAsia="Calibri" w:cs="Times New Roman"/>
        </w:rPr>
        <w:t xml:space="preserve"> (podpis własnoręczny) osobiście w siedzibie ION lub za </w:t>
      </w:r>
      <w:r w:rsidRPr="00FA1CCD">
        <w:rPr>
          <w:rFonts w:eastAsia="Calibri" w:cs="Times New Roman"/>
        </w:rPr>
        <w:t>pośrednictwem poczty tradycyjnej</w:t>
      </w:r>
      <w:r w:rsidR="008B357C">
        <w:rPr>
          <w:rFonts w:eastAsia="Calibri" w:cs="Times New Roman"/>
        </w:rPr>
        <w:t>,</w:t>
      </w:r>
      <w:r w:rsidR="00E46AC5" w:rsidRPr="00E46AC5">
        <w:rPr>
          <w:rFonts w:ascii="ArialMT" w:hAnsi="ArialMT" w:cs="ArialMT"/>
        </w:rPr>
        <w:t xml:space="preserve"> </w:t>
      </w:r>
      <w:r w:rsidR="00E46AC5" w:rsidRPr="00E46AC5">
        <w:rPr>
          <w:rFonts w:eastAsia="Calibri" w:cs="Times New Roman"/>
        </w:rPr>
        <w:t>lub z kwalifikowanym podpisem elektronicznym</w:t>
      </w:r>
      <w:r w:rsidR="00E46AC5">
        <w:rPr>
          <w:rFonts w:eastAsia="Calibri" w:cs="Times New Roman"/>
        </w:rPr>
        <w:t xml:space="preserve"> </w:t>
      </w:r>
      <w:r w:rsidR="00E46AC5" w:rsidRPr="00E46AC5">
        <w:rPr>
          <w:rFonts w:eastAsia="Calibri" w:cs="Times New Roman"/>
        </w:rPr>
        <w:t>w wersji elektronicznej – za pośrednictwem e-</w:t>
      </w:r>
      <w:proofErr w:type="spellStart"/>
      <w:r w:rsidR="00E46AC5" w:rsidRPr="00E46AC5">
        <w:rPr>
          <w:rFonts w:eastAsia="Calibri" w:cs="Times New Roman"/>
        </w:rPr>
        <w:t>doreczeń</w:t>
      </w:r>
      <w:proofErr w:type="spellEnd"/>
      <w:r w:rsidRPr="00E46AC5">
        <w:rPr>
          <w:rFonts w:eastAsia="Calibri" w:cs="Times New Roman"/>
        </w:rPr>
        <w:t>.</w:t>
      </w:r>
    </w:p>
    <w:p w14:paraId="42032E0E" w14:textId="41F77D78" w:rsidR="00FA1CCD" w:rsidRPr="00E46AC5" w:rsidRDefault="00E46AC5" w:rsidP="00E46AC5">
      <w:pPr>
        <w:numPr>
          <w:ilvl w:val="0"/>
          <w:numId w:val="29"/>
        </w:numPr>
        <w:spacing w:after="0"/>
        <w:contextualSpacing/>
        <w:rPr>
          <w:rFonts w:eastAsia="Calibri" w:cs="Arial"/>
        </w:rPr>
      </w:pPr>
      <w:bookmarkStart w:id="101" w:name="_Hlk163565003"/>
      <w:bookmarkEnd w:id="100"/>
      <w:r w:rsidRPr="00E46AC5">
        <w:rPr>
          <w:rFonts w:eastAsia="Calibri" w:cs="Arial"/>
        </w:rPr>
        <w:t>W przypadku braku oryginału, dokumenty należy złożyć w postaci kopii poświadczonej</w:t>
      </w:r>
      <w:r>
        <w:rPr>
          <w:rFonts w:eastAsia="Calibri" w:cs="Arial"/>
        </w:rPr>
        <w:t xml:space="preserve"> </w:t>
      </w:r>
      <w:r w:rsidRPr="00E46AC5">
        <w:rPr>
          <w:rFonts w:eastAsia="Calibri" w:cs="Arial"/>
        </w:rPr>
        <w:t>przez Wnioskodawcę/ Partnera za zgodność z oryginałem. Zaświadczenia należy</w:t>
      </w:r>
      <w:r>
        <w:rPr>
          <w:rFonts w:eastAsia="Calibri" w:cs="Arial"/>
        </w:rPr>
        <w:t xml:space="preserve"> </w:t>
      </w:r>
      <w:r w:rsidRPr="00E46AC5">
        <w:rPr>
          <w:rFonts w:eastAsia="Calibri" w:cs="Arial"/>
        </w:rPr>
        <w:t>przedłożyć z datą wystawienia zaświadczenia nie dłuższego niż 3 miesiące przed dniem</w:t>
      </w:r>
      <w:r>
        <w:rPr>
          <w:rFonts w:eastAsia="Calibri" w:cs="Arial"/>
        </w:rPr>
        <w:t xml:space="preserve"> </w:t>
      </w:r>
      <w:r w:rsidRPr="00E46AC5">
        <w:rPr>
          <w:rFonts w:eastAsia="Calibri" w:cs="Arial"/>
        </w:rPr>
        <w:t>złożenia danego dokumentu</w:t>
      </w:r>
      <w:r w:rsidR="00641869" w:rsidRPr="00E46AC5">
        <w:rPr>
          <w:rFonts w:eastAsia="Calibri" w:cs="Arial"/>
        </w:rPr>
        <w:t>.</w:t>
      </w:r>
      <w:r w:rsidR="00433C45" w:rsidRPr="00E46AC5">
        <w:rPr>
          <w:rFonts w:eastAsia="Calibri" w:cs="Arial"/>
        </w:rPr>
        <w:t xml:space="preserve"> </w:t>
      </w:r>
    </w:p>
    <w:p w14:paraId="2678B3B9" w14:textId="0E9C08D3" w:rsidR="00641869" w:rsidRPr="00F579CB" w:rsidRDefault="00641869" w:rsidP="00331BBB">
      <w:pPr>
        <w:numPr>
          <w:ilvl w:val="0"/>
          <w:numId w:val="29"/>
        </w:numPr>
        <w:spacing w:before="120" w:after="0"/>
        <w:ind w:left="357" w:hanging="357"/>
        <w:rPr>
          <w:rFonts w:eastAsia="Calibri" w:cs="Arial"/>
          <w:b/>
          <w:bCs/>
        </w:rPr>
      </w:pPr>
      <w:bookmarkStart w:id="102" w:name="_Hlk163565240"/>
      <w:bookmarkEnd w:id="101"/>
      <w:r w:rsidRPr="00F579CB">
        <w:rPr>
          <w:rFonts w:eastAsia="Calibri" w:cs="Arial"/>
          <w:b/>
          <w:bCs/>
        </w:rPr>
        <w:t>Dokumenty wymagane od Wnioskodawcy:</w:t>
      </w:r>
    </w:p>
    <w:p w14:paraId="23B21EE9" w14:textId="77777777" w:rsidR="00F579CB" w:rsidRPr="00A70832" w:rsidRDefault="00F579CB" w:rsidP="003B0282">
      <w:pPr>
        <w:pStyle w:val="Akapitzlist"/>
        <w:numPr>
          <w:ilvl w:val="0"/>
          <w:numId w:val="48"/>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035886AC" w14:textId="77777777" w:rsidR="00F579CB" w:rsidRPr="00A70832" w:rsidRDefault="00F579CB" w:rsidP="003B0282">
      <w:pPr>
        <w:pStyle w:val="Akapitzlist"/>
        <w:numPr>
          <w:ilvl w:val="0"/>
          <w:numId w:val="48"/>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14:paraId="76332689" w14:textId="31BC1D4A" w:rsidR="00F579CB" w:rsidRPr="00F579CB" w:rsidRDefault="00F579CB" w:rsidP="003B0282">
      <w:pPr>
        <w:pStyle w:val="Akapitzlist"/>
        <w:numPr>
          <w:ilvl w:val="0"/>
          <w:numId w:val="48"/>
        </w:numPr>
        <w:autoSpaceDE w:val="0"/>
        <w:autoSpaceDN w:val="0"/>
        <w:adjustRightInd w:val="0"/>
        <w:spacing w:after="0"/>
        <w:ind w:left="360"/>
        <w:rPr>
          <w:rFonts w:eastAsia="Times New Roman" w:cs="Arial"/>
          <w:lang w:eastAsia="pl-PL"/>
        </w:rPr>
      </w:pPr>
      <w:r>
        <w:rPr>
          <w:rFonts w:eastAsia="Times New Roman" w:cs="Arial"/>
          <w:lang w:eastAsia="pl-PL"/>
        </w:rPr>
        <w:t>zaświadczenie</w:t>
      </w:r>
      <w:r w:rsidRPr="00A70832">
        <w:rPr>
          <w:rFonts w:eastAsia="Times New Roman" w:cs="Arial"/>
          <w:lang w:eastAsia="pl-PL"/>
        </w:rPr>
        <w:t xml:space="preserve"> o niezaleganiu</w:t>
      </w:r>
      <w:r>
        <w:rPr>
          <w:rFonts w:eastAsia="Times New Roman" w:cs="Arial"/>
          <w:lang w:eastAsia="pl-PL"/>
        </w:rPr>
        <w:t xml:space="preserve"> z należnościami wobec</w:t>
      </w:r>
      <w:r w:rsidRPr="00A70832">
        <w:rPr>
          <w:rFonts w:eastAsia="Times New Roman" w:cs="Arial"/>
          <w:lang w:eastAsia="pl-PL"/>
        </w:rPr>
        <w:t xml:space="preserve"> Zakładu Ubezpieczeń</w:t>
      </w:r>
      <w:r>
        <w:rPr>
          <w:rFonts w:eastAsia="Times New Roman" w:cs="Arial"/>
          <w:lang w:eastAsia="pl-PL"/>
        </w:rPr>
        <w:t xml:space="preserve"> </w:t>
      </w:r>
      <w:r w:rsidRPr="00A70832">
        <w:rPr>
          <w:rFonts w:eastAsia="Times New Roman" w:cs="Arial"/>
          <w:lang w:eastAsia="pl-PL"/>
        </w:rPr>
        <w:t>Społecznych</w:t>
      </w:r>
      <w:r>
        <w:rPr>
          <w:rFonts w:eastAsia="Times New Roman" w:cs="Arial"/>
          <w:lang w:eastAsia="pl-PL"/>
        </w:rPr>
        <w:t>,</w:t>
      </w:r>
      <w:r w:rsidRPr="00A70832">
        <w:rPr>
          <w:rFonts w:eastAsia="Times New Roman" w:cs="Arial"/>
          <w:lang w:eastAsia="pl-PL"/>
        </w:rPr>
        <w:t xml:space="preserve"> Urzędu Skarbowego</w:t>
      </w:r>
      <w:r>
        <w:rPr>
          <w:rFonts w:eastAsia="Times New Roman" w:cs="Arial"/>
          <w:lang w:eastAsia="pl-PL"/>
        </w:rPr>
        <w:t xml:space="preserve"> w tym</w:t>
      </w:r>
      <w:r w:rsidRPr="00A70832">
        <w:rPr>
          <w:rFonts w:eastAsia="Times New Roman" w:cs="Arial"/>
          <w:lang w:eastAsia="pl-PL"/>
        </w:rPr>
        <w:t xml:space="preserve"> podatków i innyc</w:t>
      </w:r>
      <w:r>
        <w:rPr>
          <w:rFonts w:eastAsia="Times New Roman" w:cs="Arial"/>
          <w:lang w:eastAsia="pl-PL"/>
        </w:rPr>
        <w:t xml:space="preserve">h należności publicznoprawnych przez Wnioskodawcę. </w:t>
      </w:r>
      <w:r w:rsidRPr="00F579CB">
        <w:rPr>
          <w:rFonts w:eastAsia="Times New Roman" w:cs="Arial"/>
          <w:lang w:eastAsia="pl-PL"/>
        </w:rPr>
        <w:t>Dokumenty powinny być aktualne</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to znaczy wystawione nie wcześniej niż na 3 miesiące przed dniem złożenia dokumentów wymaganych przed podpisaniem umowy o dofinansowanie projektu</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projektów partnerskich lub w których występuje realizator, konieczność dołączenia dokumentu dotyczy również tych podmiotów</w:t>
      </w:r>
      <w:r>
        <w:rPr>
          <w:rFonts w:eastAsia="Times New Roman" w:cs="Arial"/>
          <w:lang w:eastAsia="pl-PL"/>
        </w:rPr>
        <w:t>.</w:t>
      </w:r>
      <w:r w:rsidRPr="00F579CB">
        <w:rPr>
          <w:rFonts w:eastAsia="Times New Roman" w:cs="Arial"/>
          <w:lang w:eastAsia="pl-PL"/>
        </w:rPr>
        <w:t xml:space="preserve"> W przypadku spółek cywilnych </w:t>
      </w:r>
      <w:r w:rsidRPr="00F579CB">
        <w:rPr>
          <w:rFonts w:eastAsia="Times New Roman" w:cs="Arial"/>
          <w:lang w:eastAsia="pl-PL"/>
        </w:rPr>
        <w:lastRenderedPageBreak/>
        <w:t>i</w:t>
      </w:r>
      <w:r w:rsidR="00C06961">
        <w:rPr>
          <w:rFonts w:eastAsia="Times New Roman" w:cs="Arial"/>
          <w:lang w:eastAsia="pl-PL"/>
        </w:rPr>
        <w:t> </w:t>
      </w:r>
      <w:r w:rsidRPr="00F579CB">
        <w:rPr>
          <w:rFonts w:eastAsia="Times New Roman" w:cs="Arial"/>
          <w:lang w:eastAsia="pl-PL"/>
        </w:rPr>
        <w:t>jawnych należy złożyć odpowiednie zaświadczenia wszystkich wspólników wchodzących w skład spółki oraz zaświadczenia dotyczące spółki</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JST zaświadczenie z ZUS powinno być wystawione na Urząd</w:t>
      </w:r>
      <w:r>
        <w:rPr>
          <w:rFonts w:eastAsia="Times New Roman" w:cs="Arial"/>
          <w:lang w:eastAsia="pl-PL"/>
        </w:rPr>
        <w:t>.</w:t>
      </w:r>
    </w:p>
    <w:p w14:paraId="235A3C80" w14:textId="25C8FFC6" w:rsidR="00F579CB" w:rsidRPr="00A70832" w:rsidRDefault="00F579CB" w:rsidP="003B0282">
      <w:pPr>
        <w:pStyle w:val="Akapitzlist"/>
        <w:numPr>
          <w:ilvl w:val="0"/>
          <w:numId w:val="48"/>
        </w:numPr>
        <w:autoSpaceDE w:val="0"/>
        <w:autoSpaceDN w:val="0"/>
        <w:adjustRightInd w:val="0"/>
        <w:spacing w:after="120"/>
        <w:ind w:left="360"/>
        <w:rPr>
          <w:rFonts w:cs="Arial"/>
        </w:rPr>
      </w:pPr>
      <w:r w:rsidRPr="00A70832">
        <w:rPr>
          <w:rFonts w:eastAsia="Times New Roman" w:cs="Arial"/>
          <w:lang w:eastAsia="pl-PL"/>
        </w:rPr>
        <w:t xml:space="preserve">oświadczenie Wnioskodawcy o niepozostawaniu pod zarządem komisarycznym, </w:t>
      </w:r>
      <w:r w:rsidR="007257CD">
        <w:rPr>
          <w:rFonts w:eastAsia="Times New Roman" w:cs="Arial"/>
          <w:lang w:eastAsia="pl-PL"/>
        </w:rPr>
        <w:br/>
      </w:r>
      <w:r w:rsidRPr="00A70832">
        <w:rPr>
          <w:rFonts w:eastAsia="Times New Roman" w:cs="Arial"/>
          <w:lang w:eastAsia="pl-PL"/>
        </w:rPr>
        <w:t>nieznajdowaniu się w toku likwidacji, postępowaniu upadłościowym lub postępowaniu układowym;</w:t>
      </w:r>
    </w:p>
    <w:p w14:paraId="57CFAF2C" w14:textId="18643B86" w:rsidR="00F579CB" w:rsidRPr="00D92EB8" w:rsidRDefault="00F579CB" w:rsidP="003B0282">
      <w:pPr>
        <w:pStyle w:val="Akapitzlist"/>
        <w:numPr>
          <w:ilvl w:val="0"/>
          <w:numId w:val="48"/>
        </w:numPr>
        <w:autoSpaceDE w:val="0"/>
        <w:autoSpaceDN w:val="0"/>
        <w:adjustRightInd w:val="0"/>
        <w:spacing w:after="120"/>
        <w:ind w:left="360"/>
        <w:rPr>
          <w:rFonts w:cs="Arial"/>
        </w:rPr>
      </w:pPr>
      <w:r w:rsidRPr="00A70832">
        <w:rPr>
          <w:rFonts w:eastAsia="Times New Roman" w:cs="Arial"/>
          <w:lang w:eastAsia="pl-PL"/>
        </w:rPr>
        <w:t xml:space="preserve">kopia statutu lub innego dokumentu </w:t>
      </w:r>
      <w:r w:rsidRPr="00D92EB8">
        <w:rPr>
          <w:rFonts w:eastAsia="Times New Roman" w:cs="Arial"/>
          <w:lang w:eastAsia="pl-PL"/>
        </w:rPr>
        <w:t xml:space="preserve">stanowiącego podstawę prawną działalności Wnioskodawcy, </w:t>
      </w:r>
      <w:r w:rsidRPr="00D92EB8">
        <w:rPr>
          <w:rFonts w:eastAsia="Times New Roman"/>
          <w:lang w:eastAsia="pl-PL"/>
        </w:rPr>
        <w:t>potwierdzona za zgodność z oryginałem (dotyczy tylko osób prawnych z</w:t>
      </w:r>
      <w:r w:rsidR="00C06961">
        <w:rPr>
          <w:rFonts w:eastAsia="Times New Roman"/>
          <w:lang w:eastAsia="pl-PL"/>
        </w:rPr>
        <w:t> </w:t>
      </w:r>
      <w:r w:rsidRPr="00D92EB8">
        <w:rPr>
          <w:rFonts w:eastAsia="Times New Roman"/>
          <w:lang w:eastAsia="pl-PL"/>
        </w:rPr>
        <w:t>wyłączeniem jednostek sektora finansów publicznych, w tym jednostek samorządu terytorialnego</w:t>
      </w:r>
      <w:r w:rsidRPr="00D92EB8">
        <w:rPr>
          <w:rFonts w:eastAsia="Times New Roman" w:cs="Arial"/>
          <w:lang w:eastAsia="pl-PL"/>
        </w:rPr>
        <w:t>);</w:t>
      </w:r>
    </w:p>
    <w:p w14:paraId="55801F6C" w14:textId="0B1C1115" w:rsidR="00F579CB" w:rsidRPr="00D92EB8" w:rsidRDefault="00F579CB" w:rsidP="003B0282">
      <w:pPr>
        <w:pStyle w:val="Akapitzlist"/>
        <w:numPr>
          <w:ilvl w:val="0"/>
          <w:numId w:val="48"/>
        </w:numPr>
        <w:tabs>
          <w:tab w:val="left" w:pos="284"/>
        </w:tabs>
        <w:autoSpaceDE w:val="0"/>
        <w:autoSpaceDN w:val="0"/>
        <w:adjustRightInd w:val="0"/>
        <w:spacing w:after="120"/>
        <w:ind w:left="360"/>
        <w:rPr>
          <w:rFonts w:cs="Arial"/>
        </w:rPr>
      </w:pPr>
      <w:r w:rsidRPr="00D92EB8">
        <w:rPr>
          <w:rFonts w:eastAsia="Times New Roman" w:cs="Arial"/>
          <w:lang w:eastAsia="pl-PL"/>
        </w:rPr>
        <w:t>dane osoby/osób reprezentującej/-</w:t>
      </w:r>
      <w:proofErr w:type="spellStart"/>
      <w:r w:rsidRPr="00D92EB8">
        <w:rPr>
          <w:rFonts w:eastAsia="Times New Roman" w:cs="Arial"/>
          <w:lang w:eastAsia="pl-PL"/>
        </w:rPr>
        <w:t>ych</w:t>
      </w:r>
      <w:proofErr w:type="spellEnd"/>
      <w:r w:rsidRPr="00D92EB8">
        <w:rPr>
          <w:rFonts w:eastAsia="Times New Roman" w:cs="Arial"/>
          <w:lang w:eastAsia="pl-PL"/>
        </w:rPr>
        <w:t xml:space="preserve"> Wnioskodawcę przy podpisywaniu umowy o dofinansowanie projektu (imię i naz</w:t>
      </w:r>
      <w:r>
        <w:rPr>
          <w:rFonts w:eastAsia="Times New Roman" w:cs="Arial"/>
          <w:lang w:eastAsia="pl-PL"/>
        </w:rPr>
        <w:t>wisko oraz stanowisko służbowe).</w:t>
      </w:r>
      <w:r w:rsidRPr="00D92EB8">
        <w:rPr>
          <w:rFonts w:eastAsia="Times New Roman" w:cs="Arial"/>
          <w:lang w:eastAsia="pl-PL"/>
        </w:rPr>
        <w:t xml:space="preserve"> W przypadku </w:t>
      </w:r>
      <w:r w:rsidR="00EF5BA9">
        <w:rPr>
          <w:rFonts w:eastAsia="Times New Roman" w:cs="Arial"/>
          <w:lang w:eastAsia="pl-PL"/>
        </w:rPr>
        <w:t>JST</w:t>
      </w:r>
      <w:r w:rsidRPr="00D92EB8">
        <w:rPr>
          <w:rFonts w:eastAsia="Times New Roman" w:cs="Arial"/>
          <w:lang w:eastAsia="pl-PL"/>
        </w:rPr>
        <w:t xml:space="preserve"> </w:t>
      </w:r>
      <w:r w:rsidR="00EF5BA9">
        <w:rPr>
          <w:rFonts w:eastAsia="Times New Roman" w:cs="Arial"/>
          <w:lang w:eastAsia="pl-PL"/>
        </w:rPr>
        <w:t xml:space="preserve">- </w:t>
      </w:r>
      <w:r w:rsidRPr="00D92EB8">
        <w:rPr>
          <w:rFonts w:eastAsia="Times New Roman" w:cs="Arial"/>
          <w:lang w:eastAsia="pl-PL"/>
        </w:rPr>
        <w:t>dodatkowo dane skarbnika kontrasygnującego umowę. W przypadku osób fizycznych prowadzących działalność gospodarczą, wspólników spółki cywilnej, fundacji i</w:t>
      </w:r>
      <w:r w:rsidR="00C06961">
        <w:rPr>
          <w:rFonts w:eastAsia="Times New Roman" w:cs="Arial"/>
          <w:lang w:eastAsia="pl-PL"/>
        </w:rPr>
        <w:t> </w:t>
      </w:r>
      <w:r w:rsidRPr="00D92EB8">
        <w:rPr>
          <w:rFonts w:eastAsia="Times New Roman" w:cs="Arial"/>
          <w:lang w:eastAsia="pl-PL"/>
        </w:rPr>
        <w:t>stowarzyszeń</w:t>
      </w:r>
      <w:r w:rsidR="00EF5BA9">
        <w:rPr>
          <w:rFonts w:eastAsia="Times New Roman" w:cs="Arial"/>
          <w:lang w:eastAsia="pl-PL"/>
        </w:rPr>
        <w:t xml:space="preserve"> - </w:t>
      </w:r>
      <w:r w:rsidRPr="00D92EB8">
        <w:rPr>
          <w:rFonts w:eastAsia="Times New Roman" w:cs="Arial"/>
          <w:lang w:eastAsia="pl-PL"/>
        </w:rPr>
        <w:t>dodatkowo nr PESEL, seria i nr dowodu osobistego, miejsce zamieszkania;</w:t>
      </w:r>
    </w:p>
    <w:p w14:paraId="2F42566A" w14:textId="3B8827FD" w:rsidR="00F579CB" w:rsidRPr="00131026" w:rsidRDefault="00F579CB" w:rsidP="003B0282">
      <w:pPr>
        <w:pStyle w:val="Akapitzlist"/>
        <w:numPr>
          <w:ilvl w:val="0"/>
          <w:numId w:val="48"/>
        </w:numPr>
        <w:tabs>
          <w:tab w:val="left" w:pos="284"/>
        </w:tabs>
        <w:autoSpaceDE w:val="0"/>
        <w:autoSpaceDN w:val="0"/>
        <w:adjustRightInd w:val="0"/>
        <w:spacing w:after="120"/>
        <w:ind w:left="360"/>
        <w:rPr>
          <w:rFonts w:cs="Arial"/>
        </w:rPr>
      </w:pPr>
      <w:r w:rsidRPr="00D92EB8">
        <w:rPr>
          <w:rFonts w:eastAsia="Times New Roman" w:cs="Arial"/>
          <w:lang w:eastAsia="pl-PL"/>
        </w:rPr>
        <w:t xml:space="preserve">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w:t>
      </w:r>
      <w:r w:rsidR="00EF5BA9">
        <w:rPr>
          <w:rFonts w:eastAsia="Times New Roman" w:cs="Arial"/>
          <w:lang w:eastAsia="pl-PL"/>
        </w:rPr>
        <w:t>naboru</w:t>
      </w:r>
      <w:r w:rsidRPr="00D92EB8">
        <w:rPr>
          <w:rFonts w:eastAsia="Times New Roman" w:cs="Arial"/>
          <w:lang w:eastAsia="pl-PL"/>
        </w:rPr>
        <w:t xml:space="preserve">, w ramach którego projekt został złożony, nazwę i nr </w:t>
      </w:r>
      <w:r w:rsidR="00F4759A">
        <w:rPr>
          <w:rFonts w:eastAsia="Times New Roman" w:cs="Arial"/>
          <w:lang w:eastAsia="pl-PL"/>
        </w:rPr>
        <w:t>D</w:t>
      </w:r>
      <w:r w:rsidRPr="00D92EB8">
        <w:rPr>
          <w:rFonts w:eastAsia="Times New Roman" w:cs="Arial"/>
          <w:lang w:eastAsia="pl-PL"/>
        </w:rPr>
        <w:t xml:space="preserve">ziałania. Ponadto należy określić zakres udzielonego pełnomocnictwa np. poprzez zamieszczenie klauzuli </w:t>
      </w:r>
      <w:r>
        <w:rPr>
          <w:rFonts w:eastAsia="Times New Roman" w:cs="Arial"/>
          <w:lang w:eastAsia="pl-PL"/>
        </w:rPr>
        <w:t>„P</w:t>
      </w:r>
      <w:r w:rsidRPr="007D47CE">
        <w:rPr>
          <w:rFonts w:eastAsia="Times New Roman" w:cs="Arial"/>
          <w:lang w:eastAsia="pl-PL"/>
        </w:rPr>
        <w:t>ełnomocnictwo do składania oświadczeń woli w imieniu …………….. w zakresie związanym z podpisaniem umowy o</w:t>
      </w:r>
      <w:r w:rsidR="00C06961">
        <w:rPr>
          <w:rFonts w:eastAsia="Times New Roman" w:cs="Arial"/>
          <w:lang w:eastAsia="pl-PL"/>
        </w:rPr>
        <w:t> </w:t>
      </w:r>
      <w:r w:rsidRPr="007D47CE">
        <w:rPr>
          <w:rFonts w:eastAsia="Times New Roman" w:cs="Arial"/>
          <w:lang w:eastAsia="pl-PL"/>
        </w:rPr>
        <w:t xml:space="preserve">dofinansowanie projektu pt. … w ramach </w:t>
      </w:r>
      <w:r w:rsidR="00F4759A">
        <w:rPr>
          <w:rFonts w:eastAsia="Times New Roman" w:cs="Arial"/>
          <w:lang w:eastAsia="pl-PL"/>
        </w:rPr>
        <w:t>naboru nr</w:t>
      </w:r>
      <w:r w:rsidRPr="007D47CE">
        <w:rPr>
          <w:rFonts w:eastAsia="Times New Roman" w:cs="Arial"/>
          <w:lang w:eastAsia="pl-PL"/>
        </w:rPr>
        <w:t xml:space="preserve"> …</w:t>
      </w:r>
      <w:r>
        <w:rPr>
          <w:rFonts w:eastAsia="Times New Roman" w:cs="Arial"/>
          <w:lang w:eastAsia="pl-PL"/>
        </w:rPr>
        <w:t xml:space="preserve">…… </w:t>
      </w:r>
      <w:r w:rsidRPr="007D47CE">
        <w:rPr>
          <w:rFonts w:eastAsia="Times New Roman" w:cs="Arial"/>
          <w:lang w:eastAsia="pl-PL"/>
        </w:rPr>
        <w:t>oraz jego realizacją, w tym do: potwierdzania za zgodność z oryginałem kopii dokumentów związanych z realizacją projektu, podpisywania aneksów do umowy o dofinansowanie projektu”</w:t>
      </w:r>
      <w:r w:rsidRPr="007D47CE">
        <w:rPr>
          <w:rFonts w:cs="Arial"/>
        </w:rPr>
        <w:t>. W przypadku zabezpieczenia w formie weksla wymagana jest dodatkowa klauzula: „pełnomocnictwo do podpisania weksla in blanco i deklar</w:t>
      </w:r>
      <w:r>
        <w:rPr>
          <w:rFonts w:cs="Arial"/>
        </w:rPr>
        <w:t>acji wystawcy weksla in blanco”</w:t>
      </w:r>
      <w:r w:rsidR="00F01232">
        <w:rPr>
          <w:rFonts w:cs="Arial"/>
        </w:rPr>
        <w:t>.</w:t>
      </w:r>
      <w:r w:rsidR="00F01232" w:rsidRPr="00F01232">
        <w:rPr>
          <w:rFonts w:cs="Arial"/>
          <w:bCs/>
          <w:color w:val="FF0000"/>
        </w:rPr>
        <w:t xml:space="preserve"> </w:t>
      </w:r>
      <w:r w:rsidR="00F01232" w:rsidRPr="00F01232">
        <w:rPr>
          <w:rFonts w:cs="Arial"/>
          <w:bCs/>
        </w:rPr>
        <w:t>W przypadku, gdy zakres pełnomocnictwa dotyczy składania w imieniu wnioskodawcy oświadczeń woli i/lub oświadczeń wiedzy, w tym oświadczeń składanych pod rygorem odpowiedzialności karnej, pełnomocnictwo musi umocowywać do składania takich oświadczeń</w:t>
      </w:r>
      <w:r w:rsidRPr="00F01232">
        <w:rPr>
          <w:rFonts w:cs="Arial"/>
        </w:rPr>
        <w:t>;</w:t>
      </w:r>
    </w:p>
    <w:p w14:paraId="1EF9F4BB" w14:textId="4F49B75C" w:rsidR="00F579CB" w:rsidRPr="005F2EE2" w:rsidRDefault="00F579CB" w:rsidP="003B0282">
      <w:pPr>
        <w:pStyle w:val="Akapitzlist"/>
        <w:numPr>
          <w:ilvl w:val="0"/>
          <w:numId w:val="48"/>
        </w:numPr>
        <w:tabs>
          <w:tab w:val="left" w:pos="284"/>
        </w:tabs>
        <w:autoSpaceDE w:val="0"/>
        <w:autoSpaceDN w:val="0"/>
        <w:adjustRightInd w:val="0"/>
        <w:spacing w:after="120"/>
        <w:ind w:left="360"/>
        <w:rPr>
          <w:rFonts w:cs="Arial"/>
        </w:rPr>
      </w:pPr>
      <w:r w:rsidRPr="00004678">
        <w:rPr>
          <w:rFonts w:eastAsia="Times New Roman" w:cs="Arial"/>
          <w:lang w:eastAsia="pl-PL"/>
        </w:rPr>
        <w:t xml:space="preserve">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w:t>
      </w:r>
      <w:r w:rsidRPr="00004678">
        <w:rPr>
          <w:rFonts w:eastAsia="Times New Roman" w:cs="Arial"/>
          <w:lang w:eastAsia="pl-PL"/>
        </w:rPr>
        <w:lastRenderedPageBreak/>
        <w:t>ryczałtowe</w:t>
      </w:r>
      <w:r>
        <w:rPr>
          <w:rFonts w:eastAsia="Times New Roman" w:cs="Arial"/>
          <w:lang w:eastAsia="pl-PL"/>
        </w:rPr>
        <w:t>, W</w:t>
      </w:r>
      <w:r w:rsidRPr="00004678">
        <w:rPr>
          <w:rFonts w:eastAsia="Times New Roman" w:cs="Arial"/>
          <w:lang w:eastAsia="pl-PL"/>
        </w:rPr>
        <w:t>nioskodawca przekazuje w formie oświadczenia informację o rachunku, na który należy p</w:t>
      </w:r>
      <w:r>
        <w:rPr>
          <w:rFonts w:eastAsia="Times New Roman" w:cs="Arial"/>
          <w:lang w:eastAsia="pl-PL"/>
        </w:rPr>
        <w:t>rzekazać transze dofinansowania;</w:t>
      </w:r>
    </w:p>
    <w:p w14:paraId="762E63B3" w14:textId="419B982A" w:rsidR="00F579CB" w:rsidRPr="005C7CB2" w:rsidRDefault="00F579CB" w:rsidP="003B0282">
      <w:pPr>
        <w:pStyle w:val="Akapitzlist"/>
        <w:numPr>
          <w:ilvl w:val="0"/>
          <w:numId w:val="48"/>
        </w:numPr>
        <w:tabs>
          <w:tab w:val="left" w:pos="284"/>
        </w:tabs>
        <w:autoSpaceDE w:val="0"/>
        <w:autoSpaceDN w:val="0"/>
        <w:adjustRightInd w:val="0"/>
        <w:spacing w:after="0"/>
        <w:ind w:left="360"/>
        <w:rPr>
          <w:rFonts w:cs="Arial"/>
        </w:rPr>
      </w:pPr>
      <w:r w:rsidRPr="005F2EE2">
        <w:rPr>
          <w:rFonts w:eastAsia="Times New Roman" w:cs="Arial"/>
          <w:lang w:eastAsia="pl-PL"/>
        </w:rPr>
        <w:t xml:space="preserve">oświadczenie Wnioskodawcy (lub jednostki realizującej projekt o ile dotyczy) </w:t>
      </w:r>
      <w:r w:rsidR="00F4759A">
        <w:rPr>
          <w:rFonts w:eastAsia="Times New Roman" w:cs="Arial"/>
          <w:lang w:eastAsia="pl-PL"/>
        </w:rPr>
        <w:br/>
      </w:r>
      <w:r w:rsidRPr="005F2EE2">
        <w:rPr>
          <w:rFonts w:eastAsia="Times New Roman" w:cs="Arial"/>
          <w:lang w:eastAsia="pl-PL"/>
        </w:rPr>
        <w:t>o wykorzystywaniu wyodrębnionego rachunku bankowego/ rachunków bankowych tylko i</w:t>
      </w:r>
      <w:r w:rsidR="00C06961">
        <w:rPr>
          <w:rFonts w:eastAsia="Times New Roman" w:cs="Arial"/>
          <w:lang w:eastAsia="pl-PL"/>
        </w:rPr>
        <w:t> </w:t>
      </w:r>
      <w:r w:rsidRPr="005F2EE2">
        <w:rPr>
          <w:rFonts w:eastAsia="Times New Roman" w:cs="Arial"/>
          <w:lang w:eastAsia="pl-PL"/>
        </w:rPr>
        <w:t>wyłącznie na potrzeby realizacji projektu (w treści oświadczenia należy zawrzeć nr i tytuł projektu) wraz ze zobowiązaniem, że z wyodrębnionego dla projektu rachunku bankowego nie będą dokonywane wypłaty niezw</w:t>
      </w:r>
      <w:r>
        <w:rPr>
          <w:rFonts w:eastAsia="Times New Roman" w:cs="Arial"/>
          <w:lang w:eastAsia="pl-PL"/>
        </w:rPr>
        <w:t xml:space="preserve">iązane z realizowanym projektem (zobowiązanie </w:t>
      </w:r>
      <w:r w:rsidRPr="005F2EE2">
        <w:rPr>
          <w:rFonts w:eastAsia="Times New Roman" w:cs="Arial"/>
          <w:lang w:eastAsia="pl-PL"/>
        </w:rPr>
        <w:t xml:space="preserve">nie dotyczy </w:t>
      </w:r>
      <w:r>
        <w:rPr>
          <w:rFonts w:eastAsia="Times New Roman" w:cs="Arial"/>
          <w:lang w:eastAsia="pl-PL"/>
        </w:rPr>
        <w:t xml:space="preserve">wydatków ponoszonych w ramach kwot ryczałtowych lub </w:t>
      </w:r>
      <w:r w:rsidRPr="005F2EE2">
        <w:rPr>
          <w:rFonts w:eastAsia="Times New Roman" w:cs="Arial"/>
          <w:lang w:eastAsia="pl-PL"/>
        </w:rPr>
        <w:t>projektów w całości rozliczanych metodami uproszczonymi);</w:t>
      </w:r>
    </w:p>
    <w:p w14:paraId="6CB3CBF3" w14:textId="1FC163B1" w:rsidR="00F579CB" w:rsidRPr="00F42A4D" w:rsidRDefault="0068433B" w:rsidP="003B0282">
      <w:pPr>
        <w:numPr>
          <w:ilvl w:val="0"/>
          <w:numId w:val="48"/>
        </w:numPr>
        <w:spacing w:after="0"/>
        <w:ind w:left="360"/>
        <w:contextualSpacing/>
        <w:rPr>
          <w:rFonts w:cs="Arial"/>
        </w:rPr>
      </w:pPr>
      <w:r w:rsidRPr="0068433B">
        <w:rPr>
          <w:rFonts w:eastAsia="Times New Roman" w:cs="Arial"/>
          <w:lang w:eastAsia="pl-PL"/>
        </w:rPr>
        <w:t xml:space="preserve">oświadczenie dotyczące zawartych umów o dofinansowanie projektów w ramach </w:t>
      </w:r>
      <w:proofErr w:type="spellStart"/>
      <w:r w:rsidRPr="0068433B">
        <w:rPr>
          <w:rFonts w:eastAsia="Times New Roman" w:cs="Arial"/>
          <w:lang w:eastAsia="pl-PL"/>
        </w:rPr>
        <w:t>FEWiM</w:t>
      </w:r>
      <w:proofErr w:type="spellEnd"/>
      <w:r w:rsidRPr="0068433B">
        <w:rPr>
          <w:rFonts w:eastAsia="Times New Roman" w:cs="Arial"/>
          <w:lang w:eastAsia="pl-PL"/>
        </w:rPr>
        <w:t xml:space="preserve"> 2021-2027, określające w szczególności kwoty otrzymanego dofinansowania oraz okresy realizacji. W przypadku gdy łączna wartość dofinansowania umów zawartych w ramach </w:t>
      </w:r>
      <w:proofErr w:type="spellStart"/>
      <w:r w:rsidRPr="0068433B">
        <w:rPr>
          <w:rFonts w:eastAsia="Times New Roman" w:cs="Arial"/>
          <w:lang w:eastAsia="pl-PL"/>
        </w:rPr>
        <w:t>FEWiM</w:t>
      </w:r>
      <w:proofErr w:type="spellEnd"/>
      <w:r w:rsidRPr="0068433B">
        <w:rPr>
          <w:rFonts w:eastAsia="Times New Roman" w:cs="Arial"/>
          <w:lang w:eastAsia="pl-PL"/>
        </w:rPr>
        <w:t xml:space="preserve"> 2021-2027 z IZ z udziałem środków Europejskiego Funduszu Społecznego albo Europejskiego Funduszu Społecznego Plus przekracza 10 000 000,00 PLN lub wartość zaliczki przekracza 10 000 000,00 PLN – pisemne wskazanie ustanowionej przez Wnioskodawcę formy zabezpieczenia, np. gwarancji bankowej lub gwarancji ubezpieczeniowej. Nie dotyczy jednostek sektora finansów publicznych</w:t>
      </w:r>
      <w:r w:rsidR="00F579CB" w:rsidRPr="00F42A4D">
        <w:rPr>
          <w:rFonts w:eastAsia="Times New Roman" w:cs="Arial"/>
          <w:lang w:eastAsia="pl-PL"/>
        </w:rPr>
        <w:t>;</w:t>
      </w:r>
    </w:p>
    <w:p w14:paraId="48A42848" w14:textId="77777777" w:rsidR="00F579CB" w:rsidRPr="009A469B" w:rsidRDefault="00F579CB" w:rsidP="003B0282">
      <w:pPr>
        <w:numPr>
          <w:ilvl w:val="0"/>
          <w:numId w:val="48"/>
        </w:numPr>
        <w:ind w:left="360"/>
        <w:contextualSpacing/>
        <w:rPr>
          <w:rFonts w:cs="Arial"/>
        </w:rPr>
      </w:pPr>
      <w:r>
        <w:rPr>
          <w:rFonts w:eastAsia="Times New Roman" w:cs="Arial"/>
          <w:lang w:eastAsia="pl-PL"/>
        </w:rPr>
        <w:t>w</w:t>
      </w:r>
      <w:r w:rsidRPr="00A7569C">
        <w:rPr>
          <w:rFonts w:eastAsia="Times New Roman" w:cs="Arial"/>
          <w:lang w:eastAsia="pl-PL"/>
        </w:rPr>
        <w:t>niosek o dodanie osoby zarządzającej projektem uprawnionej do pracy w CST2021</w:t>
      </w:r>
      <w:r>
        <w:rPr>
          <w:rFonts w:eastAsia="Times New Roman" w:cs="Arial"/>
          <w:lang w:eastAsia="pl-PL"/>
        </w:rPr>
        <w:t xml:space="preserve"> </w:t>
      </w:r>
      <w:r w:rsidRPr="009A469B">
        <w:rPr>
          <w:rFonts w:eastAsia="Times New Roman" w:cs="Arial"/>
          <w:lang w:eastAsia="pl-PL"/>
        </w:rPr>
        <w:t>(zgodnie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CAA2780" w14:textId="09085029" w:rsidR="00F579CB" w:rsidRPr="009A469B" w:rsidRDefault="00A4724D" w:rsidP="003B0282">
      <w:pPr>
        <w:numPr>
          <w:ilvl w:val="0"/>
          <w:numId w:val="48"/>
        </w:numPr>
        <w:ind w:left="360"/>
        <w:contextualSpacing/>
        <w:rPr>
          <w:rFonts w:cs="Arial"/>
        </w:rPr>
      </w:pPr>
      <w:r>
        <w:rPr>
          <w:rFonts w:eastAsia="Times New Roman" w:cs="Arial"/>
          <w:lang w:eastAsia="pl-PL"/>
        </w:rPr>
        <w:t>h</w:t>
      </w:r>
      <w:r w:rsidR="00F579CB" w:rsidRPr="009A469B">
        <w:rPr>
          <w:rFonts w:eastAsia="Times New Roman" w:cs="Arial"/>
          <w:lang w:eastAsia="pl-PL"/>
        </w:rPr>
        <w:t>armonogram płatności (</w:t>
      </w:r>
      <w:r w:rsidR="00F579CB">
        <w:rPr>
          <w:rFonts w:eastAsia="Times New Roman" w:cs="Arial"/>
          <w:lang w:eastAsia="pl-PL"/>
        </w:rPr>
        <w:t>zgodnie ze wzorem</w:t>
      </w:r>
      <w:r w:rsidR="00F579CB" w:rsidRPr="009A469B">
        <w:rPr>
          <w:rFonts w:eastAsia="Times New Roman" w:cs="Arial"/>
          <w:lang w:eastAsia="pl-PL"/>
        </w:rPr>
        <w:t xml:space="preserve"> udostępnion</w:t>
      </w:r>
      <w:r w:rsidR="00F579CB">
        <w:rPr>
          <w:rFonts w:eastAsia="Times New Roman" w:cs="Arial"/>
          <w:lang w:eastAsia="pl-PL"/>
        </w:rPr>
        <w:t>ym</w:t>
      </w:r>
      <w:r w:rsidR="00F579CB" w:rsidRPr="009A469B">
        <w:rPr>
          <w:rFonts w:eastAsia="Times New Roman" w:cs="Arial"/>
          <w:lang w:eastAsia="pl-PL"/>
        </w:rPr>
        <w:t xml:space="preserve"> przez IZ, stanowiący</w:t>
      </w:r>
      <w:r w:rsidR="00F579CB">
        <w:rPr>
          <w:rFonts w:eastAsia="Times New Roman" w:cs="Arial"/>
          <w:lang w:eastAsia="pl-PL"/>
        </w:rPr>
        <w:t>m</w:t>
      </w:r>
      <w:r w:rsidR="00F579CB" w:rsidRPr="009A469B">
        <w:rPr>
          <w:rFonts w:eastAsia="Times New Roman" w:cs="Arial"/>
          <w:lang w:eastAsia="pl-PL"/>
        </w:rPr>
        <w:t xml:space="preserve"> podstawę do sporządzenia Harmonog</w:t>
      </w:r>
      <w:r w:rsidR="00F579CB">
        <w:rPr>
          <w:rFonts w:eastAsia="Times New Roman" w:cs="Arial"/>
          <w:lang w:eastAsia="pl-PL"/>
        </w:rPr>
        <w:t>ramu płatności, będącym</w:t>
      </w:r>
      <w:r w:rsidR="00F579CB" w:rsidRPr="009A469B">
        <w:rPr>
          <w:rFonts w:eastAsia="Times New Roman" w:cs="Arial"/>
          <w:lang w:eastAsia="pl-PL"/>
        </w:rPr>
        <w:t xml:space="preserve"> załącznikiem nr 3 </w:t>
      </w:r>
      <w:r w:rsidR="00F4759A">
        <w:rPr>
          <w:rFonts w:eastAsia="Times New Roman" w:cs="Arial"/>
          <w:lang w:eastAsia="pl-PL"/>
        </w:rPr>
        <w:br/>
      </w:r>
      <w:r w:rsidR="00F579CB" w:rsidRPr="009A469B">
        <w:rPr>
          <w:rFonts w:eastAsia="Times New Roman" w:cs="Arial"/>
          <w:lang w:eastAsia="pl-PL"/>
        </w:rPr>
        <w:t>do umowy o</w:t>
      </w:r>
      <w:r w:rsidR="00F579CB">
        <w:rPr>
          <w:rFonts w:eastAsia="Times New Roman" w:cs="Arial"/>
          <w:lang w:eastAsia="pl-PL"/>
        </w:rPr>
        <w:t> </w:t>
      </w:r>
      <w:r w:rsidR="00F579CB" w:rsidRPr="009A469B">
        <w:rPr>
          <w:rFonts w:eastAsia="Times New Roman" w:cs="Arial"/>
          <w:lang w:eastAsia="pl-PL"/>
        </w:rPr>
        <w:t>dofinansowanie);</w:t>
      </w:r>
    </w:p>
    <w:p w14:paraId="0929836B" w14:textId="6EF80882" w:rsidR="00F579CB" w:rsidRPr="0063595B" w:rsidRDefault="00F579CB" w:rsidP="003B0282">
      <w:pPr>
        <w:numPr>
          <w:ilvl w:val="0"/>
          <w:numId w:val="48"/>
        </w:numPr>
        <w:ind w:left="360"/>
        <w:contextualSpacing/>
        <w:rPr>
          <w:rFonts w:cs="Arial"/>
        </w:rPr>
      </w:pPr>
      <w:r w:rsidRPr="004C7303">
        <w:rPr>
          <w:rFonts w:eastAsia="Times New Roman" w:cs="Arial"/>
          <w:lang w:eastAsia="pl-PL"/>
        </w:rPr>
        <w:t xml:space="preserve">oświadczenie współmałżonka </w:t>
      </w:r>
      <w:r>
        <w:rPr>
          <w:rFonts w:eastAsia="Times New Roman" w:cs="Arial"/>
          <w:lang w:eastAsia="pl-PL"/>
        </w:rPr>
        <w:t xml:space="preserve">Wnioskodawcy </w:t>
      </w:r>
      <w:r w:rsidR="00CE2B72" w:rsidRPr="00CE2B72">
        <w:rPr>
          <w:rFonts w:eastAsia="Times New Roman" w:cs="Arial"/>
          <w:lang w:eastAsia="pl-PL"/>
        </w:rPr>
        <w:t>pozostającego w ustroju wspólności majątkowej małżeńskiej</w:t>
      </w:r>
      <w:r w:rsidR="00CE2B72">
        <w:rPr>
          <w:rFonts w:eastAsia="Times New Roman" w:cs="Arial"/>
          <w:color w:val="FF0000"/>
          <w:lang w:eastAsia="pl-PL"/>
        </w:rPr>
        <w:t xml:space="preserve"> </w:t>
      </w:r>
      <w:r w:rsidRPr="004C7303">
        <w:rPr>
          <w:rFonts w:eastAsia="Times New Roman" w:cs="Arial"/>
          <w:lang w:eastAsia="pl-PL"/>
        </w:rPr>
        <w:t xml:space="preserve">dotyczące zgody na zaciągnięcie </w:t>
      </w:r>
      <w:r w:rsidRPr="0063595B">
        <w:rPr>
          <w:rFonts w:eastAsia="Times New Roman" w:cs="Arial"/>
          <w:lang w:eastAsia="pl-PL"/>
        </w:rPr>
        <w:t>zobowiązań</w:t>
      </w:r>
      <w:r w:rsidR="0063595B">
        <w:rPr>
          <w:rFonts w:eastAsia="Times New Roman" w:cs="Arial"/>
          <w:lang w:eastAsia="pl-PL"/>
        </w:rPr>
        <w:t xml:space="preserve"> (</w:t>
      </w:r>
      <w:r w:rsidRPr="0063595B">
        <w:rPr>
          <w:rFonts w:eastAsia="Times New Roman" w:cs="Arial"/>
          <w:lang w:eastAsia="pl-PL"/>
        </w:rPr>
        <w:t>zawarcie umowy o dofinansowanie i ustanowienie zabezpieczenia w określonej formie</w:t>
      </w:r>
      <w:r w:rsidR="0063595B">
        <w:rPr>
          <w:rFonts w:eastAsia="Times New Roman" w:cs="Arial"/>
          <w:lang w:eastAsia="pl-PL"/>
        </w:rPr>
        <w:t xml:space="preserve">) albo </w:t>
      </w:r>
      <w:r w:rsidRPr="00594A98">
        <w:rPr>
          <w:rFonts w:eastAsia="Times New Roman" w:cs="Arial"/>
          <w:lang w:eastAsia="pl-PL"/>
        </w:rPr>
        <w:t>oświadczenie o niepozostawaniu w związku małżeńskim</w:t>
      </w:r>
      <w:r w:rsidR="0063595B" w:rsidRPr="0063595B">
        <w:rPr>
          <w:rFonts w:eastAsia="Times New Roman" w:cs="Arial"/>
          <w:lang w:eastAsia="pl-PL"/>
        </w:rPr>
        <w:t xml:space="preserve"> </w:t>
      </w:r>
      <w:r w:rsidR="0063595B">
        <w:rPr>
          <w:rFonts w:eastAsia="Times New Roman" w:cs="Arial"/>
          <w:lang w:eastAsia="pl-PL"/>
        </w:rPr>
        <w:t>(</w:t>
      </w:r>
      <w:r w:rsidRPr="00594A98">
        <w:rPr>
          <w:rFonts w:eastAsia="Times New Roman" w:cs="Arial"/>
          <w:lang w:eastAsia="pl-PL"/>
        </w:rPr>
        <w:t xml:space="preserve">tylko w przypadku, gdy </w:t>
      </w:r>
      <w:r w:rsidR="0063595B">
        <w:rPr>
          <w:rFonts w:eastAsia="Times New Roman" w:cs="Arial"/>
          <w:lang w:eastAsia="pl-PL"/>
        </w:rPr>
        <w:t>B</w:t>
      </w:r>
      <w:r w:rsidRPr="00594A98">
        <w:rPr>
          <w:rFonts w:eastAsia="Times New Roman" w:cs="Arial"/>
          <w:lang w:eastAsia="pl-PL"/>
        </w:rPr>
        <w:t>eneficjentem jest osoba fizyczna prowadząca działalność gospodarczą lub wspólnik spółki cywilnej</w:t>
      </w:r>
      <w:r w:rsidR="0063595B">
        <w:rPr>
          <w:rFonts w:eastAsia="Times New Roman" w:cs="Arial"/>
          <w:lang w:eastAsia="pl-PL"/>
        </w:rPr>
        <w:t>).</w:t>
      </w:r>
      <w:r w:rsidRPr="00D06475">
        <w:rPr>
          <w:sz w:val="18"/>
          <w:szCs w:val="18"/>
        </w:rPr>
        <w:t xml:space="preserve"> </w:t>
      </w:r>
      <w:r w:rsidRPr="0063595B">
        <w:rPr>
          <w:rFonts w:cs="Arial"/>
        </w:rPr>
        <w:t>W</w:t>
      </w:r>
      <w:r w:rsidR="00CE2B72">
        <w:rPr>
          <w:rFonts w:cs="Arial"/>
        </w:rPr>
        <w:t> </w:t>
      </w:r>
      <w:r w:rsidRPr="0063595B">
        <w:rPr>
          <w:rFonts w:cs="Arial"/>
        </w:rPr>
        <w:t>przypadku występowania rozdzielności majątkowej małżeńskiej należy złożyć dodatkowy dokument potwierdzający zniesienie wspólności ustawowej małżeńskiej (umowa notarialna albo prawomocne orzeczenie sądu).</w:t>
      </w:r>
    </w:p>
    <w:p w14:paraId="18A358BF" w14:textId="77777777" w:rsidR="00F579CB" w:rsidRPr="00A73B1D" w:rsidRDefault="00F579CB" w:rsidP="003B0282">
      <w:pPr>
        <w:numPr>
          <w:ilvl w:val="0"/>
          <w:numId w:val="48"/>
        </w:numPr>
        <w:ind w:left="360"/>
        <w:contextualSpacing/>
        <w:rPr>
          <w:rFonts w:cs="Arial"/>
        </w:rPr>
      </w:pPr>
      <w:r w:rsidRPr="00A73B1D">
        <w:rPr>
          <w:rFonts w:eastAsia="Times New Roman" w:cs="Arial"/>
          <w:lang w:eastAsia="pl-PL"/>
        </w:rPr>
        <w:t>oświadczenie, iż wkład niepieniężny wnoszony do projektu nie był uprzednio współfinansowany ze środków UE;</w:t>
      </w:r>
    </w:p>
    <w:p w14:paraId="4D9045B1" w14:textId="2A107C71" w:rsidR="00F579CB" w:rsidRPr="00E057A8" w:rsidRDefault="00F579CB" w:rsidP="003B0282">
      <w:pPr>
        <w:numPr>
          <w:ilvl w:val="0"/>
          <w:numId w:val="48"/>
        </w:numPr>
        <w:ind w:left="360"/>
        <w:contextualSpacing/>
        <w:rPr>
          <w:rFonts w:cs="Arial"/>
        </w:rPr>
      </w:pPr>
      <w:r w:rsidRPr="00C66781">
        <w:rPr>
          <w:rFonts w:cs="Arial"/>
        </w:rPr>
        <w:t xml:space="preserve">oświadczenie o kwalifikowalności </w:t>
      </w:r>
      <w:r w:rsidRPr="0063595B">
        <w:rPr>
          <w:rFonts w:cs="Arial"/>
        </w:rPr>
        <w:t>podatku od towarów i usług (VAT),</w:t>
      </w:r>
      <w:r w:rsidRPr="0063595B">
        <w:rPr>
          <w:rFonts w:eastAsia="Times New Roman" w:cs="Arial"/>
          <w:lang w:eastAsia="pl-PL"/>
        </w:rPr>
        <w:t xml:space="preserve"> załącznik nr 2 do umowy o dofinansowanie</w:t>
      </w:r>
      <w:r w:rsidR="00D6393C">
        <w:rPr>
          <w:rFonts w:eastAsia="Times New Roman" w:cs="Arial"/>
          <w:lang w:eastAsia="pl-PL"/>
        </w:rPr>
        <w:t xml:space="preserve"> - </w:t>
      </w:r>
      <w:r w:rsidRPr="0063595B">
        <w:rPr>
          <w:rFonts w:cs="Arial"/>
        </w:rPr>
        <w:t>dotyczy projektów, których wartość jest równa lub powyżej 5</w:t>
      </w:r>
      <w:r w:rsidR="00397A64">
        <w:rPr>
          <w:rFonts w:cs="Arial"/>
        </w:rPr>
        <w:t> </w:t>
      </w:r>
      <w:r w:rsidRPr="0063595B">
        <w:rPr>
          <w:rFonts w:cs="Arial"/>
        </w:rPr>
        <w:t>mln EUR (włączając VAT)</w:t>
      </w:r>
      <w:r w:rsidR="00E057A8">
        <w:rPr>
          <w:rFonts w:cs="Arial"/>
        </w:rPr>
        <w:t xml:space="preserve"> </w:t>
      </w:r>
      <w:bookmarkStart w:id="103" w:name="_Hlk178759368"/>
      <w:r w:rsidR="00E057A8">
        <w:t xml:space="preserve">oraz projektów objętych pomocą publiczną </w:t>
      </w:r>
      <w:r w:rsidR="00E057A8">
        <w:rPr>
          <w:rFonts w:cstheme="minorHAnsi"/>
        </w:rPr>
        <w:t xml:space="preserve">(bez względu </w:t>
      </w:r>
      <w:r w:rsidR="00E057A8">
        <w:rPr>
          <w:rFonts w:cstheme="minorHAnsi"/>
        </w:rPr>
        <w:lastRenderedPageBreak/>
        <w:t>na</w:t>
      </w:r>
      <w:r w:rsidR="00397A64">
        <w:rPr>
          <w:rFonts w:cstheme="minorHAnsi"/>
        </w:rPr>
        <w:t> </w:t>
      </w:r>
      <w:r w:rsidR="00E057A8">
        <w:rPr>
          <w:rFonts w:cstheme="minorHAnsi"/>
        </w:rPr>
        <w:t>ich wartość)</w:t>
      </w:r>
      <w:bookmarkEnd w:id="103"/>
      <w:r w:rsidRPr="00E057A8">
        <w:rPr>
          <w:rFonts w:cs="Arial"/>
        </w:rPr>
        <w:t>, a VAT stanowi wydatek kwalifikowalny</w:t>
      </w:r>
      <w:r w:rsidR="00AE7A81" w:rsidRPr="00E057A8">
        <w:rPr>
          <w:rFonts w:cs="Arial"/>
        </w:rPr>
        <w:t xml:space="preserve">. </w:t>
      </w:r>
      <w:r w:rsidR="00D6393C" w:rsidRPr="00E057A8">
        <w:rPr>
          <w:rFonts w:cs="Arial"/>
        </w:rPr>
        <w:br/>
        <w:t>W</w:t>
      </w:r>
      <w:r w:rsidRPr="00E057A8">
        <w:rPr>
          <w:rFonts w:cs="Arial"/>
        </w:rPr>
        <w:t xml:space="preserve"> przypadku projektów partnerskich lub projektów, gdzie występuje realizator, konieczność złożenia oświadczenia dotyczy również tych podmiotów;</w:t>
      </w:r>
    </w:p>
    <w:p w14:paraId="32CE7AE2" w14:textId="116DD727" w:rsidR="00F579CB" w:rsidRPr="0063595B" w:rsidRDefault="008A3F51" w:rsidP="003B0282">
      <w:pPr>
        <w:numPr>
          <w:ilvl w:val="0"/>
          <w:numId w:val="48"/>
        </w:numPr>
        <w:ind w:left="360"/>
        <w:contextualSpacing/>
        <w:rPr>
          <w:rFonts w:cs="Arial"/>
        </w:rPr>
      </w:pPr>
      <w:r>
        <w:rPr>
          <w:rFonts w:cs="Arial"/>
        </w:rPr>
        <w:t>o</w:t>
      </w:r>
      <w:r w:rsidR="00F579CB" w:rsidRPr="0063595B">
        <w:rPr>
          <w:rFonts w:cs="Arial"/>
        </w:rPr>
        <w:t xml:space="preserve">świadczenie o braku toczących się wobec </w:t>
      </w:r>
      <w:r w:rsidR="00D6393C">
        <w:rPr>
          <w:rFonts w:cs="Arial"/>
        </w:rPr>
        <w:t>W</w:t>
      </w:r>
      <w:r w:rsidR="00F579CB" w:rsidRPr="0063595B">
        <w:rPr>
          <w:rFonts w:cs="Arial"/>
        </w:rPr>
        <w:t>nioskodawcy postępowań karnych lub karnych skarbowych za przestępstwo składania fałszywych zeznań, przekupstwa, przeciwko mieniu, wiarygodności dokumentów, obrotowi pieniędzmi i papierami wartościowymi, obrotowi gospodarczemu, systemowi bankowemu albo innych związanych z wykonywaniem działalności gospodarczej lub popełnionych w celu osiągnięcia korzyści majątkowych, w związku z dofinansowaniem, które zostało udzielone ze środków publicznych na realizację projektu;</w:t>
      </w:r>
    </w:p>
    <w:p w14:paraId="364CF2F0" w14:textId="09296C29" w:rsidR="00F579CB" w:rsidRPr="009A469B" w:rsidRDefault="00F579CB" w:rsidP="003B0282">
      <w:pPr>
        <w:numPr>
          <w:ilvl w:val="0"/>
          <w:numId w:val="48"/>
        </w:numPr>
        <w:ind w:left="360"/>
        <w:contextualSpacing/>
        <w:rPr>
          <w:rFonts w:cs="Arial"/>
        </w:rPr>
      </w:pPr>
      <w:r w:rsidRPr="00A73B1D">
        <w:rPr>
          <w:rFonts w:eastAsia="Times New Roman" w:cs="Arial"/>
          <w:lang w:eastAsia="pl-PL"/>
        </w:rPr>
        <w:t>kopia uchwały właściwego organu jed</w:t>
      </w:r>
      <w:r>
        <w:rPr>
          <w:rFonts w:eastAsia="Times New Roman" w:cs="Arial"/>
          <w:lang w:eastAsia="pl-PL"/>
        </w:rPr>
        <w:t>nostki samorządu terytorialnego</w:t>
      </w:r>
      <w:r w:rsidR="00A62F53">
        <w:rPr>
          <w:rFonts w:eastAsia="Times New Roman" w:cs="Arial"/>
          <w:lang w:eastAsia="pl-PL"/>
        </w:rPr>
        <w:t xml:space="preserve"> </w:t>
      </w:r>
      <w:r w:rsidRPr="00A73B1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o finansach </w:t>
      </w:r>
      <w:r w:rsidRPr="009A469B">
        <w:rPr>
          <w:rFonts w:eastAsia="Times New Roman" w:cs="Arial"/>
          <w:lang w:eastAsia="pl-PL"/>
        </w:rPr>
        <w:t>publicznych);</w:t>
      </w:r>
    </w:p>
    <w:p w14:paraId="4110BBED" w14:textId="77777777" w:rsidR="00F579CB" w:rsidRDefault="00F579CB" w:rsidP="003B0282">
      <w:pPr>
        <w:numPr>
          <w:ilvl w:val="0"/>
          <w:numId w:val="48"/>
        </w:numPr>
        <w:ind w:left="36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 xml:space="preserve">kontrolą publiczną, </w:t>
      </w:r>
      <w:r>
        <w:rPr>
          <w:rFonts w:cs="Arial"/>
        </w:rPr>
        <w:t>związanymi z Federacją Rosyjską;</w:t>
      </w:r>
    </w:p>
    <w:p w14:paraId="3A064BAA" w14:textId="314E0958" w:rsidR="00F579CB" w:rsidRPr="00E14364" w:rsidRDefault="00F579CB" w:rsidP="003B0282">
      <w:pPr>
        <w:numPr>
          <w:ilvl w:val="0"/>
          <w:numId w:val="48"/>
        </w:numPr>
        <w:ind w:left="360"/>
        <w:contextualSpacing/>
        <w:rPr>
          <w:rFonts w:cs="Arial"/>
          <w:bCs/>
        </w:rPr>
      </w:pPr>
      <w:r w:rsidRPr="007E54C5">
        <w:rPr>
          <w:rFonts w:cs="Arial"/>
        </w:rPr>
        <w:t xml:space="preserve">oświadczenie </w:t>
      </w:r>
      <w:r>
        <w:rPr>
          <w:rFonts w:cs="Arial"/>
        </w:rPr>
        <w:t>Wnioskodawcy</w:t>
      </w:r>
      <w:r w:rsidRPr="007E54C5">
        <w:rPr>
          <w:rFonts w:cs="Arial"/>
        </w:rPr>
        <w:t xml:space="preserve">,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w:t>
      </w:r>
      <w:r>
        <w:rPr>
          <w:rFonts w:cs="Arial"/>
        </w:rPr>
        <w:t xml:space="preserve"> </w:t>
      </w:r>
      <w:r w:rsidRPr="007E54C5">
        <w:rPr>
          <w:rFonts w:cs="Arial"/>
        </w:rPr>
        <w:t>z</w:t>
      </w:r>
      <w:r w:rsidR="00C06961">
        <w:rPr>
          <w:rFonts w:cs="Arial"/>
        </w:rPr>
        <w:t> </w:t>
      </w:r>
      <w:r w:rsidRPr="007E54C5">
        <w:rPr>
          <w:rFonts w:cs="Arial"/>
        </w:rPr>
        <w:t>dnia 11 września 2019 r. – Prawo zamówień</w:t>
      </w:r>
      <w:r w:rsidRPr="007E54C5">
        <w:rPr>
          <w:rFonts w:cs="Arial"/>
          <w:bCs/>
        </w:rPr>
        <w:t xml:space="preserve"> </w:t>
      </w:r>
      <w:r>
        <w:rPr>
          <w:rFonts w:cs="Arial"/>
        </w:rPr>
        <w:t>publicznych;</w:t>
      </w:r>
    </w:p>
    <w:p w14:paraId="1E91870F" w14:textId="5DCB0DD8" w:rsidR="00F579CB" w:rsidRDefault="00F579CB" w:rsidP="003B0282">
      <w:pPr>
        <w:numPr>
          <w:ilvl w:val="0"/>
          <w:numId w:val="48"/>
        </w:numPr>
        <w:ind w:left="360"/>
        <w:contextualSpacing/>
        <w:rPr>
          <w:rFonts w:cs="Arial"/>
        </w:rPr>
      </w:pPr>
      <w:r>
        <w:rPr>
          <w:rFonts w:cs="Arial"/>
        </w:rPr>
        <w:t>o</w:t>
      </w:r>
      <w:r w:rsidRPr="000C707D">
        <w:rPr>
          <w:rFonts w:cs="Arial"/>
        </w:rPr>
        <w:t xml:space="preserve">świadczenie Wnioskodawcy, że informacje zawarte we wniosku o dofinansowanie projektu </w:t>
      </w:r>
      <w:r w:rsidRPr="000C707D">
        <w:rPr>
          <w:rFonts w:eastAsia="Times New Roman" w:cs="Arial"/>
          <w:lang w:eastAsia="pl-PL"/>
        </w:rPr>
        <w:t xml:space="preserve">(w treści oświadczenia należy zawrzeć nr i tytuł projektu) </w:t>
      </w:r>
      <w:r w:rsidRPr="000C707D">
        <w:rPr>
          <w:rFonts w:cs="Arial"/>
        </w:rPr>
        <w:t xml:space="preserve">dotyczące pomocy publicznej w żądanej wysokości, w tym pomocy de </w:t>
      </w:r>
      <w:proofErr w:type="spellStart"/>
      <w:r w:rsidRPr="000C707D">
        <w:rPr>
          <w:rFonts w:cs="Arial"/>
        </w:rPr>
        <w:t>minimis</w:t>
      </w:r>
      <w:proofErr w:type="spellEnd"/>
      <w:r w:rsidRPr="000C707D">
        <w:rPr>
          <w:rFonts w:cs="Arial"/>
        </w:rPr>
        <w:t xml:space="preserve">, o którą ubiega się </w:t>
      </w:r>
      <w:r w:rsidR="003A1E82">
        <w:rPr>
          <w:rFonts w:cs="Arial"/>
        </w:rPr>
        <w:t>b</w:t>
      </w:r>
      <w:r w:rsidRPr="000C707D">
        <w:rPr>
          <w:rFonts w:cs="Arial"/>
        </w:rPr>
        <w:t xml:space="preserve">eneficjent pomocy, są zgodne z przepisami </w:t>
      </w:r>
      <w:r w:rsidRPr="00F75958">
        <w:rPr>
          <w:rFonts w:cs="Arial"/>
        </w:rPr>
        <w:t>ustawy z dnia 30 kwietnia 2004 r.</w:t>
      </w:r>
      <w:r w:rsidRPr="000C707D">
        <w:rPr>
          <w:rFonts w:cs="Arial"/>
        </w:rPr>
        <w:t xml:space="preserve"> </w:t>
      </w:r>
      <w:r w:rsidR="003A1E82">
        <w:rPr>
          <w:rFonts w:cs="Arial"/>
        </w:rPr>
        <w:br/>
      </w:r>
      <w:r w:rsidRPr="000C707D">
        <w:rPr>
          <w:rFonts w:cs="Arial"/>
        </w:rPr>
        <w:t>o postępowaniu w sprawach dotyczących pomocy publicznej oraz z przepisami właściwego programu pomocowego (</w:t>
      </w:r>
      <w:r w:rsidR="003A1E82">
        <w:rPr>
          <w:rFonts w:cs="Arial"/>
        </w:rPr>
        <w:t>d</w:t>
      </w:r>
      <w:r w:rsidRPr="000C707D">
        <w:rPr>
          <w:rFonts w:cs="Arial"/>
        </w:rPr>
        <w:t>otyczy wyłącznie projektów objętych zasadami</w:t>
      </w:r>
      <w:r>
        <w:rPr>
          <w:rFonts w:cs="Arial"/>
        </w:rPr>
        <w:t xml:space="preserve"> </w:t>
      </w:r>
      <w:r w:rsidRPr="000C707D">
        <w:rPr>
          <w:rFonts w:cs="Arial"/>
        </w:rPr>
        <w:t>pomocy publicznej)</w:t>
      </w:r>
      <w:r>
        <w:rPr>
          <w:rFonts w:cs="Arial"/>
        </w:rPr>
        <w:t>;</w:t>
      </w:r>
    </w:p>
    <w:p w14:paraId="51DEEFF5" w14:textId="0988E587" w:rsidR="00433C45" w:rsidRDefault="00433C45" w:rsidP="003B0282">
      <w:pPr>
        <w:numPr>
          <w:ilvl w:val="0"/>
          <w:numId w:val="48"/>
        </w:numPr>
        <w:ind w:left="360"/>
        <w:contextualSpacing/>
        <w:rPr>
          <w:rFonts w:cs="Arial"/>
        </w:rPr>
      </w:pPr>
      <w:r>
        <w:rPr>
          <w:rFonts w:cs="Arial"/>
        </w:rPr>
        <w:t>oświadczenie o spełnianiu kryteriów MŚP (o ile dotyczy);</w:t>
      </w:r>
    </w:p>
    <w:p w14:paraId="5626E8D7" w14:textId="77777777" w:rsidR="00F579CB" w:rsidRPr="00DC3E87" w:rsidRDefault="00F579CB" w:rsidP="003B0282">
      <w:pPr>
        <w:numPr>
          <w:ilvl w:val="0"/>
          <w:numId w:val="48"/>
        </w:numPr>
        <w:spacing w:after="0"/>
        <w:ind w:left="360"/>
        <w:rPr>
          <w:rFonts w:cs="Arial"/>
        </w:rPr>
      </w:pPr>
      <w:r w:rsidRPr="00DC3E87">
        <w:rPr>
          <w:rFonts w:cs="Arial"/>
        </w:rPr>
        <w:t xml:space="preserve">Formularz informacji przedstawianych przy ubieganiu się o pomoc inną niż pomoc w rolnictwie lub rybołówstwie, pomoc de </w:t>
      </w:r>
      <w:proofErr w:type="spellStart"/>
      <w:r w:rsidRPr="00DC3E87">
        <w:rPr>
          <w:rFonts w:cs="Arial"/>
        </w:rPr>
        <w:t>minimis</w:t>
      </w:r>
      <w:proofErr w:type="spellEnd"/>
      <w:r w:rsidRPr="00DC3E87">
        <w:rPr>
          <w:rFonts w:cs="Arial"/>
        </w:rPr>
        <w:t xml:space="preserve"> lub pomoc de </w:t>
      </w:r>
      <w:proofErr w:type="spellStart"/>
      <w:r w:rsidRPr="00DC3E87">
        <w:rPr>
          <w:rFonts w:cs="Arial"/>
        </w:rPr>
        <w:t>minimis</w:t>
      </w:r>
      <w:proofErr w:type="spellEnd"/>
      <w:r w:rsidRPr="00DC3E87">
        <w:rPr>
          <w:rFonts w:cs="Arial"/>
        </w:rPr>
        <w:t xml:space="preserve"> w rolnictwie lub rybołówstwie lub </w:t>
      </w:r>
    </w:p>
    <w:p w14:paraId="2DBF615D" w14:textId="72D66918" w:rsidR="00F579CB" w:rsidRPr="004266B0" w:rsidRDefault="00F579CB" w:rsidP="00E11DF8">
      <w:pPr>
        <w:pStyle w:val="Akapitzlist"/>
        <w:autoSpaceDE w:val="0"/>
        <w:autoSpaceDN w:val="0"/>
        <w:adjustRightInd w:val="0"/>
        <w:spacing w:after="0"/>
        <w:ind w:left="360"/>
        <w:contextualSpacing w:val="0"/>
        <w:rPr>
          <w:rFonts w:eastAsia="Times New Roman" w:cs="Arial"/>
          <w:lang w:eastAsia="pl-P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sidRPr="00287154">
        <w:rPr>
          <w:rFonts w:cs="Arial"/>
        </w:rPr>
        <w:t xml:space="preserve"> </w:t>
      </w:r>
      <w:r>
        <w:rPr>
          <w:rFonts w:cs="Arial"/>
        </w:rPr>
        <w:t>(</w:t>
      </w:r>
      <w:r>
        <w:rPr>
          <w:rFonts w:eastAsia="Times New Roman" w:cs="Arial"/>
          <w:lang w:eastAsia="pl-PL"/>
        </w:rPr>
        <w:t>Z</w:t>
      </w:r>
      <w:r w:rsidRPr="009A469B">
        <w:rPr>
          <w:rFonts w:eastAsia="Times New Roman" w:cs="Arial"/>
          <w:lang w:eastAsia="pl-PL"/>
        </w:rPr>
        <w:t>godnie ze</w:t>
      </w:r>
      <w:r>
        <w:rPr>
          <w:rFonts w:eastAsia="Times New Roman" w:cs="Arial"/>
          <w:lang w:eastAsia="pl-PL"/>
        </w:rPr>
        <w:t> </w:t>
      </w:r>
      <w:r w:rsidRPr="009A469B">
        <w:rPr>
          <w:rFonts w:eastAsia="Times New Roman" w:cs="Arial"/>
          <w:lang w:eastAsia="pl-PL"/>
        </w:rPr>
        <w:t>wzorem określonym</w:t>
      </w:r>
      <w:r>
        <w:rPr>
          <w:rFonts w:eastAsia="Times New Roman" w:cs="Arial"/>
          <w:lang w:eastAsia="pl-PL"/>
        </w:rPr>
        <w:t xml:space="preserve"> na stronie UOKiK </w:t>
      </w:r>
      <w:r w:rsidRPr="004266B0">
        <w:rPr>
          <w:rFonts w:eastAsia="Times New Roman" w:cs="Arial"/>
          <w:lang w:eastAsia="pl-PL"/>
        </w:rPr>
        <w:t>pod adresem https://uokik.gov.pl)</w:t>
      </w:r>
    </w:p>
    <w:p w14:paraId="2206FDC9" w14:textId="268AB070" w:rsidR="00F579CB" w:rsidRPr="004266B0" w:rsidRDefault="00F579CB" w:rsidP="00E11DF8">
      <w:pPr>
        <w:pStyle w:val="Akapitzlist"/>
        <w:autoSpaceDE w:val="0"/>
        <w:autoSpaceDN w:val="0"/>
        <w:adjustRightInd w:val="0"/>
        <w:spacing w:after="0"/>
        <w:ind w:left="360"/>
        <w:contextualSpacing w:val="0"/>
        <w:rPr>
          <w:rFonts w:cs="Arial"/>
        </w:rPr>
      </w:pPr>
      <w:r w:rsidRPr="004266B0">
        <w:rPr>
          <w:rFonts w:cs="Arial"/>
        </w:rPr>
        <w:t>(Dotyczy wyłącznie projektów objętych zasadami pomocy publicznej);</w:t>
      </w:r>
    </w:p>
    <w:p w14:paraId="0142C910" w14:textId="77777777" w:rsidR="00F579CB" w:rsidRPr="004266B0" w:rsidRDefault="00F579CB" w:rsidP="00E11DF8">
      <w:pPr>
        <w:pStyle w:val="Akapitzlist"/>
        <w:spacing w:before="120" w:after="0"/>
        <w:ind w:left="349"/>
        <w:contextualSpacing w:val="0"/>
        <w:rPr>
          <w:rFonts w:eastAsia="Times New Roman" w:cs="Arial"/>
          <w:lang w:eastAsia="pl-PL"/>
        </w:rPr>
      </w:pPr>
      <w:r w:rsidRPr="004266B0">
        <w:rPr>
          <w:rFonts w:eastAsia="Times New Roman" w:cs="Arial"/>
          <w:lang w:eastAsia="pl-PL"/>
        </w:rPr>
        <w:t>W przypadku projektów partnerskich lub w których występuje realizator:</w:t>
      </w:r>
    </w:p>
    <w:p w14:paraId="7A281166"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lastRenderedPageBreak/>
        <w:t xml:space="preserve">Formularz informacji przedstawianych przy ubieganiu się o pomoc de </w:t>
      </w:r>
      <w:proofErr w:type="spellStart"/>
      <w:r w:rsidRPr="004266B0">
        <w:rPr>
          <w:rFonts w:eastAsia="Times New Roman" w:cs="Arial"/>
          <w:lang w:eastAsia="pl-PL"/>
        </w:rPr>
        <w:t>minimis</w:t>
      </w:r>
      <w:proofErr w:type="spellEnd"/>
    </w:p>
    <w:p w14:paraId="6E3064CC"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przez przedsiębiorcę wykonującego usługę świadczoną w ogólnym interesie gospodarczym</w:t>
      </w:r>
    </w:p>
    <w:p w14:paraId="5197DD52"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składa Partner wiodący, wszyscy Partnerzy, realizator;</w:t>
      </w:r>
    </w:p>
    <w:p w14:paraId="4A126C54"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oraz</w:t>
      </w:r>
    </w:p>
    <w:p w14:paraId="3FD2AEAE"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inną niż pomoc w rolnictwie lub rybołówstwie,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lub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w rolnictwie lub rybołówstwie składa tylko Partner wiodący.</w:t>
      </w:r>
    </w:p>
    <w:p w14:paraId="10840CB9" w14:textId="0AC48452" w:rsidR="00F579CB" w:rsidRDefault="00F579CB" w:rsidP="003B0282">
      <w:pPr>
        <w:numPr>
          <w:ilvl w:val="0"/>
          <w:numId w:val="48"/>
        </w:numPr>
        <w:spacing w:after="120"/>
        <w:ind w:left="360"/>
        <w:contextualSpacing/>
        <w:rPr>
          <w:rFonts w:cs="Arial"/>
        </w:rPr>
      </w:pPr>
      <w:r w:rsidRPr="00F75958">
        <w:rPr>
          <w:rFonts w:cstheme="minorHAnsi"/>
        </w:rPr>
        <w:t xml:space="preserve">oświadczenie Wnioskodawcy o otrzymaniu/nieotrzymaniu pomocy de </w:t>
      </w:r>
      <w:proofErr w:type="spellStart"/>
      <w:r w:rsidRPr="00F75958">
        <w:rPr>
          <w:rFonts w:cstheme="minorHAnsi"/>
        </w:rPr>
        <w:t>minimis</w:t>
      </w:r>
      <w:proofErr w:type="spellEnd"/>
      <w:r>
        <w:rPr>
          <w:rFonts w:cstheme="minorHAnsi"/>
        </w:rPr>
        <w:t xml:space="preserve"> (</w:t>
      </w:r>
      <w:r w:rsidR="000831F2">
        <w:rPr>
          <w:rFonts w:cs="Arial"/>
        </w:rPr>
        <w:t>d</w:t>
      </w:r>
      <w:r w:rsidRPr="00F75958">
        <w:rPr>
          <w:rFonts w:cs="Arial"/>
        </w:rPr>
        <w:t>otyczy wyłącznie projektów objęty</w:t>
      </w:r>
      <w:r w:rsidRPr="00287154">
        <w:rPr>
          <w:rFonts w:cs="Arial"/>
        </w:rPr>
        <w:t>ch pomoc</w:t>
      </w:r>
      <w:r>
        <w:rPr>
          <w:rFonts w:cs="Arial"/>
        </w:rPr>
        <w:t>ą</w:t>
      </w:r>
      <w:r w:rsidRPr="00287154">
        <w:rPr>
          <w:rFonts w:cs="Arial"/>
        </w:rPr>
        <w:t xml:space="preserve"> </w:t>
      </w:r>
      <w:r>
        <w:rPr>
          <w:rFonts w:cs="Arial"/>
        </w:rPr>
        <w:t xml:space="preserve">de </w:t>
      </w:r>
      <w:proofErr w:type="spellStart"/>
      <w:r>
        <w:rPr>
          <w:rFonts w:cs="Arial"/>
        </w:rPr>
        <w:t>minimis</w:t>
      </w:r>
      <w:proofErr w:type="spellEnd"/>
      <w:r w:rsidRPr="00287154">
        <w:rPr>
          <w:rFonts w:cs="Arial"/>
        </w:rPr>
        <w:t>);</w:t>
      </w:r>
    </w:p>
    <w:p w14:paraId="34E8E1EF" w14:textId="20A34A58" w:rsidR="00F579CB" w:rsidRPr="000831F2" w:rsidRDefault="00F579CB" w:rsidP="00E11DF8">
      <w:pPr>
        <w:pStyle w:val="Akapitzlist"/>
        <w:spacing w:after="0"/>
        <w:ind w:left="360"/>
        <w:rPr>
          <w:rFonts w:eastAsia="Times New Roman" w:cs="Arial"/>
          <w:lang w:eastAsia="pl-PL"/>
        </w:rPr>
      </w:pPr>
      <w:r w:rsidRPr="000831F2">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oraz w Rozporządzeniu Komisji Europejskiej (UE) nr 2023/2832 z</w:t>
      </w:r>
      <w:r w:rsidR="001A6158">
        <w:rPr>
          <w:rFonts w:eastAsia="Times New Roman" w:cs="Arial"/>
          <w:lang w:eastAsia="pl-PL"/>
        </w:rPr>
        <w:t> </w:t>
      </w:r>
      <w:r w:rsidRPr="000831F2">
        <w:rPr>
          <w:rFonts w:eastAsia="Times New Roman" w:cs="Arial"/>
          <w:lang w:eastAsia="pl-PL"/>
        </w:rPr>
        <w:t xml:space="preserve">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przyznawanej przedsiębiorstwom wykonującym usługi świadczone w ogólnym interesie gospodarczym). W przypadku wystąpienia ww.</w:t>
      </w:r>
      <w:r w:rsidR="001A6158">
        <w:rPr>
          <w:rFonts w:eastAsia="Times New Roman" w:cs="Arial"/>
          <w:lang w:eastAsia="pl-PL"/>
        </w:rPr>
        <w:t> </w:t>
      </w:r>
      <w:r w:rsidRPr="000831F2">
        <w:rPr>
          <w:rFonts w:eastAsia="Times New Roman" w:cs="Arial"/>
          <w:lang w:eastAsia="pl-PL"/>
        </w:rPr>
        <w:t>powiązań dokument powinien zawierać zestawienie pomocy otrzymanej przez Wnioskodawcę i podmioty tworzące z nim „jedno przedsiębiorstwo” w rozumieniu art. 2 ust. 2 rozporządzenia Komisji UE nr 2023/2831 z dnia 13 grudnia 2023 r.</w:t>
      </w:r>
      <w:r w:rsidR="000831F2">
        <w:rPr>
          <w:rFonts w:eastAsia="Times New Roman" w:cs="Arial"/>
          <w:lang w:eastAsia="pl-PL"/>
        </w:rPr>
        <w:t xml:space="preserve"> </w:t>
      </w:r>
      <w:r w:rsidRPr="000831F2">
        <w:rPr>
          <w:rFonts w:eastAsia="Times New Roman" w:cs="Arial"/>
          <w:lang w:eastAsia="pl-PL"/>
        </w:rPr>
        <w:t xml:space="preserve">oraz rozporządzenia Komisji UE nr 2023/2832 z dnia 13 grudnia 2023 r. Dostępna kwota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653067A9" w14:textId="77777777" w:rsidR="00F579CB" w:rsidRDefault="00F579CB" w:rsidP="003B0282">
      <w:pPr>
        <w:numPr>
          <w:ilvl w:val="0"/>
          <w:numId w:val="48"/>
        </w:numPr>
        <w:ind w:left="360"/>
        <w:contextualSpacing/>
        <w:rPr>
          <w:rFonts w:cs="Arial"/>
        </w:rPr>
      </w:pPr>
      <w:r>
        <w:rPr>
          <w:rFonts w:cs="Arial"/>
        </w:rPr>
        <w:t>o</w:t>
      </w:r>
      <w:r w:rsidRPr="000C707D">
        <w:rPr>
          <w:rFonts w:cs="Arial"/>
        </w:rPr>
        <w:t xml:space="preserve">świadczenie Wnioskodawcy, że nie wnioskuje o dofinansowanie projektu </w:t>
      </w:r>
      <w:r w:rsidRPr="000C707D">
        <w:rPr>
          <w:rFonts w:eastAsia="Times New Roman" w:cs="Arial"/>
          <w:lang w:eastAsia="pl-PL"/>
        </w:rPr>
        <w:t>(w treści</w:t>
      </w:r>
      <w:r>
        <w:rPr>
          <w:rFonts w:eastAsia="Times New Roman" w:cs="Arial"/>
          <w:lang w:eastAsia="pl-PL"/>
        </w:rPr>
        <w:t xml:space="preserve"> </w:t>
      </w:r>
      <w:r w:rsidRPr="000C707D">
        <w:rPr>
          <w:rFonts w:eastAsia="Times New Roman" w:cs="Arial"/>
          <w:lang w:eastAsia="pl-PL"/>
        </w:rPr>
        <w:t xml:space="preserve">oświadczenia należy zawrzeć nr i tytuł projektu) </w:t>
      </w:r>
      <w:r w:rsidRPr="000C707D">
        <w:rPr>
          <w:rFonts w:cs="Arial"/>
        </w:rPr>
        <w:t>z innych źródeł</w:t>
      </w:r>
      <w:r>
        <w:rPr>
          <w:rFonts w:cs="Arial"/>
        </w:rPr>
        <w:t>,</w:t>
      </w:r>
    </w:p>
    <w:p w14:paraId="0D05B66F" w14:textId="6EFF6B33" w:rsidR="00F579CB" w:rsidRDefault="00F579CB" w:rsidP="003B0282">
      <w:pPr>
        <w:numPr>
          <w:ilvl w:val="0"/>
          <w:numId w:val="48"/>
        </w:numPr>
        <w:ind w:left="360"/>
        <w:contextualSpacing/>
        <w:rPr>
          <w:rFonts w:cs="Arial"/>
        </w:rPr>
      </w:pPr>
      <w:r w:rsidRPr="000651D0">
        <w:rPr>
          <w:rFonts w:eastAsia="Times New Roman" w:cs="Arial"/>
          <w:lang w:eastAsia="pl-PL"/>
        </w:rPr>
        <w:t>kopia umowy/porozumienia między Partnerami (potwierdzona za zgodność</w:t>
      </w:r>
      <w:r>
        <w:rPr>
          <w:rFonts w:eastAsia="Times New Roman" w:cs="Arial"/>
          <w:lang w:eastAsia="pl-PL"/>
        </w:rPr>
        <w:t xml:space="preserve"> </w:t>
      </w:r>
      <w:r w:rsidRPr="000651D0">
        <w:rPr>
          <w:rFonts w:eastAsia="Times New Roman" w:cs="Arial"/>
          <w:lang w:eastAsia="pl-PL"/>
        </w:rPr>
        <w:t xml:space="preserve">z oryginałem), uwzględniająca zapisy art. </w:t>
      </w:r>
      <w:r>
        <w:rPr>
          <w:rFonts w:eastAsia="Times New Roman" w:cs="Arial"/>
          <w:lang w:eastAsia="pl-PL"/>
        </w:rPr>
        <w:t>39</w:t>
      </w:r>
      <w:r w:rsidRPr="000651D0">
        <w:rPr>
          <w:rFonts w:eastAsia="Times New Roman" w:cs="Arial"/>
          <w:lang w:eastAsia="pl-PL"/>
        </w:rPr>
        <w:t xml:space="preserve"> </w:t>
      </w:r>
      <w:r w:rsidR="00BB5CBA">
        <w:rPr>
          <w:rFonts w:eastAsia="Times New Roman" w:cs="Arial"/>
          <w:lang w:eastAsia="pl-PL"/>
        </w:rPr>
        <w:t>u</w:t>
      </w:r>
      <w:r w:rsidRPr="000651D0">
        <w:rPr>
          <w:rFonts w:eastAsia="Times New Roman" w:cs="Arial"/>
          <w:lang w:eastAsia="pl-PL"/>
        </w:rPr>
        <w:t>stawy wdrożeniowej</w:t>
      </w:r>
      <w:r>
        <w:rPr>
          <w:rFonts w:eastAsia="Times New Roman" w:cs="Arial"/>
          <w:lang w:eastAsia="pl-PL"/>
        </w:rPr>
        <w:t>;</w:t>
      </w:r>
    </w:p>
    <w:p w14:paraId="2F34735A" w14:textId="27BFEF27" w:rsidR="00F579CB" w:rsidRDefault="00F579CB" w:rsidP="003B0282">
      <w:pPr>
        <w:numPr>
          <w:ilvl w:val="0"/>
          <w:numId w:val="48"/>
        </w:numPr>
        <w:spacing w:after="0"/>
        <w:ind w:left="360"/>
        <w:contextualSpacing/>
        <w:rPr>
          <w:rFonts w:cs="Arial"/>
        </w:rPr>
      </w:pPr>
      <w:r>
        <w:rPr>
          <w:rFonts w:cs="Arial"/>
        </w:rPr>
        <w:t>o</w:t>
      </w:r>
      <w:r w:rsidRPr="00194568">
        <w:rPr>
          <w:rFonts w:cs="Arial"/>
        </w:rPr>
        <w:t xml:space="preserve">świadczenie </w:t>
      </w:r>
      <w:r>
        <w:rPr>
          <w:rFonts w:cs="Arial"/>
        </w:rPr>
        <w:t xml:space="preserve">Wnioskodawcy, iż </w:t>
      </w:r>
      <w:r w:rsidRPr="00194568">
        <w:rPr>
          <w:rFonts w:cs="Arial"/>
        </w:rPr>
        <w:t>informacj</w:t>
      </w:r>
      <w:r>
        <w:rPr>
          <w:rFonts w:cs="Arial"/>
        </w:rPr>
        <w:t>e</w:t>
      </w:r>
      <w:r w:rsidRPr="00194568">
        <w:rPr>
          <w:rFonts w:cs="Arial"/>
        </w:rPr>
        <w:t xml:space="preserve"> zawart</w:t>
      </w:r>
      <w:r>
        <w:rPr>
          <w:rFonts w:cs="Arial"/>
        </w:rPr>
        <w:t>e</w:t>
      </w:r>
      <w:r w:rsidRPr="00194568">
        <w:rPr>
          <w:rFonts w:cs="Arial"/>
        </w:rPr>
        <w:t xml:space="preserve"> we wniosku </w:t>
      </w:r>
      <w:r>
        <w:rPr>
          <w:rFonts w:cs="Arial"/>
        </w:rPr>
        <w:t xml:space="preserve">o dofinansowanie </w:t>
      </w:r>
      <w:r w:rsidR="00BB5CBA">
        <w:rPr>
          <w:rFonts w:cs="Arial"/>
        </w:rPr>
        <w:br/>
      </w:r>
      <w:r w:rsidRPr="00194568">
        <w:rPr>
          <w:rFonts w:cs="Arial"/>
        </w:rPr>
        <w:t>i załącznikac</w:t>
      </w:r>
      <w:r>
        <w:rPr>
          <w:rFonts w:cs="Arial"/>
        </w:rPr>
        <w:t>h</w:t>
      </w:r>
      <w:r w:rsidRPr="00194568">
        <w:rPr>
          <w:rFonts w:cs="Arial"/>
        </w:rPr>
        <w:t xml:space="preserve"> </w:t>
      </w:r>
      <w:r w:rsidRPr="00A43EF1">
        <w:rPr>
          <w:rFonts w:cs="Arial"/>
        </w:rPr>
        <w:t>są zgodne z prawdą oraz aktualne na dzień składania niniejszego oświadczenia</w:t>
      </w:r>
      <w:r>
        <w:rPr>
          <w:rFonts w:cs="Arial"/>
        </w:rPr>
        <w:t>.</w:t>
      </w:r>
    </w:p>
    <w:p w14:paraId="0A3A11ED" w14:textId="2C23405C" w:rsidR="00F579CB" w:rsidRDefault="00F579CB" w:rsidP="00E11DF8">
      <w:pPr>
        <w:pStyle w:val="Akapitzlist"/>
        <w:autoSpaceDE w:val="0"/>
        <w:autoSpaceDN w:val="0"/>
        <w:adjustRightInd w:val="0"/>
        <w:spacing w:after="0"/>
        <w:ind w:left="360"/>
        <w:rPr>
          <w:rFonts w:cs="Arial"/>
        </w:rPr>
      </w:pPr>
    </w:p>
    <w:p w14:paraId="5F68D459" w14:textId="08ACAB90" w:rsidR="00240E17" w:rsidRDefault="00240E17" w:rsidP="00E11DF8">
      <w:pPr>
        <w:pStyle w:val="Akapitzlist"/>
        <w:autoSpaceDE w:val="0"/>
        <w:autoSpaceDN w:val="0"/>
        <w:adjustRightInd w:val="0"/>
        <w:spacing w:after="0"/>
        <w:ind w:left="360"/>
        <w:rPr>
          <w:rFonts w:cs="Arial"/>
        </w:rPr>
      </w:pPr>
    </w:p>
    <w:p w14:paraId="633E62F7" w14:textId="0EFD135C" w:rsidR="00240E17" w:rsidRDefault="00240E17" w:rsidP="00E11DF8">
      <w:pPr>
        <w:pStyle w:val="Akapitzlist"/>
        <w:autoSpaceDE w:val="0"/>
        <w:autoSpaceDN w:val="0"/>
        <w:adjustRightInd w:val="0"/>
        <w:spacing w:after="0"/>
        <w:ind w:left="360"/>
        <w:rPr>
          <w:rFonts w:cs="Arial"/>
        </w:rPr>
      </w:pPr>
    </w:p>
    <w:p w14:paraId="1DDC579D" w14:textId="77777777" w:rsidR="00240E17" w:rsidRPr="00194568" w:rsidRDefault="00240E17" w:rsidP="00E11DF8">
      <w:pPr>
        <w:pStyle w:val="Akapitzlist"/>
        <w:autoSpaceDE w:val="0"/>
        <w:autoSpaceDN w:val="0"/>
        <w:adjustRightInd w:val="0"/>
        <w:spacing w:after="0"/>
        <w:ind w:left="360"/>
        <w:rPr>
          <w:rFonts w:cs="Arial"/>
        </w:rPr>
      </w:pPr>
    </w:p>
    <w:bookmarkEnd w:id="102"/>
    <w:p w14:paraId="70CE567C" w14:textId="4CA60FB9" w:rsidR="00F579CB" w:rsidRPr="00BB5CBA" w:rsidRDefault="00E46AC5" w:rsidP="00E11DF8">
      <w:pPr>
        <w:autoSpaceDE w:val="0"/>
        <w:autoSpaceDN w:val="0"/>
        <w:adjustRightInd w:val="0"/>
        <w:spacing w:after="0"/>
        <w:rPr>
          <w:rFonts w:cs="Arial"/>
          <w:b/>
          <w:bCs/>
        </w:rPr>
      </w:pPr>
      <w:r>
        <w:rPr>
          <w:rFonts w:cs="Arial"/>
        </w:rPr>
        <w:lastRenderedPageBreak/>
        <w:t>7</w:t>
      </w:r>
      <w:r w:rsidR="00F579CB" w:rsidRPr="00DC3E87">
        <w:rPr>
          <w:rFonts w:cs="Arial"/>
        </w:rPr>
        <w:t xml:space="preserve">. </w:t>
      </w:r>
      <w:bookmarkStart w:id="104" w:name="_Hlk163565813"/>
      <w:r w:rsidR="00F579CB" w:rsidRPr="00BB5CBA">
        <w:rPr>
          <w:rFonts w:cs="Arial"/>
          <w:b/>
          <w:bCs/>
        </w:rPr>
        <w:t>Dokumenty wymagane od Partnera:</w:t>
      </w:r>
    </w:p>
    <w:p w14:paraId="5CF93B4F" w14:textId="77777777" w:rsidR="00622F50" w:rsidRDefault="00F579CB" w:rsidP="003B0282">
      <w:pPr>
        <w:numPr>
          <w:ilvl w:val="0"/>
          <w:numId w:val="72"/>
        </w:numPr>
        <w:ind w:left="360"/>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5ABD129D" w14:textId="77777777" w:rsidR="00622F50" w:rsidRDefault="00622F50" w:rsidP="003B0282">
      <w:pPr>
        <w:numPr>
          <w:ilvl w:val="0"/>
          <w:numId w:val="72"/>
        </w:numPr>
        <w:ind w:left="360"/>
        <w:contextualSpacing/>
        <w:rPr>
          <w:rFonts w:cs="Arial"/>
          <w:bCs/>
        </w:rPr>
      </w:pPr>
      <w:r w:rsidRPr="00622F50">
        <w:rPr>
          <w:rFonts w:cs="Arial"/>
          <w:bCs/>
        </w:rPr>
        <w:t>zaświadczenie o niezaleganiu z należnościami wobec Zakładu Ubezpieczeń Społecznych, Urzędu Skarbowego w tym podatków i innych należności publicznoprawnych przez Partnera/Realizatora. Dokumenty powinny być aktualne, to</w:t>
      </w:r>
      <w:r>
        <w:rPr>
          <w:rFonts w:cs="Arial"/>
          <w:bCs/>
        </w:rPr>
        <w:t> </w:t>
      </w:r>
      <w:r w:rsidRPr="00622F50">
        <w:rPr>
          <w:rFonts w:cs="Arial"/>
          <w:bCs/>
        </w:rPr>
        <w:t xml:space="preserve">znaczy wystawione nie wcześniej niż na 3 miesiące przed dniem złożenia dokumentów wymaganych przed podpisaniem umowy o dofinansowanie projektu. </w:t>
      </w:r>
    </w:p>
    <w:p w14:paraId="5D01B098" w14:textId="5B2324D4" w:rsidR="00622F50" w:rsidRDefault="00622F50" w:rsidP="00622F50">
      <w:pPr>
        <w:ind w:left="360"/>
        <w:contextualSpacing/>
        <w:rPr>
          <w:rFonts w:cs="Arial"/>
          <w:bCs/>
        </w:rPr>
      </w:pPr>
      <w:r w:rsidRPr="00622F50">
        <w:rPr>
          <w:rFonts w:cs="Arial"/>
          <w:bCs/>
        </w:rPr>
        <w:t>W przypadku projektów partnerskich lub w których występuje realizator, konieczność dołączenia dokumentu dotyczy również tych podmiotów. W przypadku spółek cywilnych i</w:t>
      </w:r>
      <w:r>
        <w:rPr>
          <w:rFonts w:cs="Arial"/>
          <w:bCs/>
        </w:rPr>
        <w:t> </w:t>
      </w:r>
      <w:r w:rsidRPr="00622F50">
        <w:rPr>
          <w:rFonts w:cs="Arial"/>
          <w:bCs/>
        </w:rPr>
        <w:t xml:space="preserve">jawnych należy złożyć odpowiednie zaświadczenia wszystkich wspólników wchodzących w skład spółki oraz zaświadczenia dotyczące spółki. </w:t>
      </w:r>
    </w:p>
    <w:p w14:paraId="62A33FE1" w14:textId="21C6A702" w:rsidR="00622F50" w:rsidRPr="000651D0" w:rsidRDefault="00622F50" w:rsidP="00622F50">
      <w:pPr>
        <w:ind w:left="360"/>
        <w:contextualSpacing/>
        <w:rPr>
          <w:rFonts w:cs="Arial"/>
          <w:bCs/>
        </w:rPr>
      </w:pPr>
      <w:r w:rsidRPr="00622F50">
        <w:rPr>
          <w:rFonts w:cs="Arial"/>
          <w:bCs/>
        </w:rPr>
        <w:t>W przypadku JST zaświadczenie z ZUS powinno być wystawione na Urząd.</w:t>
      </w:r>
    </w:p>
    <w:p w14:paraId="351947FF" w14:textId="4C5B6315" w:rsidR="00F579CB" w:rsidRPr="008F0B0A" w:rsidRDefault="00F579CB" w:rsidP="003B0282">
      <w:pPr>
        <w:numPr>
          <w:ilvl w:val="0"/>
          <w:numId w:val="72"/>
        </w:numPr>
        <w:ind w:left="360"/>
        <w:contextualSpacing/>
        <w:rPr>
          <w:rFonts w:cs="Arial"/>
          <w:bCs/>
        </w:rPr>
      </w:pPr>
      <w:r w:rsidRPr="008F0B0A">
        <w:rPr>
          <w:rFonts w:eastAsia="Times New Roman" w:cs="Arial"/>
          <w:lang w:eastAsia="pl-PL"/>
        </w:rPr>
        <w:t>potwierdzenie założenia wyodrębnionego rachunku bankowego/rachunków bankowych Partnera na potrzeby danego projektu - kserokopia umowy z bankiem potwierdzona za</w:t>
      </w:r>
      <w:r w:rsidR="001A6158">
        <w:rPr>
          <w:rFonts w:eastAsia="Times New Roman" w:cs="Arial"/>
          <w:lang w:eastAsia="pl-PL"/>
        </w:rPr>
        <w:t> </w:t>
      </w:r>
      <w:r w:rsidRPr="008F0B0A">
        <w:rPr>
          <w:rFonts w:eastAsia="Times New Roman" w:cs="Arial"/>
          <w:lang w:eastAsia="pl-PL"/>
        </w:rPr>
        <w:t xml:space="preserve">zgodność z oryginałem lub w przypadku jednostek samorządu terytorialnego zaświadczenie o prowadzeniu rachunku/rachunków. </w:t>
      </w:r>
      <w:r w:rsidR="00AD39F4">
        <w:rPr>
          <w:rFonts w:eastAsia="Times New Roman" w:cs="Arial"/>
          <w:lang w:eastAsia="pl-PL"/>
        </w:rPr>
        <w:t>Nie dotyczy</w:t>
      </w:r>
      <w:r w:rsidRPr="008F0B0A">
        <w:rPr>
          <w:rFonts w:eastAsia="Times New Roman" w:cs="Arial"/>
          <w:lang w:eastAsia="pl-PL"/>
        </w:rPr>
        <w:t xml:space="preserve"> projektów w całości rozliczanych w oparciu o kwoty ryczałtowe</w:t>
      </w:r>
      <w:r w:rsidR="00AD39F4">
        <w:rPr>
          <w:rFonts w:eastAsia="Times New Roman" w:cs="Arial"/>
          <w:lang w:eastAsia="pl-PL"/>
        </w:rPr>
        <w:t>.</w:t>
      </w:r>
    </w:p>
    <w:p w14:paraId="25EBE418" w14:textId="5F8FA2AC" w:rsidR="00F579CB" w:rsidRPr="00692497" w:rsidRDefault="00F579CB" w:rsidP="003B0282">
      <w:pPr>
        <w:numPr>
          <w:ilvl w:val="0"/>
          <w:numId w:val="72"/>
        </w:numPr>
        <w:spacing w:after="0"/>
        <w:ind w:left="360"/>
        <w:contextualSpacing/>
        <w:rPr>
          <w:rFonts w:cs="Arial"/>
          <w:bCs/>
        </w:rPr>
      </w:pPr>
      <w:r w:rsidRPr="00663356">
        <w:rPr>
          <w:rFonts w:eastAsia="Times New Roman" w:cs="Arial"/>
          <w:lang w:eastAsia="pl-PL"/>
        </w:rPr>
        <w:t>oświadczenie Partnera o wykorzystywaniu wyodrębnionego rachunku bankowego/ rachunków bankowych tylko i wyłącznie na potrzeby realizacji projektu wraz ze</w:t>
      </w:r>
      <w:r w:rsidR="001A6158">
        <w:rPr>
          <w:rFonts w:eastAsia="Times New Roman" w:cs="Arial"/>
          <w:lang w:eastAsia="pl-PL"/>
        </w:rPr>
        <w:t> </w:t>
      </w:r>
      <w:r w:rsidRPr="00663356">
        <w:rPr>
          <w:rFonts w:eastAsia="Times New Roman" w:cs="Arial"/>
          <w:lang w:eastAsia="pl-PL"/>
        </w:rPr>
        <w:t xml:space="preserve">zobowiązaniem, że z wyodrębnionego dla projektu rachunku bankowego nie będą </w:t>
      </w:r>
      <w:r w:rsidRPr="0053774C">
        <w:rPr>
          <w:rFonts w:eastAsia="Times New Roman" w:cs="Arial"/>
          <w:lang w:eastAsia="pl-PL"/>
        </w:rPr>
        <w:t>dokonywane wypłaty niezwiązane z realizowanym projektem</w:t>
      </w:r>
      <w:r w:rsidR="00D73D61">
        <w:rPr>
          <w:rFonts w:eastAsia="Times New Roman" w:cs="Arial"/>
          <w:lang w:eastAsia="pl-PL"/>
        </w:rPr>
        <w:t>;</w:t>
      </w:r>
    </w:p>
    <w:p w14:paraId="659A3A1E" w14:textId="44319E1E" w:rsidR="00F579CB" w:rsidRPr="00AC0C37" w:rsidRDefault="00F579CB" w:rsidP="003B0282">
      <w:pPr>
        <w:numPr>
          <w:ilvl w:val="0"/>
          <w:numId w:val="72"/>
        </w:numPr>
        <w:spacing w:after="0"/>
        <w:ind w:left="36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sidR="009A3558">
        <w:rPr>
          <w:rFonts w:eastAsia="Times New Roman" w:cs="Arial"/>
          <w:lang w:eastAsia="pl-PL"/>
        </w:rPr>
        <w:t xml:space="preserve"> - </w:t>
      </w:r>
      <w:r w:rsidRPr="009A3558">
        <w:rPr>
          <w:rFonts w:eastAsia="Times New Roman" w:cs="Arial"/>
          <w:lang w:eastAsia="pl-PL"/>
        </w:rPr>
        <w:t xml:space="preserve">dotyczy projektów </w:t>
      </w:r>
      <w:r w:rsidRPr="009A3558">
        <w:rPr>
          <w:rFonts w:cs="Arial"/>
        </w:rPr>
        <w:t>których wartość jest równa lub</w:t>
      </w:r>
      <w:r w:rsidR="001A6158">
        <w:rPr>
          <w:rFonts w:cs="Arial"/>
        </w:rPr>
        <w:t> </w:t>
      </w:r>
      <w:r w:rsidRPr="009A3558">
        <w:rPr>
          <w:rFonts w:cs="Arial"/>
        </w:rPr>
        <w:t>powyżej 5 mln EUR (włączając VAT)</w:t>
      </w:r>
      <w:r w:rsidR="00E057A8">
        <w:rPr>
          <w:rFonts w:cs="Arial"/>
        </w:rPr>
        <w:t xml:space="preserve"> oraz </w:t>
      </w:r>
      <w:r w:rsidR="00E057A8">
        <w:t xml:space="preserve">projektów objętych pomocą publiczną </w:t>
      </w:r>
      <w:r w:rsidR="00E057A8">
        <w:rPr>
          <w:rFonts w:cstheme="minorHAnsi"/>
        </w:rPr>
        <w:t>(bez</w:t>
      </w:r>
      <w:r w:rsidR="00397A64">
        <w:rPr>
          <w:rFonts w:cstheme="minorHAnsi"/>
        </w:rPr>
        <w:t> </w:t>
      </w:r>
      <w:r w:rsidR="00E057A8">
        <w:rPr>
          <w:rFonts w:cstheme="minorHAnsi"/>
        </w:rPr>
        <w:t>względu na ich wartość)</w:t>
      </w:r>
      <w:r w:rsidRPr="009A3558">
        <w:rPr>
          <w:rFonts w:cs="Arial"/>
        </w:rPr>
        <w:t>, a VAT stanowi wydatek kwalifikowalny</w:t>
      </w:r>
      <w:r w:rsidR="00E02A8A">
        <w:rPr>
          <w:rFonts w:cs="Arial"/>
        </w:rPr>
        <w:t>;</w:t>
      </w:r>
      <w:r w:rsidRPr="009A3558">
        <w:rPr>
          <w:rFonts w:cs="Arial"/>
        </w:rPr>
        <w:t xml:space="preserve"> </w:t>
      </w:r>
    </w:p>
    <w:p w14:paraId="68B48316" w14:textId="3318574F" w:rsidR="00F579CB" w:rsidRPr="002329EA" w:rsidRDefault="00F579CB" w:rsidP="003B0282">
      <w:pPr>
        <w:numPr>
          <w:ilvl w:val="0"/>
          <w:numId w:val="72"/>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nie podlega wykluczeniu z możliwości otrzymania dofinansowania, o którym mowa w art. 12 ust. 1 pkt. 1 ustawy z dnia 15 czerwca 2012 r. o skutkach powierzania wykonywania pracy cudzoziemcom przebywającym wbrew przepisom na terytorium Rzeczypospolitej Polskiej (podmiotów skazanych za</w:t>
      </w:r>
      <w:r w:rsidR="001A6158">
        <w:rPr>
          <w:rFonts w:cs="Arial"/>
        </w:rPr>
        <w:t> </w:t>
      </w:r>
      <w:r w:rsidRPr="002329EA">
        <w:rPr>
          <w:rFonts w:cs="Arial"/>
        </w:rPr>
        <w:t>przestępstwo polegające na powierzaniu pracy cudzoziemcom przebywającym bez</w:t>
      </w:r>
      <w:r w:rsidR="001A6158">
        <w:rPr>
          <w:rFonts w:cs="Arial"/>
        </w:rPr>
        <w:t> </w:t>
      </w:r>
      <w:r w:rsidRPr="002329EA">
        <w:rPr>
          <w:rFonts w:cs="Arial"/>
        </w:rPr>
        <w:t>ważnego dokumentu, uprawniającego do pobytu na terytorium RP, w stosunku do</w:t>
      </w:r>
      <w:r w:rsidR="001A6158">
        <w:rPr>
          <w:rFonts w:cs="Arial"/>
        </w:rPr>
        <w:t> </w:t>
      </w:r>
      <w:r w:rsidRPr="002329EA">
        <w:rPr>
          <w:rFonts w:cs="Arial"/>
        </w:rPr>
        <w:t>których sąd orzekł zakaz dostępu</w:t>
      </w:r>
      <w:r>
        <w:rPr>
          <w:rFonts w:cs="Arial"/>
        </w:rPr>
        <w:t xml:space="preserve"> </w:t>
      </w:r>
      <w:r w:rsidRPr="002329EA">
        <w:rPr>
          <w:rFonts w:cs="Arial"/>
        </w:rPr>
        <w:t>do środków funduszowych);</w:t>
      </w:r>
    </w:p>
    <w:p w14:paraId="7015DC4C" w14:textId="47612929" w:rsidR="00F579CB" w:rsidRPr="007E54C5" w:rsidRDefault="00F579CB" w:rsidP="003B0282">
      <w:pPr>
        <w:numPr>
          <w:ilvl w:val="0"/>
          <w:numId w:val="72"/>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 xml:space="preserve">w art. 9 ust. 1 pkt. 2a ustawy </w:t>
      </w:r>
      <w:r w:rsidR="009A3558">
        <w:rPr>
          <w:rFonts w:cs="Arial"/>
        </w:rPr>
        <w:br/>
      </w:r>
      <w:r w:rsidRPr="002329EA">
        <w:rPr>
          <w:rFonts w:cs="Arial"/>
        </w:rPr>
        <w:lastRenderedPageBreak/>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11B152BD" w14:textId="1DE62D00" w:rsidR="00F579CB" w:rsidRPr="00DC3E87" w:rsidRDefault="00F579CB" w:rsidP="003B0282">
      <w:pPr>
        <w:numPr>
          <w:ilvl w:val="0"/>
          <w:numId w:val="72"/>
        </w:numPr>
        <w:spacing w:after="0"/>
        <w:ind w:left="360"/>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w:t>
      </w:r>
      <w:r w:rsidR="001A6158">
        <w:rPr>
          <w:rFonts w:cs="Arial"/>
        </w:rPr>
        <w:t> </w:t>
      </w:r>
      <w:r w:rsidRPr="007E54C5">
        <w:rPr>
          <w:rFonts w:cs="Arial"/>
        </w:rPr>
        <w:t>września 2019 r. – Prawo zamówień</w:t>
      </w:r>
      <w:r w:rsidRPr="007E54C5">
        <w:rPr>
          <w:rFonts w:cs="Arial"/>
          <w:bCs/>
        </w:rPr>
        <w:t xml:space="preserve"> </w:t>
      </w:r>
      <w:r w:rsidRPr="007E54C5">
        <w:rPr>
          <w:rFonts w:cs="Arial"/>
        </w:rPr>
        <w:t>publicznych</w:t>
      </w:r>
      <w:r>
        <w:rPr>
          <w:rFonts w:cs="Arial"/>
        </w:rPr>
        <w:t>,</w:t>
      </w:r>
    </w:p>
    <w:p w14:paraId="5ABFCB57" w14:textId="5826BAFD" w:rsidR="00F579CB" w:rsidRPr="009A3558" w:rsidRDefault="00F579CB" w:rsidP="003B0282">
      <w:pPr>
        <w:pStyle w:val="Akapitzlist"/>
        <w:numPr>
          <w:ilvl w:val="0"/>
          <w:numId w:val="72"/>
        </w:numPr>
        <w:autoSpaceDE w:val="0"/>
        <w:autoSpaceDN w:val="0"/>
        <w:adjustRightInd w:val="0"/>
        <w:spacing w:after="0"/>
        <w:ind w:left="360"/>
        <w:contextualSpacing w:val="0"/>
        <w:rPr>
          <w:rFonts w:cs="Aria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Pr>
          <w:rFonts w:cs="Arial"/>
          <w:bCs/>
          <w:iCs/>
        </w:rPr>
        <w:t xml:space="preserve"> </w:t>
      </w:r>
      <w:r>
        <w:rPr>
          <w:rFonts w:cs="Arial"/>
        </w:rPr>
        <w:t>(</w:t>
      </w:r>
      <w:r w:rsidRPr="009A3558">
        <w:rPr>
          <w:rFonts w:eastAsia="Times New Roman" w:cs="Arial"/>
          <w:lang w:eastAsia="pl-PL"/>
        </w:rPr>
        <w:t xml:space="preserve">Zgodnie ze wzorem określonym na stronie UOKiK pod adresem https://uokik.gov.pl) </w:t>
      </w:r>
      <w:r w:rsidRPr="009A3558">
        <w:rPr>
          <w:rFonts w:cs="Arial"/>
        </w:rPr>
        <w:t>(Dotyczy wyłącznie projektów objętych zasadami pomocy publicznej);</w:t>
      </w:r>
    </w:p>
    <w:p w14:paraId="0AE8A8AB" w14:textId="77777777" w:rsidR="00F579CB" w:rsidRPr="009A3558" w:rsidRDefault="00F579CB" w:rsidP="00E11DF8">
      <w:pPr>
        <w:pStyle w:val="Akapitzlist"/>
        <w:spacing w:before="120" w:after="0"/>
        <w:ind w:left="360"/>
        <w:contextualSpacing w:val="0"/>
        <w:rPr>
          <w:rFonts w:eastAsia="Times New Roman" w:cs="Arial"/>
          <w:lang w:eastAsia="pl-PL"/>
        </w:rPr>
      </w:pPr>
      <w:r w:rsidRPr="009A3558">
        <w:rPr>
          <w:rFonts w:eastAsia="Times New Roman" w:cs="Arial"/>
          <w:lang w:eastAsia="pl-PL"/>
        </w:rPr>
        <w:t>W przypadku projektów partnerskich lub w których występuje realizator:</w:t>
      </w:r>
    </w:p>
    <w:p w14:paraId="1A9B565B"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p>
    <w:p w14:paraId="544C974E"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przez przedsiębiorcę wykonującego usługę świadczoną w ogólnym interesie gospodarczym</w:t>
      </w:r>
    </w:p>
    <w:p w14:paraId="195578A9"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składa Partner wiodący, wszyscy Partnerzy, realizator;</w:t>
      </w:r>
    </w:p>
    <w:p w14:paraId="7F029F64"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oraz</w:t>
      </w:r>
    </w:p>
    <w:p w14:paraId="22A9C1C8" w14:textId="77777777" w:rsidR="00F579CB" w:rsidRPr="009A3558" w:rsidRDefault="00F579CB" w:rsidP="00E11DF8">
      <w:pPr>
        <w:pStyle w:val="Akapitzlist"/>
        <w:spacing w:after="0"/>
        <w:ind w:left="360"/>
        <w:rPr>
          <w:rFonts w:eastAsia="Times New Roman" w:cs="Arial"/>
          <w:lang w:eastAsia="pl-PL"/>
        </w:rPr>
      </w:pPr>
      <w:r w:rsidRPr="009A3558">
        <w:rPr>
          <w:rFonts w:eastAsia="Times New Roman" w:cs="Arial"/>
          <w:lang w:eastAsia="pl-PL"/>
        </w:rPr>
        <w:t xml:space="preserve">Formularz informacji przedstawianych przy ubieganiu się o pomoc inną niż pomoc w rolnictwie lub rybołówstwie,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lub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w rolnictwie lub rybołówstwie składa tylko Partner wiodący.</w:t>
      </w:r>
    </w:p>
    <w:p w14:paraId="657BD245" w14:textId="302518F1" w:rsidR="00F579CB" w:rsidRPr="009A3558" w:rsidRDefault="00F579CB" w:rsidP="003B0282">
      <w:pPr>
        <w:pStyle w:val="Akapitzlist"/>
        <w:numPr>
          <w:ilvl w:val="0"/>
          <w:numId w:val="72"/>
        </w:numPr>
        <w:autoSpaceDE w:val="0"/>
        <w:autoSpaceDN w:val="0"/>
        <w:adjustRightInd w:val="0"/>
        <w:spacing w:after="0"/>
        <w:ind w:left="360"/>
        <w:contextualSpacing w:val="0"/>
        <w:rPr>
          <w:rFonts w:cs="Arial"/>
        </w:rPr>
      </w:pPr>
      <w:r w:rsidRPr="009A3558">
        <w:rPr>
          <w:rFonts w:cstheme="minorHAnsi"/>
        </w:rPr>
        <w:t xml:space="preserve">oświadczenie Partnera o otrzymaniu/nieotrzymaniu pomocy de </w:t>
      </w:r>
      <w:proofErr w:type="spellStart"/>
      <w:r w:rsidRPr="009A3558">
        <w:rPr>
          <w:rFonts w:cstheme="minorHAnsi"/>
        </w:rPr>
        <w:t>minimis</w:t>
      </w:r>
      <w:proofErr w:type="spellEnd"/>
      <w:r w:rsidRPr="009A3558">
        <w:rPr>
          <w:rFonts w:cs="Arial"/>
        </w:rPr>
        <w:t xml:space="preserve"> (</w:t>
      </w:r>
      <w:r w:rsidR="009A3558">
        <w:rPr>
          <w:rFonts w:cs="Arial"/>
        </w:rPr>
        <w:t>d</w:t>
      </w:r>
      <w:r w:rsidRPr="009A3558">
        <w:rPr>
          <w:rFonts w:cs="Arial"/>
        </w:rPr>
        <w:t xml:space="preserve">otyczy wyłącznie projektów objętych pomocą de </w:t>
      </w:r>
      <w:proofErr w:type="spellStart"/>
      <w:r w:rsidRPr="009A3558">
        <w:rPr>
          <w:rFonts w:cs="Arial"/>
        </w:rPr>
        <w:t>minimis</w:t>
      </w:r>
      <w:proofErr w:type="spellEnd"/>
      <w:r w:rsidRPr="009A3558">
        <w:rPr>
          <w:rFonts w:cs="Arial"/>
        </w:rPr>
        <w:t>);</w:t>
      </w:r>
    </w:p>
    <w:p w14:paraId="2F70093B" w14:textId="4AA1550D" w:rsidR="00F579CB" w:rsidRPr="00BA5107" w:rsidRDefault="00F579CB" w:rsidP="00BA5107">
      <w:pPr>
        <w:pStyle w:val="Akapitzlist"/>
        <w:spacing w:before="120" w:after="0"/>
        <w:ind w:left="360"/>
        <w:contextualSpacing w:val="0"/>
        <w:rPr>
          <w:rFonts w:eastAsia="Times New Roman" w:cs="Arial"/>
          <w:color w:val="FF0000"/>
          <w:lang w:eastAsia="pl-PL"/>
        </w:rPr>
      </w:pPr>
      <w:r w:rsidRPr="009A3558">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oraz w Rozporządzeniu Komisji Europejskiej (UE) nr 2023/2832 z</w:t>
      </w:r>
      <w:r w:rsidR="001A6158">
        <w:rPr>
          <w:rFonts w:eastAsia="Times New Roman" w:cs="Arial"/>
          <w:lang w:eastAsia="pl-PL"/>
        </w:rPr>
        <w:t> </w:t>
      </w:r>
      <w:r w:rsidRPr="009A3558">
        <w:rPr>
          <w:rFonts w:eastAsia="Times New Roman" w:cs="Arial"/>
          <w:lang w:eastAsia="pl-PL"/>
        </w:rPr>
        <w:t xml:space="preserve">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w:t>
      </w:r>
      <w:r w:rsidR="009A3558">
        <w:rPr>
          <w:rFonts w:eastAsia="Times New Roman" w:cs="Arial"/>
          <w:lang w:eastAsia="pl-PL"/>
        </w:rPr>
        <w:t xml:space="preserve"> </w:t>
      </w:r>
      <w:r w:rsidRPr="009A3558">
        <w:rPr>
          <w:rFonts w:eastAsia="Times New Roman" w:cs="Arial"/>
          <w:lang w:eastAsia="pl-PL"/>
        </w:rPr>
        <w:t>oraz</w:t>
      </w:r>
      <w:r w:rsidR="00AA7A22">
        <w:rPr>
          <w:rFonts w:eastAsia="Times New Roman" w:cs="Arial"/>
          <w:lang w:eastAsia="pl-PL"/>
        </w:rPr>
        <w:t> </w:t>
      </w:r>
      <w:r w:rsidRPr="009A3558">
        <w:rPr>
          <w:rFonts w:eastAsia="Times New Roman" w:cs="Arial"/>
          <w:lang w:eastAsia="pl-PL"/>
        </w:rPr>
        <w:t xml:space="preserve">rozporządzenia Komisji UE nr 2023/2832 z dnia 13 grudnia 2023 r. Dostępna kwota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jest różnicą wartości wynikającej z ww. Rozporządzenia a pomocą </w:t>
      </w:r>
      <w:r w:rsidRPr="009A3558">
        <w:rPr>
          <w:rFonts w:eastAsia="Times New Roman" w:cs="Arial"/>
          <w:lang w:eastAsia="pl-PL"/>
        </w:rPr>
        <w:lastRenderedPageBreak/>
        <w:t>otrzymaną przez Wnioskodawcę i podmioty z nim powiązane. W przypadku projektów partnerskich konieczność dołączenia dokumentu dotyczy również tych podmiotów.</w:t>
      </w:r>
    </w:p>
    <w:p w14:paraId="781EF200" w14:textId="53BA47D0" w:rsidR="00F579CB" w:rsidRPr="00A7732A" w:rsidRDefault="00F579CB" w:rsidP="003B0282">
      <w:pPr>
        <w:pStyle w:val="Akapitzlist"/>
        <w:numPr>
          <w:ilvl w:val="0"/>
          <w:numId w:val="140"/>
        </w:numPr>
        <w:spacing w:after="0"/>
        <w:rPr>
          <w:rFonts w:cs="Arial"/>
        </w:rPr>
      </w:pPr>
      <w:r w:rsidRPr="00BE228B">
        <w:t xml:space="preserve">Oświadczenia są składane pod rygorem odpowiedzialności karnej za składanie fałszywych oświadczeń. Oświadczenia zawierają klauzulę następującej treści: </w:t>
      </w:r>
      <w:r w:rsidR="009A3558">
        <w:t>„</w:t>
      </w:r>
      <w:r w:rsidRPr="00BE228B">
        <w:t>Jestem świadomy/świadoma odpowiedzialności karnej za złożenie fałszywych oświadczeń</w:t>
      </w:r>
      <w:r w:rsidR="00C74AAF">
        <w:t>”</w:t>
      </w:r>
      <w:r w:rsidRPr="00BE228B">
        <w:t xml:space="preserve">. </w:t>
      </w:r>
    </w:p>
    <w:p w14:paraId="5636D479" w14:textId="7B09E2A7" w:rsidR="00F579CB" w:rsidRDefault="00F579CB" w:rsidP="003B0282">
      <w:pPr>
        <w:pStyle w:val="Akapitzlist"/>
        <w:numPr>
          <w:ilvl w:val="0"/>
          <w:numId w:val="140"/>
        </w:numPr>
      </w:pPr>
      <w:r w:rsidRPr="00006AF9">
        <w:t>IZ zastrzega sobie prawo do żądania od Wnioskodawcy innych/lub dodatkowych dokumentów niż wymienione wyżej, w przypadku gdy będzie tego wymagała specyfika projektu.</w:t>
      </w:r>
    </w:p>
    <w:p w14:paraId="4549182E" w14:textId="47333A74" w:rsidR="00A45773" w:rsidRPr="00006AF9" w:rsidRDefault="00A45773" w:rsidP="003B0282">
      <w:pPr>
        <w:pStyle w:val="Akapitzlist"/>
        <w:numPr>
          <w:ilvl w:val="0"/>
          <w:numId w:val="140"/>
        </w:numPr>
      </w:pPr>
      <w:r w:rsidRPr="00A45773">
        <w:t>IZ wskazuje, że zawarcie umowy o dofinansowanie nastąpi w terminie nie dłuższym niż 30 dni od dnia zakończenia weryfikacji, o której mowa w pkt 2.</w:t>
      </w:r>
    </w:p>
    <w:p w14:paraId="145DB77F" w14:textId="07C04512" w:rsidR="00FA1CCD" w:rsidRDefault="00006AF9" w:rsidP="00AA7A22">
      <w:pPr>
        <w:spacing w:after="0"/>
      </w:pPr>
      <w:r w:rsidRPr="00663356">
        <w:rPr>
          <w:rFonts w:eastAsia="Calibri" w:cs="Arial"/>
          <w:b/>
          <w:bCs/>
          <w:color w:val="2F5496"/>
        </w:rPr>
        <w:t>UWAGA!</w:t>
      </w:r>
      <w:r w:rsidRPr="00663356">
        <w:rPr>
          <w:rFonts w:cs="Arial"/>
        </w:rPr>
        <w:t xml:space="preserve"> </w:t>
      </w:r>
      <w:r w:rsidR="00F579CB" w:rsidRPr="00006AF9">
        <w:t>W przypadku Wnioskodawców będących jednostkami sektora finansów publicznych umowa o dofinansowanie projektu wymagać będzie kontrasygnaty skarbnika/głównego księgowego</w:t>
      </w:r>
      <w:r>
        <w:t>.</w:t>
      </w:r>
    </w:p>
    <w:bookmarkEnd w:id="104"/>
    <w:p w14:paraId="1C1F57FD" w14:textId="77777777" w:rsidR="000F100C" w:rsidRPr="005B766A" w:rsidRDefault="000F100C" w:rsidP="005B766A">
      <w:pPr>
        <w:spacing w:after="0"/>
        <w:rPr>
          <w:rFonts w:cs="Arial"/>
        </w:rPr>
      </w:pPr>
    </w:p>
    <w:p w14:paraId="075E87B1" w14:textId="77777777" w:rsidR="00A70AFA" w:rsidRPr="00A617CC" w:rsidRDefault="00A70AFA" w:rsidP="00B62CA5">
      <w:pPr>
        <w:pStyle w:val="Podrozdzia-K"/>
        <w:numPr>
          <w:ilvl w:val="2"/>
          <w:numId w:val="13"/>
        </w:numPr>
        <w:spacing w:before="240"/>
      </w:pPr>
      <w:bookmarkStart w:id="105" w:name="_Toc230938372"/>
      <w:r w:rsidRPr="00737D1D">
        <w:t>Zabezpieczenie należytego wykonania umowy o dofinansowanie</w:t>
      </w:r>
      <w:bookmarkEnd w:id="105"/>
    </w:p>
    <w:p w14:paraId="5088345E" w14:textId="77777777" w:rsidR="00A70AFA" w:rsidRPr="00737D1D" w:rsidRDefault="00A70AFA" w:rsidP="00331BBB">
      <w:pPr>
        <w:pStyle w:val="TreNum-K"/>
        <w:numPr>
          <w:ilvl w:val="0"/>
          <w:numId w:val="34"/>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9"/>
      </w:r>
      <w:r w:rsidRPr="00737D1D">
        <w:t>.</w:t>
      </w:r>
    </w:p>
    <w:p w14:paraId="144DD44A" w14:textId="66D87A72" w:rsidR="00A70AFA" w:rsidRPr="00111F34" w:rsidRDefault="00A70AFA" w:rsidP="00B62CA5">
      <w:pPr>
        <w:pStyle w:val="TreNum-K"/>
        <w:numPr>
          <w:ilvl w:val="0"/>
          <w:numId w:val="12"/>
        </w:numPr>
        <w:jc w:val="left"/>
      </w:pPr>
      <w:r w:rsidRPr="00111F34">
        <w:t>Wniesienie zabezpieczenia w formie i wysokości zaakceptowanej przez ION jest koniecznym warunkiem uruchomienia wypłaty środków.</w:t>
      </w:r>
    </w:p>
    <w:p w14:paraId="6DB09988" w14:textId="66EACA6C" w:rsidR="00785C5E" w:rsidRPr="00186A14" w:rsidRDefault="00BA5107" w:rsidP="003B0282">
      <w:pPr>
        <w:pStyle w:val="Akapitzlist"/>
        <w:numPr>
          <w:ilvl w:val="0"/>
          <w:numId w:val="116"/>
        </w:numPr>
        <w:autoSpaceDE w:val="0"/>
        <w:autoSpaceDN w:val="0"/>
        <w:adjustRightInd w:val="0"/>
        <w:spacing w:after="0"/>
        <w:rPr>
          <w:rFonts w:cs="Arial"/>
        </w:rPr>
      </w:pPr>
      <w:r w:rsidRPr="00BA5107">
        <w:rPr>
          <w:rFonts w:cs="Arial"/>
        </w:rPr>
        <w:t>W przypadku, gdy wartość zaliczki lub łączna wartość zaliczek ze wszystkich równocześnie realizowanych umów o dofinansowanie, zawartych z IZ z udziałem środków Europejskiego Funduszu Społecznego albo Europejskiego Funduszu Społecznego Plus</w:t>
      </w:r>
      <w:r w:rsidR="00785C5E" w:rsidRPr="00186A14">
        <w:rPr>
          <w:rFonts w:cs="Arial"/>
        </w:rPr>
        <w:t>:</w:t>
      </w:r>
    </w:p>
    <w:p w14:paraId="20287768" w14:textId="4B88C406" w:rsidR="00785C5E" w:rsidRDefault="00785C5E" w:rsidP="003B0282">
      <w:pPr>
        <w:numPr>
          <w:ilvl w:val="0"/>
          <w:numId w:val="100"/>
        </w:numPr>
        <w:autoSpaceDE w:val="0"/>
        <w:autoSpaceDN w:val="0"/>
        <w:adjustRightInd w:val="0"/>
        <w:spacing w:after="0"/>
        <w:rPr>
          <w:rFonts w:cs="Arial"/>
        </w:rPr>
      </w:pPr>
      <w:r w:rsidRPr="00785C5E">
        <w:rPr>
          <w:rFonts w:cs="Arial"/>
        </w:rPr>
        <w:t>nie 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lub Beneficjent jest podmiotem świadczącym usługi publiczne lub usługi w ogólnym interesie gospodarczym, o których mowa w</w:t>
      </w:r>
      <w:r w:rsidR="00186A14">
        <w:rPr>
          <w:rFonts w:cs="Arial"/>
        </w:rPr>
        <w:t> </w:t>
      </w:r>
      <w:r w:rsidRPr="00785C5E">
        <w:rPr>
          <w:rFonts w:cs="Arial"/>
        </w:rPr>
        <w:t>art.</w:t>
      </w:r>
      <w:r w:rsidR="00186A14">
        <w:rPr>
          <w:rFonts w:cs="Arial"/>
        </w:rPr>
        <w:t> </w:t>
      </w:r>
      <w:r w:rsidRPr="00785C5E">
        <w:rPr>
          <w:rFonts w:cs="Arial"/>
        </w:rPr>
        <w:t>93 i art. 106 ust. 2 Traktatu o funkcjonowaniu Unii Europejskiej, lub jest instytutem badawczym w rozumieniu art. 1 ust. 1 ustawy z dnia 30 kwietnia 2010 r. o</w:t>
      </w:r>
      <w:r w:rsidR="00186A14">
        <w:rPr>
          <w:rFonts w:cs="Arial"/>
        </w:rPr>
        <w:t> </w:t>
      </w:r>
      <w:r w:rsidRPr="00785C5E">
        <w:rPr>
          <w:rFonts w:cs="Arial"/>
        </w:rPr>
        <w:t>instytutach badawczych, zabezpieczenie jest ustanawiane w formie weksla in blanco wraz z deklaracją wekslową;</w:t>
      </w:r>
    </w:p>
    <w:p w14:paraId="1175B9F0" w14:textId="307B2999" w:rsidR="00785C5E" w:rsidRPr="00785C5E" w:rsidRDefault="00785C5E" w:rsidP="003B0282">
      <w:pPr>
        <w:numPr>
          <w:ilvl w:val="0"/>
          <w:numId w:val="100"/>
        </w:numPr>
        <w:autoSpaceDE w:val="0"/>
        <w:autoSpaceDN w:val="0"/>
        <w:adjustRightInd w:val="0"/>
        <w:spacing w:after="0"/>
        <w:rPr>
          <w:rFonts w:cs="Arial"/>
        </w:rPr>
      </w:pPr>
      <w:r w:rsidRPr="00785C5E">
        <w:rPr>
          <w:rFonts w:cs="Arial"/>
        </w:rPr>
        <w:lastRenderedPageBreak/>
        <w:t>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zabezpieczenie jest ustanawiane w wysokości co</w:t>
      </w:r>
      <w:r w:rsidR="00186A14">
        <w:rPr>
          <w:rFonts w:cs="Arial"/>
        </w:rPr>
        <w:t> </w:t>
      </w:r>
      <w:r w:rsidRPr="00785C5E">
        <w:rPr>
          <w:rFonts w:cs="Arial"/>
        </w:rPr>
        <w:t>najmniej równowartości najwyższej transzy zaliczki wynikającej z umowy o</w:t>
      </w:r>
      <w:r w:rsidR="00186A14">
        <w:rPr>
          <w:rFonts w:cs="Arial"/>
        </w:rPr>
        <w:t> </w:t>
      </w:r>
      <w:r w:rsidRPr="00785C5E">
        <w:rPr>
          <w:rFonts w:cs="Arial"/>
        </w:rPr>
        <w:t>dofinansowanie w formie gwarancji bankowej lub gwarancji ubezpieczeniowej</w:t>
      </w:r>
      <w:r w:rsidRPr="00785C5E">
        <w:rPr>
          <w:rFonts w:cs="Arial"/>
          <w:sz w:val="16"/>
          <w:vertAlign w:val="superscript"/>
        </w:rPr>
        <w:footnoteReference w:id="10"/>
      </w:r>
      <w:r w:rsidRPr="00785C5E">
        <w:rPr>
          <w:rFonts w:cs="Arial"/>
        </w:rPr>
        <w:t>.</w:t>
      </w:r>
    </w:p>
    <w:p w14:paraId="3C102B64" w14:textId="77777777" w:rsidR="00785C5E" w:rsidRPr="00737D1D" w:rsidRDefault="00785C5E" w:rsidP="003B0282">
      <w:pPr>
        <w:pStyle w:val="TreNum-K"/>
        <w:numPr>
          <w:ilvl w:val="0"/>
          <w:numId w:val="116"/>
        </w:numPr>
        <w:jc w:val="left"/>
      </w:pPr>
      <w:r w:rsidRPr="00737D1D">
        <w:t>Zaleca się aby termin złożenia zabezpieczenia w formie:</w:t>
      </w:r>
    </w:p>
    <w:p w14:paraId="535D7265" w14:textId="77777777" w:rsidR="00785C5E" w:rsidRPr="00737D1D" w:rsidRDefault="00785C5E" w:rsidP="003B0282">
      <w:pPr>
        <w:pStyle w:val="TreNum-K"/>
        <w:numPr>
          <w:ilvl w:val="0"/>
          <w:numId w:val="101"/>
        </w:numPr>
        <w:jc w:val="left"/>
      </w:pPr>
      <w:r w:rsidRPr="00737D1D">
        <w:t xml:space="preserve">weksla in blanco </w:t>
      </w:r>
      <w:r>
        <w:t xml:space="preserve">- </w:t>
      </w:r>
      <w:r w:rsidRPr="00737D1D">
        <w:t>nie przekraczał 15 dni roboczych od daty podpisania umowy;</w:t>
      </w:r>
    </w:p>
    <w:p w14:paraId="42FA6914" w14:textId="77777777" w:rsidR="00785C5E" w:rsidRPr="00737D1D" w:rsidRDefault="00785C5E" w:rsidP="003B0282">
      <w:pPr>
        <w:pStyle w:val="TreNum-K"/>
        <w:numPr>
          <w:ilvl w:val="0"/>
          <w:numId w:val="101"/>
        </w:numPr>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66CDC8A1" w14:textId="77777777" w:rsidR="00A70AFA" w:rsidRPr="00737D1D" w:rsidRDefault="00A70AFA" w:rsidP="003B0282">
      <w:pPr>
        <w:pStyle w:val="TreNum-K"/>
        <w:numPr>
          <w:ilvl w:val="0"/>
          <w:numId w:val="116"/>
        </w:numPr>
        <w:jc w:val="left"/>
      </w:pP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7F96B32F" w14:textId="77777777" w:rsidR="00A70AFA" w:rsidRPr="00737D1D" w:rsidRDefault="00A70AFA" w:rsidP="003B0282">
      <w:pPr>
        <w:pStyle w:val="TreNum-K"/>
        <w:numPr>
          <w:ilvl w:val="0"/>
          <w:numId w:val="116"/>
        </w:numPr>
        <w:jc w:val="left"/>
      </w:pP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53650517" w14:textId="68A17520" w:rsidR="00A70AFA" w:rsidRPr="00737D1D" w:rsidRDefault="00A70AFA" w:rsidP="003B0282">
      <w:pPr>
        <w:pStyle w:val="TreNum-K"/>
        <w:numPr>
          <w:ilvl w:val="0"/>
          <w:numId w:val="116"/>
        </w:numPr>
        <w:jc w:val="left"/>
      </w:pPr>
      <w:r w:rsidRPr="00737D1D">
        <w:t>W przypadku wszczęcia postępowania administracyjnego w celu wydania decyzji o</w:t>
      </w:r>
      <w:r>
        <w:t> </w:t>
      </w:r>
      <w:r w:rsidRPr="00737D1D">
        <w:t>zwrocie środków, podjętej na podstawie przepisów ustawy o finansach publicznych albo postępowania sądowo-administracyjnego wszczętego/podjętego w wyniku zaskarżenia takiej decyzji, albo w przypadku wszczęcia egzekucji administracyjnej, zwrot</w:t>
      </w:r>
      <w:r w:rsidR="00F254F2">
        <w:t> </w:t>
      </w:r>
      <w:r w:rsidRPr="00737D1D">
        <w:t>dokumentu stanowiącego zabezpieczenie należytego wykonania umowy o dofinansowanie może nastąpić po zakończeniu postępowania i po odzyskaniu środków.</w:t>
      </w:r>
    </w:p>
    <w:p w14:paraId="244164BC" w14:textId="3C58AAB2" w:rsidR="00A70AFA" w:rsidRPr="004F1900" w:rsidRDefault="00A70AFA" w:rsidP="003B0282">
      <w:pPr>
        <w:pStyle w:val="TreNum-K"/>
        <w:numPr>
          <w:ilvl w:val="0"/>
          <w:numId w:val="116"/>
        </w:numPr>
        <w:jc w:val="left"/>
      </w:pPr>
      <w:r w:rsidRPr="00737D1D">
        <w:t>W przypadku, gdy Wnioskodawca przewiduje trwałość projektu lub rezultatów, zwrot dokumentu stanowiącego zabezpieczenie następuje po upływie okresu trwałości.</w:t>
      </w:r>
    </w:p>
    <w:p w14:paraId="445F5646" w14:textId="3AB7A489" w:rsidR="00785C5E" w:rsidRPr="00785C5E" w:rsidRDefault="00785C5E" w:rsidP="00785C5E">
      <w:pPr>
        <w:pStyle w:val="TreNum-K"/>
        <w:spacing w:before="120"/>
        <w:jc w:val="left"/>
      </w:pPr>
      <w:r w:rsidRPr="00785C5E">
        <w:rPr>
          <w:rFonts w:eastAsia="Calibri"/>
          <w:b/>
          <w:bCs/>
          <w:color w:val="2F5496"/>
        </w:rPr>
        <w:t xml:space="preserve">UWAGA! </w:t>
      </w:r>
      <w:r w:rsidRPr="00785C5E">
        <w:t xml:space="preserve">Zabezpieczenie prawidłowej realizacji </w:t>
      </w:r>
      <w:r w:rsidR="001C1CB8">
        <w:t>umowy</w:t>
      </w:r>
      <w:r w:rsidRPr="00785C5E">
        <w:t xml:space="preserve"> w przypadku weksla in blanco powinno być ustanowione na kwotę nie mniejszą niż wysokość przyznanego dofinansowania oraz obejmować okres rozliczenia końcowego projektu, w tym zbadania jego trwałości przez IZ.</w:t>
      </w:r>
    </w:p>
    <w:p w14:paraId="694B0AEC" w14:textId="77777777" w:rsidR="00A70AFA" w:rsidRDefault="00A70AFA" w:rsidP="004F1900">
      <w:pPr>
        <w:spacing w:before="120"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2C90A8E7" w14:textId="2D91EDCA" w:rsidR="00A70AFA" w:rsidRDefault="00F254F2" w:rsidP="003B0282">
      <w:pPr>
        <w:pStyle w:val="TreNum-K"/>
        <w:numPr>
          <w:ilvl w:val="0"/>
          <w:numId w:val="102"/>
        </w:numPr>
        <w:jc w:val="left"/>
      </w:pPr>
      <w:bookmarkStart w:id="106" w:name="_Hlk163631386"/>
      <w:r w:rsidRPr="00B979DC">
        <w:lastRenderedPageBreak/>
        <w:t>zobowiązanie gwaranta</w:t>
      </w:r>
      <w:r w:rsidRPr="00B979DC">
        <w:rPr>
          <w:rStyle w:val="Odwoanieprzypisudolnego"/>
        </w:rPr>
        <w:footnoteReference w:id="11"/>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p>
    <w:bookmarkEnd w:id="106"/>
    <w:p w14:paraId="5305696D" w14:textId="223F14BB" w:rsidR="00F254F2" w:rsidRPr="00B979DC" w:rsidRDefault="00F254F2" w:rsidP="003B0282">
      <w:pPr>
        <w:pStyle w:val="TreNum-K"/>
        <w:numPr>
          <w:ilvl w:val="0"/>
          <w:numId w:val="102"/>
        </w:numPr>
        <w:jc w:val="left"/>
      </w:pP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37D005E2" w14:textId="77777777" w:rsidR="00785C5E" w:rsidRDefault="00785C5E" w:rsidP="00670F2F">
      <w:pPr>
        <w:pStyle w:val="TreNum-K"/>
        <w:jc w:val="left"/>
        <w:rPr>
          <w:rFonts w:eastAsia="Calibri"/>
          <w:b/>
          <w:bCs/>
          <w:color w:val="2F5496"/>
        </w:rPr>
      </w:pPr>
    </w:p>
    <w:p w14:paraId="1066F004" w14:textId="1C5828BB" w:rsidR="00785C5E" w:rsidRPr="00BA5107" w:rsidRDefault="00BA5107" w:rsidP="00BA5107">
      <w:pPr>
        <w:pStyle w:val="TreNum-K"/>
        <w:jc w:val="left"/>
        <w:rPr>
          <w:rFonts w:eastAsia="Calibri"/>
        </w:rPr>
      </w:pPr>
      <w:bookmarkStart w:id="107" w:name="_Hlk163631849"/>
      <w:r>
        <w:rPr>
          <w:rFonts w:eastAsia="Calibri"/>
          <w:b/>
          <w:bCs/>
          <w:color w:val="2F5496"/>
        </w:rPr>
        <w:t xml:space="preserve">UWAGA! </w:t>
      </w:r>
      <w:r w:rsidRPr="00BA5107">
        <w:rPr>
          <w:rFonts w:eastAsia="Calibri"/>
        </w:rPr>
        <w:t>Dla projektów, w których wartość zaliczki lub łączna wartość zaliczek ze wszystkich równocześnie realizowanych umów o dofinansowanie zawartych z IZ z udziałem środków Europejskiego Funduszu Społecznego albo Europejskiego Funduszu Społecznego Plus przekracza 10 000 000,00 PLN, przed podpisaniem umowy o dofinansowanie będzie wymagane udokumentowanie możliwości wniesienia zabezpieczenia należytego wykonania zobowiązań wynikających z umowy o dofinansowanie projektu (np. promesa gwarancji bankowej lub ubezpieczeniowej, umowa z bankiem, inne dokumenty potwierdzające możliwość uzyskania ww. zabezpieczenia).</w:t>
      </w:r>
    </w:p>
    <w:bookmarkEnd w:id="107"/>
    <w:p w14:paraId="046C8F41" w14:textId="3007E1C0" w:rsidR="00A70AFA" w:rsidRDefault="00A70AFA" w:rsidP="00A70AFA">
      <w:pPr>
        <w:spacing w:line="259" w:lineRule="auto"/>
        <w:rPr>
          <w:rFonts w:eastAsia="Calibri" w:cs="Arial"/>
          <w:b/>
          <w:sz w:val="24"/>
          <w:szCs w:val="24"/>
        </w:rPr>
      </w:pPr>
      <w:r>
        <w:br w:type="page"/>
      </w:r>
    </w:p>
    <w:p w14:paraId="53C06AC2" w14:textId="77777777" w:rsidR="00A70AFA" w:rsidRPr="00737D1D" w:rsidRDefault="00A70AFA" w:rsidP="00A70AFA">
      <w:pPr>
        <w:pStyle w:val="Rozdzia-K"/>
      </w:pPr>
      <w:r>
        <w:lastRenderedPageBreak/>
        <w:t xml:space="preserve"> </w:t>
      </w:r>
      <w:bookmarkStart w:id="108" w:name="_Toc230938373"/>
      <w:r w:rsidRPr="00737D1D">
        <w:t>Kontakt i dodatkowe informacje</w:t>
      </w:r>
      <w:bookmarkEnd w:id="108"/>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123"/>
        <w:gridCol w:w="17"/>
        <w:gridCol w:w="2976"/>
        <w:gridCol w:w="1824"/>
      </w:tblGrid>
      <w:tr w:rsidR="00D74579" w:rsidRPr="00D74579" w14:paraId="6CF62650" w14:textId="77777777" w:rsidTr="00365957">
        <w:tc>
          <w:tcPr>
            <w:tcW w:w="9062" w:type="dxa"/>
            <w:gridSpan w:val="5"/>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4A57D7">
        <w:tc>
          <w:tcPr>
            <w:tcW w:w="2122" w:type="dxa"/>
            <w:tcBorders>
              <w:top w:val="single" w:sz="4" w:space="0" w:color="auto"/>
              <w:left w:val="single" w:sz="4" w:space="0" w:color="auto"/>
              <w:bottom w:val="nil"/>
              <w:right w:val="single" w:sz="4" w:space="0" w:color="auto"/>
            </w:tcBorders>
          </w:tcPr>
          <w:p w14:paraId="591F7413" w14:textId="66BECEC9" w:rsidR="004F1900" w:rsidRPr="00737D1D" w:rsidRDefault="004F1900" w:rsidP="00A31F24">
            <w:pPr>
              <w:spacing w:before="60" w:after="0" w:line="240" w:lineRule="auto"/>
              <w:jc w:val="center"/>
              <w:rPr>
                <w:rFonts w:cs="Arial"/>
                <w:b/>
                <w:sz w:val="20"/>
                <w:szCs w:val="20"/>
                <w:lang w:eastAsia="pl-PL"/>
              </w:rPr>
            </w:pPr>
            <w:r w:rsidRPr="00737D1D">
              <w:rPr>
                <w:rFonts w:cs="Arial"/>
                <w:b/>
                <w:sz w:val="20"/>
                <w:szCs w:val="20"/>
                <w:lang w:eastAsia="pl-PL"/>
              </w:rPr>
              <w:t>adres:</w:t>
            </w:r>
          </w:p>
        </w:tc>
        <w:tc>
          <w:tcPr>
            <w:tcW w:w="2123" w:type="dxa"/>
            <w:tcBorders>
              <w:top w:val="single" w:sz="4" w:space="0" w:color="auto"/>
              <w:left w:val="single" w:sz="4" w:space="0" w:color="auto"/>
              <w:bottom w:val="nil"/>
              <w:right w:val="single" w:sz="4" w:space="0" w:color="auto"/>
            </w:tcBorders>
          </w:tcPr>
          <w:p w14:paraId="26B4CF8D" w14:textId="5D20E049" w:rsidR="004F1900" w:rsidRPr="00737D1D" w:rsidRDefault="004F1900" w:rsidP="00A31F24">
            <w:pPr>
              <w:spacing w:before="60" w:after="0" w:line="240" w:lineRule="auto"/>
              <w:jc w:val="center"/>
              <w:rPr>
                <w:rFonts w:cs="Arial"/>
                <w:b/>
                <w:sz w:val="20"/>
                <w:szCs w:val="20"/>
                <w:lang w:eastAsia="pl-PL"/>
              </w:rPr>
            </w:pPr>
            <w:r w:rsidRPr="00737D1D">
              <w:rPr>
                <w:rFonts w:cs="Arial"/>
                <w:b/>
                <w:sz w:val="20"/>
                <w:szCs w:val="20"/>
                <w:lang w:eastAsia="pl-PL"/>
              </w:rPr>
              <w:t>godziny pracy punktu:</w:t>
            </w:r>
          </w:p>
        </w:tc>
        <w:tc>
          <w:tcPr>
            <w:tcW w:w="2993" w:type="dxa"/>
            <w:gridSpan w:val="2"/>
            <w:tcBorders>
              <w:top w:val="single" w:sz="4" w:space="0" w:color="auto"/>
              <w:left w:val="single" w:sz="4" w:space="0" w:color="auto"/>
              <w:bottom w:val="nil"/>
              <w:right w:val="single" w:sz="4" w:space="0" w:color="auto"/>
            </w:tcBorders>
          </w:tcPr>
          <w:p w14:paraId="018B151D" w14:textId="232BEA0E" w:rsidR="004F1900" w:rsidRPr="00737D1D" w:rsidRDefault="004F1900" w:rsidP="00A31F24">
            <w:pPr>
              <w:spacing w:before="60" w:after="0" w:line="240"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4FB5B88D" w14:textId="3A888A3C" w:rsidR="004F1900" w:rsidRPr="004F1900" w:rsidRDefault="004F1900" w:rsidP="00A31F24">
            <w:pPr>
              <w:spacing w:before="60"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4A57D7">
        <w:tc>
          <w:tcPr>
            <w:tcW w:w="2122" w:type="dxa"/>
            <w:tcBorders>
              <w:top w:val="nil"/>
              <w:left w:val="single" w:sz="4" w:space="0" w:color="auto"/>
              <w:bottom w:val="single" w:sz="4" w:space="0" w:color="auto"/>
              <w:right w:val="single" w:sz="4" w:space="0" w:color="auto"/>
            </w:tcBorders>
          </w:tcPr>
          <w:p w14:paraId="49194C50" w14:textId="36A96CDD"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123" w:type="dxa"/>
            <w:tcBorders>
              <w:top w:val="nil"/>
              <w:left w:val="single" w:sz="4" w:space="0" w:color="auto"/>
              <w:bottom w:val="single" w:sz="4" w:space="0" w:color="auto"/>
              <w:right w:val="single" w:sz="4" w:space="0" w:color="auto"/>
            </w:tcBorders>
          </w:tcPr>
          <w:p w14:paraId="4D88BC88" w14:textId="09EBDFCE"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005101BA"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8:00 - 1</w:t>
            </w:r>
            <w:r w:rsidR="005B0757">
              <w:rPr>
                <w:rFonts w:cs="Arial"/>
                <w:sz w:val="20"/>
                <w:szCs w:val="20"/>
                <w:lang w:eastAsia="pl-PL"/>
              </w:rPr>
              <w:t>6</w:t>
            </w:r>
            <w:r w:rsidRPr="00737D1D">
              <w:rPr>
                <w:rFonts w:cs="Arial"/>
                <w:sz w:val="20"/>
                <w:szCs w:val="20"/>
                <w:lang w:eastAsia="pl-PL"/>
              </w:rPr>
              <w:t>:00</w:t>
            </w:r>
            <w:r w:rsidRPr="00737D1D">
              <w:rPr>
                <w:rFonts w:cs="Arial"/>
                <w:sz w:val="20"/>
                <w:szCs w:val="20"/>
                <w:lang w:eastAsia="pl-PL"/>
              </w:rPr>
              <w:br/>
              <w:t>wtorek - piątek</w:t>
            </w:r>
          </w:p>
          <w:p w14:paraId="6A917A51" w14:textId="1AA13CE2"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4A57D7">
            <w:pPr>
              <w:spacing w:before="120" w:after="120" w:line="276" w:lineRule="auto"/>
              <w:jc w:val="center"/>
              <w:rPr>
                <w:rFonts w:cs="Arial"/>
                <w:sz w:val="20"/>
                <w:szCs w:val="20"/>
                <w:lang w:eastAsia="pl-PL"/>
              </w:rPr>
            </w:pPr>
          </w:p>
        </w:tc>
        <w:tc>
          <w:tcPr>
            <w:tcW w:w="2993" w:type="dxa"/>
            <w:gridSpan w:val="2"/>
            <w:tcBorders>
              <w:top w:val="nil"/>
              <w:left w:val="single" w:sz="4" w:space="0" w:color="auto"/>
              <w:bottom w:val="single" w:sz="4" w:space="0" w:color="auto"/>
              <w:right w:val="single" w:sz="4" w:space="0" w:color="auto"/>
            </w:tcBorders>
          </w:tcPr>
          <w:p w14:paraId="5BB0F62F" w14:textId="6794FF01" w:rsidR="00A70AFA" w:rsidRPr="00737D1D" w:rsidRDefault="004A57D7" w:rsidP="004A57D7">
            <w:pPr>
              <w:spacing w:before="120" w:after="12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olsztyn@warmia.mazury.pl</w:t>
            </w:r>
          </w:p>
          <w:p w14:paraId="2EE157D2" w14:textId="77777777" w:rsidR="00A70AFA" w:rsidRPr="00737D1D" w:rsidRDefault="00A70AFA" w:rsidP="004A57D7">
            <w:pPr>
              <w:spacing w:before="120" w:after="120" w:line="276" w:lineRule="auto"/>
              <w:jc w:val="center"/>
              <w:rPr>
                <w:rFonts w:cs="Arial"/>
                <w:sz w:val="20"/>
                <w:szCs w:val="20"/>
                <w:lang w:eastAsia="pl-PL"/>
              </w:rPr>
            </w:pPr>
          </w:p>
          <w:p w14:paraId="15F2D89A" w14:textId="77777777"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left w:val="single" w:sz="4" w:space="0" w:color="auto"/>
              <w:bottom w:val="single" w:sz="4" w:space="0" w:color="auto"/>
              <w:right w:val="single" w:sz="4" w:space="0" w:color="auto"/>
            </w:tcBorders>
          </w:tcPr>
          <w:p w14:paraId="73E3C2BD" w14:textId="6A6398DA"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A31F24">
            <w:pPr>
              <w:spacing w:after="6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5"/>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4A57D7">
        <w:tc>
          <w:tcPr>
            <w:tcW w:w="2122" w:type="dxa"/>
            <w:tcBorders>
              <w:top w:val="single" w:sz="4" w:space="0" w:color="auto"/>
              <w:left w:val="single" w:sz="4" w:space="0" w:color="auto"/>
              <w:bottom w:val="nil"/>
              <w:right w:val="single" w:sz="4" w:space="0" w:color="auto"/>
            </w:tcBorders>
          </w:tcPr>
          <w:p w14:paraId="77C9E65B" w14:textId="6513F60E" w:rsidR="005027E0" w:rsidRPr="00737D1D" w:rsidRDefault="005027E0" w:rsidP="00A31F24">
            <w:pPr>
              <w:spacing w:before="60" w:after="0" w:line="276" w:lineRule="auto"/>
              <w:jc w:val="center"/>
              <w:rPr>
                <w:rFonts w:cs="Arial"/>
                <w:b/>
                <w:sz w:val="20"/>
                <w:szCs w:val="20"/>
                <w:lang w:eastAsia="pl-PL"/>
              </w:rPr>
            </w:pPr>
            <w:r w:rsidRPr="00737D1D">
              <w:rPr>
                <w:rFonts w:cs="Arial"/>
                <w:b/>
                <w:sz w:val="20"/>
                <w:szCs w:val="20"/>
                <w:lang w:eastAsia="pl-PL"/>
              </w:rPr>
              <w:t>adres:</w:t>
            </w:r>
          </w:p>
        </w:tc>
        <w:tc>
          <w:tcPr>
            <w:tcW w:w="2140" w:type="dxa"/>
            <w:gridSpan w:val="2"/>
            <w:tcBorders>
              <w:top w:val="single" w:sz="4" w:space="0" w:color="auto"/>
              <w:left w:val="single" w:sz="4" w:space="0" w:color="auto"/>
              <w:bottom w:val="nil"/>
              <w:right w:val="single" w:sz="4" w:space="0" w:color="auto"/>
            </w:tcBorders>
          </w:tcPr>
          <w:p w14:paraId="179738E8" w14:textId="49D36AA0" w:rsidR="005027E0" w:rsidRPr="00737D1D" w:rsidRDefault="005027E0" w:rsidP="00A31F24">
            <w:pPr>
              <w:spacing w:before="60" w:after="0" w:line="276" w:lineRule="auto"/>
              <w:jc w:val="center"/>
              <w:rPr>
                <w:rFonts w:cs="Arial"/>
                <w:b/>
                <w:sz w:val="20"/>
                <w:szCs w:val="20"/>
                <w:lang w:eastAsia="pl-PL"/>
              </w:rPr>
            </w:pPr>
            <w:r w:rsidRPr="00737D1D">
              <w:rPr>
                <w:rFonts w:cs="Arial"/>
                <w:b/>
                <w:sz w:val="20"/>
                <w:szCs w:val="20"/>
                <w:lang w:eastAsia="pl-PL"/>
              </w:rPr>
              <w:t>godziny pracy punktu:</w:t>
            </w:r>
          </w:p>
        </w:tc>
        <w:tc>
          <w:tcPr>
            <w:tcW w:w="2976" w:type="dxa"/>
            <w:tcBorders>
              <w:top w:val="single" w:sz="4" w:space="0" w:color="auto"/>
              <w:left w:val="single" w:sz="4" w:space="0" w:color="auto"/>
              <w:bottom w:val="nil"/>
              <w:right w:val="single" w:sz="4" w:space="0" w:color="auto"/>
            </w:tcBorders>
          </w:tcPr>
          <w:p w14:paraId="1F6EDBE6" w14:textId="4EAE5969" w:rsidR="005027E0" w:rsidRPr="00737D1D" w:rsidRDefault="005027E0" w:rsidP="00A31F24">
            <w:pPr>
              <w:spacing w:before="60" w:after="0" w:line="276"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7AF6C232" w14:textId="11A8F075" w:rsidR="005027E0" w:rsidRPr="00737D1D" w:rsidRDefault="005027E0" w:rsidP="00A31F24">
            <w:pPr>
              <w:spacing w:before="60"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4A57D7">
        <w:tc>
          <w:tcPr>
            <w:tcW w:w="2122"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140" w:type="dxa"/>
            <w:gridSpan w:val="2"/>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47A7B40E"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w:t>
            </w:r>
            <w:r w:rsidR="005B0757">
              <w:rPr>
                <w:rFonts w:cs="Arial"/>
                <w:sz w:val="20"/>
                <w:szCs w:val="20"/>
                <w:lang w:eastAsia="pl-PL"/>
              </w:rPr>
              <w:t>6</w:t>
            </w:r>
            <w:r w:rsidRPr="005027E0">
              <w:rPr>
                <w:rFonts w:cs="Arial"/>
                <w:sz w:val="20"/>
                <w:szCs w:val="20"/>
                <w:lang w:eastAsia="pl-PL"/>
              </w:rPr>
              <w:t>:00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A31F24">
            <w:pPr>
              <w:spacing w:after="60" w:line="276" w:lineRule="auto"/>
              <w:jc w:val="center"/>
              <w:rPr>
                <w:rFonts w:cs="Arial"/>
                <w:sz w:val="20"/>
                <w:szCs w:val="20"/>
                <w:lang w:eastAsia="pl-PL"/>
              </w:rPr>
            </w:pPr>
            <w:r w:rsidRPr="005027E0">
              <w:rPr>
                <w:rFonts w:cs="Arial"/>
                <w:sz w:val="20"/>
                <w:szCs w:val="20"/>
                <w:lang w:eastAsia="pl-PL"/>
              </w:rPr>
              <w:t>7:30 - 15:30</w:t>
            </w:r>
          </w:p>
        </w:tc>
        <w:tc>
          <w:tcPr>
            <w:tcW w:w="2976" w:type="dxa"/>
            <w:tcBorders>
              <w:top w:val="nil"/>
            </w:tcBorders>
          </w:tcPr>
          <w:p w14:paraId="1619FE4A" w14:textId="63F70D48" w:rsidR="00A70AFA" w:rsidRPr="00737D1D" w:rsidRDefault="004A57D7" w:rsidP="005027E0">
            <w:pPr>
              <w:spacing w:after="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1733DE61" w14:textId="77777777" w:rsidR="00A70AFA" w:rsidRPr="0052013D" w:rsidRDefault="00A70AFA" w:rsidP="00571707">
      <w:pPr>
        <w:spacing w:before="120" w:after="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AD16ECA" w:rsidR="00A70AFA" w:rsidRPr="00535B1F" w:rsidRDefault="00A70AFA" w:rsidP="005027E0">
      <w:pPr>
        <w:spacing w:after="0"/>
        <w:rPr>
          <w:rStyle w:val="Hipercze"/>
          <w:rFonts w:cs="Arial"/>
          <w:color w:val="auto"/>
          <w:u w:val="none"/>
        </w:rPr>
      </w:pPr>
      <w:r w:rsidRPr="00535B1F">
        <w:rPr>
          <w:rStyle w:val="Hipercze"/>
          <w:color w:val="auto"/>
          <w:u w:val="none"/>
        </w:rPr>
        <w:t>•</w:t>
      </w:r>
      <w:r w:rsidRPr="00535B1F">
        <w:rPr>
          <w:rStyle w:val="Hipercze"/>
          <w:color w:val="auto"/>
          <w:u w:val="none"/>
        </w:rPr>
        <w:tab/>
      </w:r>
      <w:r w:rsidR="00260E25" w:rsidRPr="00535B1F">
        <w:rPr>
          <w:rStyle w:val="Hipercze"/>
          <w:rFonts w:cs="Arial"/>
          <w:color w:val="auto"/>
          <w:u w:val="none"/>
        </w:rPr>
        <w:t>pife.</w:t>
      </w:r>
      <w:r w:rsidRPr="00535B1F">
        <w:rPr>
          <w:rStyle w:val="Hipercze"/>
          <w:rFonts w:cs="Arial"/>
          <w:color w:val="auto"/>
          <w:u w:val="none"/>
        </w:rPr>
        <w:t>olsztyn@warmia.mazury.pl</w:t>
      </w:r>
    </w:p>
    <w:p w14:paraId="24CACA30" w14:textId="440E8240" w:rsidR="00A70AFA" w:rsidRPr="00535B1F" w:rsidRDefault="00A70AFA" w:rsidP="005027E0">
      <w:pPr>
        <w:spacing w:after="0"/>
        <w:rPr>
          <w:rStyle w:val="Hipercze"/>
          <w:rFonts w:cs="Arial"/>
          <w:color w:val="auto"/>
          <w:u w:val="none"/>
        </w:rPr>
      </w:pPr>
      <w:r w:rsidRPr="00535B1F">
        <w:rPr>
          <w:rStyle w:val="Hipercze"/>
          <w:rFonts w:cs="Arial"/>
          <w:color w:val="auto"/>
          <w:u w:val="none"/>
        </w:rPr>
        <w:t>•</w:t>
      </w:r>
      <w:r w:rsidRPr="00535B1F">
        <w:rPr>
          <w:rStyle w:val="Hipercze"/>
          <w:rFonts w:cs="Arial"/>
          <w:color w:val="auto"/>
          <w:u w:val="none"/>
        </w:rPr>
        <w:tab/>
      </w:r>
      <w:r w:rsidR="00260E25" w:rsidRPr="00535B1F">
        <w:rPr>
          <w:rStyle w:val="Hipercze"/>
          <w:rFonts w:cs="Arial"/>
          <w:color w:val="auto"/>
          <w:u w:val="none"/>
        </w:rPr>
        <w:t>pife.</w:t>
      </w:r>
      <w:r w:rsidRPr="00535B1F">
        <w:rPr>
          <w:rStyle w:val="Hipercze"/>
          <w:rFonts w:cs="Arial"/>
          <w:color w:val="auto"/>
          <w:u w:val="none"/>
        </w:rPr>
        <w:t>elblag@warmia.mazury.pl</w:t>
      </w:r>
    </w:p>
    <w:p w14:paraId="12BB55C1" w14:textId="4D1DE50E" w:rsidR="00A70AFA" w:rsidRPr="00737D1D" w:rsidRDefault="00A70AFA" w:rsidP="00535B1F">
      <w:pPr>
        <w:spacing w:before="120"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 xml:space="preserve">iedziałku do czwartku w godz. </w:t>
      </w:r>
      <w:r w:rsidR="00AB2511">
        <w:rPr>
          <w:rFonts w:cs="Arial"/>
        </w:rPr>
        <w:t>9</w:t>
      </w:r>
      <w:r w:rsidR="00F422CE">
        <w:rPr>
          <w:rFonts w:cs="Arial"/>
        </w:rPr>
        <w:t>.00-1</w:t>
      </w:r>
      <w:r w:rsidR="00AB2511">
        <w:rPr>
          <w:rFonts w:cs="Arial"/>
        </w:rPr>
        <w:t>1</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28"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lastRenderedPageBreak/>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29"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lastRenderedPageBreak/>
        <w:t xml:space="preserve"> </w:t>
      </w:r>
      <w:bookmarkStart w:id="109" w:name="_Toc230938374"/>
      <w:r w:rsidRPr="00737D1D">
        <w:t>Załączniki</w:t>
      </w:r>
      <w:bookmarkEnd w:id="109"/>
    </w:p>
    <w:p w14:paraId="58F43330" w14:textId="345AB45A" w:rsidR="00A70AFA" w:rsidRPr="00737D1D" w:rsidRDefault="00A70AFA" w:rsidP="00A70AFA">
      <w:pPr>
        <w:spacing w:after="0"/>
        <w:rPr>
          <w:rFonts w:cs="Arial"/>
        </w:rPr>
      </w:pPr>
      <w:r w:rsidRPr="00737D1D">
        <w:rPr>
          <w:rFonts w:cs="Arial"/>
          <w:b/>
        </w:rPr>
        <w:t>Załącznik 1.</w:t>
      </w:r>
      <w:r>
        <w:rPr>
          <w:rFonts w:cs="Arial"/>
        </w:rPr>
        <w:tab/>
      </w:r>
      <w:r w:rsidRPr="00737D1D">
        <w:rPr>
          <w:rFonts w:cs="Arial"/>
        </w:rPr>
        <w:t xml:space="preserve">Kryteria wyboru projektów </w:t>
      </w:r>
      <w:r w:rsidRPr="00E11DF8">
        <w:rPr>
          <w:rFonts w:cs="Arial"/>
        </w:rPr>
        <w:t>w ramach</w:t>
      </w:r>
      <w:r w:rsidRPr="00737D1D">
        <w:rPr>
          <w:rFonts w:cs="Arial"/>
        </w:rPr>
        <w:t xml:space="preserve"> </w:t>
      </w:r>
      <w:r>
        <w:rPr>
          <w:rFonts w:cs="Arial"/>
        </w:rPr>
        <w:t>naboru</w:t>
      </w:r>
      <w:r w:rsidRPr="00737D1D">
        <w:rPr>
          <w:rFonts w:cs="Arial"/>
        </w:rPr>
        <w:t xml:space="preserve"> nr </w:t>
      </w:r>
      <w:r w:rsidRPr="007F3A3D">
        <w:rPr>
          <w:rFonts w:cs="Arial"/>
          <w:bCs/>
        </w:rPr>
        <w:t>FEWM.0</w:t>
      </w:r>
      <w:r>
        <w:rPr>
          <w:rFonts w:cs="Arial"/>
          <w:bCs/>
        </w:rPr>
        <w:t>7</w:t>
      </w:r>
      <w:r w:rsidRPr="007F3A3D">
        <w:rPr>
          <w:rFonts w:cs="Arial"/>
          <w:bCs/>
        </w:rPr>
        <w:t>.0</w:t>
      </w:r>
      <w:r w:rsidR="00571707">
        <w:rPr>
          <w:rFonts w:cs="Arial"/>
          <w:bCs/>
        </w:rPr>
        <w:t>6</w:t>
      </w:r>
      <w:r w:rsidRPr="007F3A3D">
        <w:rPr>
          <w:rFonts w:cs="Arial"/>
          <w:bCs/>
        </w:rPr>
        <w:t>-IZ.00-00</w:t>
      </w:r>
      <w:r w:rsidR="00962567">
        <w:rPr>
          <w:rFonts w:cs="Arial"/>
          <w:bCs/>
        </w:rPr>
        <w:t>1</w:t>
      </w:r>
      <w:r w:rsidRPr="007F3A3D">
        <w:rPr>
          <w:rFonts w:cs="Arial"/>
          <w:bCs/>
        </w:rPr>
        <w:t>/2</w:t>
      </w:r>
      <w:r w:rsidR="00962567">
        <w:rPr>
          <w:rFonts w:cs="Arial"/>
          <w:bCs/>
        </w:rPr>
        <w:t>6</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 xml:space="preserve">Warmii i Mazur na lata 2021-2027 (FEWiM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r w:rsidRPr="00737D1D">
        <w:rPr>
          <w:rFonts w:cs="Arial"/>
        </w:rPr>
        <w:t xml:space="preserve">FEWiM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FEWiM 2021-2027; </w:t>
      </w:r>
    </w:p>
    <w:p w14:paraId="105B76CE" w14:textId="6EC9A7A5" w:rsidR="004B6841" w:rsidRDefault="00A70AFA" w:rsidP="00A70AFA">
      <w:pPr>
        <w:spacing w:after="0"/>
        <w:ind w:left="1418" w:hanging="1418"/>
        <w:rPr>
          <w:rFonts w:cs="Arial"/>
          <w:color w:val="FF0000"/>
        </w:rPr>
      </w:pPr>
      <w:r w:rsidRPr="00737D1D">
        <w:rPr>
          <w:rFonts w:cs="Arial"/>
          <w:b/>
        </w:rPr>
        <w:t>Załącznik 6</w:t>
      </w:r>
      <w:r>
        <w:rPr>
          <w:rFonts w:cs="Arial"/>
          <w:b/>
        </w:rPr>
        <w:t>.</w:t>
      </w:r>
      <w:r>
        <w:rPr>
          <w:rFonts w:cs="Arial"/>
          <w:b/>
        </w:rPr>
        <w:tab/>
      </w:r>
      <w:r w:rsidR="004B7443">
        <w:rPr>
          <w:rFonts w:cs="Arial"/>
        </w:rPr>
        <w:t>W</w:t>
      </w:r>
      <w:r w:rsidR="00F522A9" w:rsidRPr="002F2C4A">
        <w:rPr>
          <w:rFonts w:cs="Arial"/>
        </w:rPr>
        <w:t xml:space="preserve">zór </w:t>
      </w:r>
      <w:r w:rsidR="00AB2511" w:rsidRPr="002F2C4A">
        <w:rPr>
          <w:rFonts w:cs="Arial"/>
        </w:rPr>
        <w:t xml:space="preserve">Analizy potrzeb pracodawcy w zakresie adaptacyjności do zmian na rynku pracy, </w:t>
      </w:r>
      <w:r w:rsidR="00962567">
        <w:rPr>
          <w:rFonts w:cs="Arial"/>
        </w:rPr>
        <w:t>wdrażania elastycznych form zatrudnienia i organizacji pracy</w:t>
      </w:r>
      <w:r w:rsidR="00AB2511" w:rsidRPr="002F2C4A">
        <w:rPr>
          <w:rFonts w:cs="Arial"/>
        </w:rPr>
        <w:t>;</w:t>
      </w:r>
    </w:p>
    <w:p w14:paraId="1FE05B24" w14:textId="5264BC2B" w:rsidR="00F522A9" w:rsidRDefault="00F522A9" w:rsidP="00A70AFA">
      <w:pPr>
        <w:spacing w:after="0"/>
        <w:ind w:left="1418" w:hanging="1418"/>
        <w:rPr>
          <w:rFonts w:cs="Arial"/>
          <w:lang w:eastAsia="pl-PL"/>
        </w:rPr>
      </w:pPr>
      <w:bookmarkStart w:id="110" w:name="_Hlk163562036"/>
      <w:r w:rsidRPr="00737D1D">
        <w:rPr>
          <w:rFonts w:cs="Arial"/>
          <w:b/>
        </w:rPr>
        <w:t>Załącznik 7.</w:t>
      </w:r>
      <w:r>
        <w:rPr>
          <w:rFonts w:cs="Arial"/>
          <w:b/>
        </w:rPr>
        <w:t xml:space="preserve">   </w:t>
      </w:r>
      <w:r w:rsidRPr="007853B5">
        <w:rPr>
          <w:rFonts w:cs="Arial"/>
          <w:lang w:eastAsia="pl-PL"/>
        </w:rPr>
        <w:t>Budżet pomocniczy – kwoty ryczałtowe</w:t>
      </w:r>
      <w:r>
        <w:rPr>
          <w:rFonts w:cs="Arial"/>
          <w:lang w:eastAsia="pl-PL"/>
        </w:rPr>
        <w:t>;</w:t>
      </w:r>
    </w:p>
    <w:p w14:paraId="406DF5A8" w14:textId="4C677D5F" w:rsidR="008166C9" w:rsidRDefault="00F522A9" w:rsidP="008166C9">
      <w:pPr>
        <w:spacing w:after="0"/>
        <w:ind w:left="1418" w:hanging="1418"/>
        <w:rPr>
          <w:rFonts w:cs="Arial"/>
          <w:bCs/>
        </w:rPr>
      </w:pPr>
      <w:r w:rsidRPr="00F522A9">
        <w:rPr>
          <w:rFonts w:cs="Arial"/>
          <w:b/>
        </w:rPr>
        <w:t xml:space="preserve">Załącznik </w:t>
      </w:r>
      <w:r>
        <w:rPr>
          <w:rFonts w:cs="Arial"/>
          <w:b/>
        </w:rPr>
        <w:t>8.</w:t>
      </w:r>
      <w:r w:rsidRPr="00F522A9">
        <w:rPr>
          <w:rFonts w:cs="Arial"/>
          <w:b/>
        </w:rPr>
        <w:tab/>
      </w:r>
      <w:r w:rsidRPr="00573358">
        <w:rPr>
          <w:rFonts w:cs="Arial"/>
          <w:bCs/>
        </w:rPr>
        <w:t xml:space="preserve">Test pomocy publicznej/de </w:t>
      </w:r>
      <w:proofErr w:type="spellStart"/>
      <w:r w:rsidRPr="00573358">
        <w:rPr>
          <w:rFonts w:cs="Arial"/>
          <w:bCs/>
        </w:rPr>
        <w:t>minimis</w:t>
      </w:r>
      <w:proofErr w:type="spellEnd"/>
      <w:r w:rsidRPr="00573358">
        <w:rPr>
          <w:rFonts w:cs="Arial"/>
          <w:bCs/>
        </w:rPr>
        <w:t>;</w:t>
      </w:r>
      <w:bookmarkEnd w:id="110"/>
    </w:p>
    <w:p w14:paraId="4AD098EF" w14:textId="44272834" w:rsidR="00A70AFA" w:rsidRDefault="004B6841" w:rsidP="00A70AFA">
      <w:pPr>
        <w:spacing w:after="0"/>
        <w:ind w:left="1418" w:hanging="1418"/>
        <w:rPr>
          <w:rFonts w:cs="Arial"/>
          <w:lang w:eastAsia="pl-PL"/>
        </w:rPr>
      </w:pPr>
      <w:r w:rsidRPr="00737D1D">
        <w:rPr>
          <w:rFonts w:cs="Arial"/>
          <w:b/>
        </w:rPr>
        <w:t xml:space="preserve">Załącznik </w:t>
      </w:r>
      <w:r w:rsidR="00A946A8">
        <w:rPr>
          <w:rFonts w:cs="Arial"/>
          <w:b/>
        </w:rPr>
        <w:t>9</w:t>
      </w:r>
      <w:r w:rsidRPr="00737D1D">
        <w:rPr>
          <w:rFonts w:cs="Arial"/>
          <w:b/>
        </w:rPr>
        <w:t>.</w:t>
      </w:r>
      <w:r>
        <w:rPr>
          <w:rFonts w:cs="Arial"/>
          <w:b/>
        </w:rPr>
        <w:t xml:space="preserve"> </w:t>
      </w:r>
      <w:r w:rsidR="00A946A8">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FEWiM 2021-2027;</w:t>
      </w:r>
    </w:p>
    <w:p w14:paraId="7B24114F" w14:textId="6FE4DB68" w:rsidR="009F7486" w:rsidRPr="00737D1D" w:rsidRDefault="009F7486" w:rsidP="009F7486">
      <w:pPr>
        <w:spacing w:after="0"/>
        <w:ind w:left="1418" w:hanging="1418"/>
        <w:rPr>
          <w:rFonts w:cs="Arial"/>
          <w:lang w:eastAsia="pl-PL"/>
        </w:rPr>
      </w:pPr>
      <w:r w:rsidRPr="00737D1D">
        <w:rPr>
          <w:rFonts w:cs="Arial"/>
          <w:b/>
        </w:rPr>
        <w:t xml:space="preserve">Załącznik </w:t>
      </w:r>
      <w:r>
        <w:rPr>
          <w:rFonts w:cs="Arial"/>
          <w:b/>
        </w:rPr>
        <w:t>1</w:t>
      </w:r>
      <w:r w:rsidR="00A946A8">
        <w:rPr>
          <w:rFonts w:cs="Arial"/>
          <w:b/>
        </w:rPr>
        <w:t>0</w:t>
      </w:r>
      <w:r w:rsidRPr="00737D1D">
        <w:rPr>
          <w:rFonts w:cs="Arial"/>
          <w:b/>
        </w:rPr>
        <w:t>.</w:t>
      </w:r>
      <w:r>
        <w:rPr>
          <w:rFonts w:cs="Arial"/>
          <w:b/>
        </w:rPr>
        <w:t xml:space="preserve"> </w:t>
      </w:r>
      <w:r w:rsidRPr="00737D1D">
        <w:rPr>
          <w:rFonts w:cs="Arial"/>
          <w:lang w:eastAsia="pl-PL"/>
        </w:rPr>
        <w:t xml:space="preserve">Wzór </w:t>
      </w:r>
      <w:r>
        <w:rPr>
          <w:rFonts w:cs="Arial"/>
          <w:lang w:eastAsia="pl-PL"/>
        </w:rPr>
        <w:t>porozumienia</w:t>
      </w:r>
      <w:r w:rsidRPr="00737D1D">
        <w:rPr>
          <w:rFonts w:cs="Arial"/>
          <w:lang w:eastAsia="pl-PL"/>
        </w:rPr>
        <w:t xml:space="preserve"> o dofinansowanie projektu </w:t>
      </w:r>
      <w:r>
        <w:rPr>
          <w:rFonts w:cs="Arial"/>
          <w:lang w:eastAsia="pl-PL"/>
        </w:rPr>
        <w:t>konkurencyjnego</w:t>
      </w:r>
      <w:r w:rsidRPr="00737D1D">
        <w:rPr>
          <w:rFonts w:cs="Arial"/>
          <w:lang w:eastAsia="pl-PL"/>
        </w:rPr>
        <w:t xml:space="preserve"> FEWiM 2021-2027;</w:t>
      </w:r>
    </w:p>
    <w:p w14:paraId="3F87F625" w14:textId="39418EF0" w:rsidR="00A70AFA" w:rsidRDefault="00A70AFA" w:rsidP="00A70AFA">
      <w:pPr>
        <w:spacing w:after="0"/>
        <w:ind w:left="1418" w:hanging="1418"/>
        <w:rPr>
          <w:rFonts w:cs="Arial"/>
          <w:lang w:eastAsia="pl-PL"/>
        </w:rPr>
      </w:pPr>
      <w:r w:rsidRPr="00737D1D">
        <w:rPr>
          <w:rFonts w:cs="Arial"/>
          <w:b/>
        </w:rPr>
        <w:t>Załącznik</w:t>
      </w:r>
      <w:r w:rsidR="004B6841">
        <w:rPr>
          <w:rFonts w:cs="Arial"/>
          <w:b/>
        </w:rPr>
        <w:t xml:space="preserve"> </w:t>
      </w:r>
      <w:r w:rsidR="00F522A9">
        <w:rPr>
          <w:rFonts w:cs="Arial"/>
          <w:b/>
        </w:rPr>
        <w:t>1</w:t>
      </w:r>
      <w:r w:rsidR="00A946A8">
        <w:rPr>
          <w:rFonts w:cs="Arial"/>
          <w:b/>
        </w:rPr>
        <w:t>1</w:t>
      </w:r>
      <w:r w:rsidRPr="00737D1D">
        <w:rPr>
          <w:rFonts w:cs="Arial"/>
          <w:b/>
        </w:rPr>
        <w:t>.</w:t>
      </w:r>
      <w:r>
        <w:rPr>
          <w:rFonts w:cs="Arial"/>
          <w:b/>
        </w:rPr>
        <w:tab/>
      </w:r>
      <w:r w:rsidRPr="002F2C4A">
        <w:rPr>
          <w:rFonts w:cs="Arial"/>
          <w:lang w:eastAsia="pl-PL"/>
        </w:rPr>
        <w:t>Podstawowe informacje dotyczące uzyskiwania kwalifikacji w ramach</w:t>
      </w:r>
      <w:r w:rsidRPr="002F2C4A">
        <w:rPr>
          <w:rFonts w:cs="Arial"/>
          <w:lang w:eastAsia="pl-PL"/>
        </w:rPr>
        <w:br/>
        <w:t>projektów współfinansowanych z EFS+;</w:t>
      </w:r>
    </w:p>
    <w:p w14:paraId="23155678" w14:textId="040483B7" w:rsidR="008166C9" w:rsidRPr="00737D1D" w:rsidRDefault="008166C9" w:rsidP="00A70AFA">
      <w:pPr>
        <w:spacing w:after="0"/>
        <w:ind w:left="1418" w:hanging="1418"/>
        <w:rPr>
          <w:rFonts w:cs="Arial"/>
          <w:lang w:eastAsia="pl-PL"/>
        </w:rPr>
      </w:pPr>
      <w:r w:rsidRPr="008166C9">
        <w:rPr>
          <w:rFonts w:cs="Arial"/>
          <w:b/>
          <w:bCs/>
          <w:lang w:eastAsia="pl-PL"/>
        </w:rPr>
        <w:t>Załącznik 12.</w:t>
      </w:r>
      <w:r w:rsidRPr="008166C9">
        <w:rPr>
          <w:rFonts w:cs="Arial"/>
          <w:lang w:eastAsia="pl-PL"/>
        </w:rPr>
        <w:tab/>
        <w:t xml:space="preserve">Oświadczenie o otrzymaniu/nieotrzymaniu pomocy de </w:t>
      </w:r>
      <w:proofErr w:type="spellStart"/>
      <w:r w:rsidRPr="008166C9">
        <w:rPr>
          <w:rFonts w:cs="Arial"/>
          <w:lang w:eastAsia="pl-PL"/>
        </w:rPr>
        <w:t>minimis</w:t>
      </w:r>
      <w:proofErr w:type="spellEnd"/>
      <w:r w:rsidR="004A5E1B">
        <w:rPr>
          <w:rFonts w:cs="Arial"/>
          <w:lang w:eastAsia="pl-PL"/>
        </w:rPr>
        <w:t>;</w:t>
      </w:r>
    </w:p>
    <w:p w14:paraId="5DFAC3CE" w14:textId="4FBA4FFC" w:rsidR="00A70AFA" w:rsidRPr="002416BE" w:rsidRDefault="00A70AFA" w:rsidP="00A70AFA">
      <w:pPr>
        <w:spacing w:after="0"/>
        <w:ind w:left="1418" w:hanging="1418"/>
        <w:rPr>
          <w:rFonts w:cs="Arial"/>
          <w:bCs/>
          <w:lang w:eastAsia="pl-PL"/>
        </w:rPr>
      </w:pPr>
      <w:r w:rsidRPr="00737D1D">
        <w:rPr>
          <w:rFonts w:cs="Arial"/>
          <w:b/>
        </w:rPr>
        <w:t xml:space="preserve">Załącznik </w:t>
      </w:r>
      <w:r w:rsidR="00F522A9">
        <w:rPr>
          <w:rFonts w:cs="Arial"/>
          <w:b/>
        </w:rPr>
        <w:t>1</w:t>
      </w:r>
      <w:r w:rsidR="008166C9">
        <w:rPr>
          <w:rFonts w:cs="Arial"/>
          <w:b/>
        </w:rPr>
        <w:t>3</w:t>
      </w:r>
      <w:r w:rsidRPr="00737D1D">
        <w:rPr>
          <w:rFonts w:cs="Arial"/>
          <w:b/>
        </w:rPr>
        <w:t>.</w:t>
      </w:r>
      <w:r>
        <w:rPr>
          <w:rFonts w:cs="Arial"/>
          <w:bCs/>
        </w:rPr>
        <w:t xml:space="preserve"> Klauzula informacyjna RODO.</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3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57AD" w14:textId="77777777" w:rsidR="00744C4E" w:rsidRDefault="00744C4E" w:rsidP="00BD17DC">
      <w:pPr>
        <w:spacing w:after="0" w:line="240" w:lineRule="auto"/>
      </w:pPr>
      <w:r>
        <w:separator/>
      </w:r>
    </w:p>
  </w:endnote>
  <w:endnote w:type="continuationSeparator" w:id="0">
    <w:p w14:paraId="37144202" w14:textId="77777777" w:rsidR="00744C4E" w:rsidRDefault="00744C4E"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218F95B"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F661E">
              <w:rPr>
                <w:noProof/>
              </w:rPr>
              <w:t>80</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F661E">
              <w:rPr>
                <w:noProof/>
              </w:rPr>
              <w:t>80</w:t>
            </w:r>
            <w:r w:rsidRPr="005A05BF">
              <w:rPr>
                <w:sz w:val="24"/>
                <w:szCs w:val="24"/>
              </w:rPr>
              <w:fldChar w:fldCharType="end"/>
            </w:r>
          </w:p>
        </w:sdtContent>
      </w:sdt>
    </w:sdtContent>
  </w:sdt>
  <w:p w14:paraId="14633105" w14:textId="77777777" w:rsidR="00C158E2" w:rsidRPr="005A05BF" w:rsidRDefault="00C158E2">
    <w:pPr>
      <w:pStyle w:val="Stopka"/>
    </w:pPr>
  </w:p>
  <w:p w14:paraId="15DB2151" w14:textId="77777777" w:rsidR="007224C4" w:rsidRDefault="00722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8BE8" w14:textId="77777777" w:rsidR="00744C4E" w:rsidRDefault="00744C4E" w:rsidP="00BD17DC">
      <w:pPr>
        <w:spacing w:after="0" w:line="240" w:lineRule="auto"/>
      </w:pPr>
      <w:r>
        <w:separator/>
      </w:r>
    </w:p>
  </w:footnote>
  <w:footnote w:type="continuationSeparator" w:id="0">
    <w:p w14:paraId="329E9A34" w14:textId="77777777" w:rsidR="00744C4E" w:rsidRDefault="00744C4E"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7A46A54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002D01D" w14:textId="7AEFAA9D" w:rsidR="007D6319" w:rsidRPr="007D6319" w:rsidRDefault="007D6319">
      <w:pPr>
        <w:pStyle w:val="Tekstprzypisudolnego"/>
        <w:rPr>
          <w:sz w:val="16"/>
          <w:szCs w:val="16"/>
        </w:rPr>
      </w:pPr>
      <w:r>
        <w:rPr>
          <w:rStyle w:val="Odwoanieprzypisudolnego"/>
        </w:rPr>
        <w:footnoteRef/>
      </w:r>
      <w:r>
        <w:t xml:space="preserve"> </w:t>
      </w:r>
      <w:r w:rsidRPr="007D6319">
        <w:rPr>
          <w:rFonts w:ascii="Arial" w:hAnsi="Arial" w:cs="Arial"/>
        </w:rPr>
        <w:t>Do przeliczenia łącznego kosztu projektu stosuje się miesięczny obrachunkowy kurs wymiany waluty stosowany przez KE, aktualny na dzień ogłoszenia naboru:</w:t>
      </w:r>
      <w:r>
        <w:rPr>
          <w:rFonts w:ascii="Arial" w:hAnsi="Arial" w:cs="Arial"/>
          <w:lang w:val="pl-PL"/>
        </w:rPr>
        <w:t xml:space="preserve"> </w:t>
      </w:r>
      <w:hyperlink r:id="rId2" w:history="1">
        <w:r w:rsidRPr="008C18A0">
          <w:rPr>
            <w:rStyle w:val="Hipercze"/>
            <w:rFonts w:ascii="Arial" w:hAnsi="Arial" w:cs="Arial"/>
          </w:rPr>
          <w:t>https://commission.europa.eu/funding-tenders/procedures-guidelines-tenders/information-contractors-and-beneficiaries/exchange-rate-inforeuro_pl</w:t>
        </w:r>
      </w:hyperlink>
    </w:p>
  </w:footnote>
  <w:footnote w:id="4">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3"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5">
    <w:p w14:paraId="1BCFE003" w14:textId="77777777" w:rsidR="0074776E" w:rsidRDefault="0074776E" w:rsidP="0074776E">
      <w:pPr>
        <w:pStyle w:val="Tekstprzypisudolnego"/>
      </w:pPr>
      <w:r>
        <w:rPr>
          <w:rStyle w:val="Odwoanieprzypisudolnego"/>
        </w:rPr>
        <w:footnoteRef/>
      </w:r>
      <w:hyperlink r:id="rId4" w:history="1">
        <w:r w:rsidRPr="009F0463">
          <w:rPr>
            <w:rStyle w:val="Hipercze"/>
          </w:rPr>
          <w:t>https://commission.europa.eu/funding-tenders/procedures-guidelines-tenders/information-contractors-and-beneficiaries/exchange-rate-inforeuro_pl</w:t>
        </w:r>
      </w:hyperlink>
    </w:p>
  </w:footnote>
  <w:footnote w:id="6">
    <w:p w14:paraId="0E776A02" w14:textId="6AFE3603" w:rsidR="003B017A" w:rsidRPr="0008688D" w:rsidRDefault="003B017A" w:rsidP="003B017A">
      <w:pPr>
        <w:pStyle w:val="Tekstprzypisudolnego"/>
        <w:rPr>
          <w:rFonts w:asciiTheme="minorHAnsi" w:hAnsiTheme="minorHAnsi" w:cstheme="minorBidi"/>
          <w:lang w:val="pl-PL"/>
        </w:rPr>
      </w:pPr>
      <w:r>
        <w:rPr>
          <w:rStyle w:val="Odwoanieprzypisudolnego"/>
          <w:rFonts w:eastAsia="Calibri"/>
        </w:rPr>
        <w:footnoteRef/>
      </w:r>
      <w:r>
        <w:t xml:space="preserve"> Zob. definicja beneficjenta (podmiot, o którym mowa w art. 2 pkt 9 rozporządzenia ogólnego; na potrzeby Wytycznych dotyczących kwalifikowalności wydatków na lata 2021-2027, ilekroć jest mowa o beneficjencie, należy przez to rozumieć również wskazanych w umowie o dofinansowanie projektu partnera i podmiot upoważniony do ponoszenia wydatków, chyba że z treści Wytycznych dotyczących kwalifikowalności wydatków na lata 2021-2027 wynika, że w danym kontekście chodzi o beneficjenta jako stronę umowy o dofinansowanie projektu) oraz pkt 2 lit. c-e rozdział 1 Wytycznych dotyczących kwalifikowalności wydatków na lata 2021-2027</w:t>
      </w:r>
      <w:r w:rsidR="0008688D">
        <w:rPr>
          <w:lang w:val="pl-PL"/>
        </w:rPr>
        <w:t>.</w:t>
      </w:r>
    </w:p>
  </w:footnote>
  <w:footnote w:id="7">
    <w:p w14:paraId="07162A09" w14:textId="77777777" w:rsidR="00746A48" w:rsidRPr="0008688D" w:rsidRDefault="00746A48" w:rsidP="00746A48">
      <w:pPr>
        <w:pStyle w:val="Tekstprzypisudolnego"/>
        <w:jc w:val="left"/>
        <w:rPr>
          <w:rFonts w:asciiTheme="minorHAnsi" w:hAnsiTheme="minorHAnsi" w:cstheme="minorHAnsi"/>
        </w:rPr>
      </w:pPr>
      <w:r w:rsidRPr="00D74832">
        <w:rPr>
          <w:rStyle w:val="Odwoanieprzypisudolnego"/>
          <w:rFonts w:cs="Arial"/>
          <w:sz w:val="22"/>
          <w:szCs w:val="22"/>
        </w:rPr>
        <w:footnoteRef/>
      </w:r>
      <w:r w:rsidRPr="00D74832">
        <w:rPr>
          <w:rFonts w:ascii="Arial" w:hAnsi="Arial" w:cs="Arial"/>
          <w:sz w:val="22"/>
          <w:szCs w:val="22"/>
        </w:rPr>
        <w:t xml:space="preserve"> </w:t>
      </w:r>
      <w:r w:rsidRPr="0008688D">
        <w:rPr>
          <w:rFonts w:asciiTheme="minorHAnsi" w:hAnsiTheme="minorHAnsi" w:cstheme="minorHAnsi"/>
        </w:rPr>
        <w:t>Z pomniejszeniem kosztu mechanizmu racjonalnych usprawnień, o którym mowa w Wytycznych</w:t>
      </w:r>
    </w:p>
    <w:p w14:paraId="785750D7" w14:textId="77777777" w:rsidR="00746A48" w:rsidRPr="00D74832" w:rsidRDefault="00746A48" w:rsidP="00746A48">
      <w:pPr>
        <w:pStyle w:val="Tekstprzypisudolnego"/>
        <w:jc w:val="left"/>
        <w:rPr>
          <w:rFonts w:ascii="Arial" w:hAnsi="Arial" w:cs="Arial"/>
        </w:rPr>
      </w:pPr>
      <w:r w:rsidRPr="0008688D">
        <w:rPr>
          <w:rFonts w:asciiTheme="minorHAnsi" w:hAnsiTheme="minorHAnsi" w:cstheme="minorHAnsi"/>
        </w:rPr>
        <w:t>dotyczących realizacji zasad równościowych w ramach funduszy unijnych na lata 2021-2027.</w:t>
      </w:r>
    </w:p>
  </w:footnote>
  <w:footnote w:id="8">
    <w:p w14:paraId="040B5109" w14:textId="7419FABC" w:rsidR="00490ED4" w:rsidRPr="00490ED4" w:rsidRDefault="00490ED4">
      <w:pPr>
        <w:pStyle w:val="Tekstprzypisudolnego"/>
        <w:rPr>
          <w:lang w:val="pl-PL"/>
        </w:rPr>
      </w:pPr>
      <w:r>
        <w:rPr>
          <w:rStyle w:val="Odwoanieprzypisudolnego"/>
        </w:rPr>
        <w:footnoteRef/>
      </w:r>
      <w:r>
        <w:t xml:space="preserve"> </w:t>
      </w:r>
      <w:bookmarkStart w:id="97" w:name="_Hlk163637715"/>
      <w:r>
        <w:rPr>
          <w:lang w:val="pl-PL"/>
        </w:rPr>
        <w:t>Ilekroć w</w:t>
      </w:r>
      <w:r w:rsidR="00D76D04">
        <w:rPr>
          <w:lang w:val="pl-PL"/>
        </w:rPr>
        <w:t xml:space="preserve"> niniejszym</w:t>
      </w:r>
      <w:r>
        <w:rPr>
          <w:lang w:val="pl-PL"/>
        </w:rPr>
        <w:t xml:space="preserve"> Regulaminie jest odniesienie do umowy o dofinansowanie projektu, dotyczy ono również porozumienia o dofinansowanie projektu, które </w:t>
      </w:r>
      <w:r w:rsidR="003A6C84">
        <w:rPr>
          <w:lang w:val="pl-PL"/>
        </w:rPr>
        <w:t>zawierane jest z</w:t>
      </w:r>
      <w:r>
        <w:rPr>
          <w:lang w:val="pl-PL"/>
        </w:rPr>
        <w:t xml:space="preserve"> państwowy</w:t>
      </w:r>
      <w:r w:rsidR="003A6C84">
        <w:rPr>
          <w:lang w:val="pl-PL"/>
        </w:rPr>
        <w:t>mi</w:t>
      </w:r>
      <w:r>
        <w:rPr>
          <w:lang w:val="pl-PL"/>
        </w:rPr>
        <w:t xml:space="preserve"> jednost</w:t>
      </w:r>
      <w:r w:rsidR="003A6C84">
        <w:rPr>
          <w:lang w:val="pl-PL"/>
        </w:rPr>
        <w:t>kami</w:t>
      </w:r>
      <w:r>
        <w:rPr>
          <w:lang w:val="pl-PL"/>
        </w:rPr>
        <w:t xml:space="preserve"> budżetow</w:t>
      </w:r>
      <w:r w:rsidR="003A6C84">
        <w:rPr>
          <w:lang w:val="pl-PL"/>
        </w:rPr>
        <w:t>ymi.</w:t>
      </w:r>
    </w:p>
    <w:bookmarkEnd w:id="97"/>
  </w:footnote>
  <w:footnote w:id="9">
    <w:p w14:paraId="7286431C" w14:textId="22533C56" w:rsidR="00C158E2" w:rsidRPr="00933454" w:rsidRDefault="00C158E2" w:rsidP="00A70AFA">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w:t>
      </w:r>
      <w:r w:rsidR="00186A14">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10">
    <w:p w14:paraId="6C6AE714" w14:textId="77777777" w:rsidR="00785C5E" w:rsidRDefault="00785C5E" w:rsidP="00785C5E">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1">
    <w:p w14:paraId="279E4FDB" w14:textId="77777777" w:rsidR="00F254F2" w:rsidRDefault="00F254F2" w:rsidP="00F254F2">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C6A"/>
    <w:multiLevelType w:val="multilevel"/>
    <w:tmpl w:val="70DE5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CC"/>
    <w:multiLevelType w:val="hybridMultilevel"/>
    <w:tmpl w:val="7A78B6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08464C"/>
    <w:multiLevelType w:val="hybridMultilevel"/>
    <w:tmpl w:val="2092E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AF6586"/>
    <w:multiLevelType w:val="singleLevel"/>
    <w:tmpl w:val="26B2FD64"/>
    <w:lvl w:ilvl="0">
      <w:start w:val="1"/>
      <w:numFmt w:val="decimal"/>
      <w:lvlText w:val="%1."/>
      <w:lvlJc w:val="left"/>
      <w:pPr>
        <w:ind w:left="357" w:hanging="357"/>
      </w:pPr>
      <w:rPr>
        <w:rFonts w:ascii="Arial" w:hAnsi="Arial" w:hint="default"/>
        <w:b w:val="0"/>
        <w:color w:val="auto"/>
      </w:rPr>
    </w:lvl>
  </w:abstractNum>
  <w:abstractNum w:abstractNumId="4" w15:restartNumberingAfterBreak="0">
    <w:nsid w:val="0517685C"/>
    <w:multiLevelType w:val="hybridMultilevel"/>
    <w:tmpl w:val="462A276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5E1CFF"/>
    <w:multiLevelType w:val="hybridMultilevel"/>
    <w:tmpl w:val="C0306A4C"/>
    <w:lvl w:ilvl="0" w:tplc="D6FE5372">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8A95E7C"/>
    <w:multiLevelType w:val="singleLevel"/>
    <w:tmpl w:val="79F04EC8"/>
    <w:lvl w:ilvl="0">
      <w:start w:val="1"/>
      <w:numFmt w:val="lowerLetter"/>
      <w:lvlText w:val="%1)"/>
      <w:lvlJc w:val="left"/>
      <w:pPr>
        <w:ind w:left="360" w:hanging="360"/>
      </w:pPr>
      <w:rPr>
        <w:rFonts w:hint="default"/>
        <w:color w:val="auto"/>
      </w:rPr>
    </w:lvl>
  </w:abstractNum>
  <w:abstractNum w:abstractNumId="7" w15:restartNumberingAfterBreak="0">
    <w:nsid w:val="08D03496"/>
    <w:multiLevelType w:val="hybridMultilevel"/>
    <w:tmpl w:val="2DCC6D8E"/>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93B43F9"/>
    <w:multiLevelType w:val="multilevel"/>
    <w:tmpl w:val="909C1D84"/>
    <w:name w:val="NumeracjaTreść-K2"/>
    <w:numStyleLink w:val="NumeracjaTre-K"/>
  </w:abstractNum>
  <w:abstractNum w:abstractNumId="9" w15:restartNumberingAfterBreak="0">
    <w:nsid w:val="09F40F5A"/>
    <w:multiLevelType w:val="hybridMultilevel"/>
    <w:tmpl w:val="608C645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9F77352"/>
    <w:multiLevelType w:val="hybridMultilevel"/>
    <w:tmpl w:val="DE1A219A"/>
    <w:lvl w:ilvl="0" w:tplc="8A9A9A8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A3E2FBC"/>
    <w:multiLevelType w:val="hybridMultilevel"/>
    <w:tmpl w:val="084A4A0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A520E20"/>
    <w:multiLevelType w:val="hybridMultilevel"/>
    <w:tmpl w:val="32E261A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A965FFD"/>
    <w:multiLevelType w:val="hybridMultilevel"/>
    <w:tmpl w:val="4A065C4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BB12F64"/>
    <w:multiLevelType w:val="hybridMultilevel"/>
    <w:tmpl w:val="8B7C9EF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C2C1651"/>
    <w:multiLevelType w:val="hybridMultilevel"/>
    <w:tmpl w:val="31F8573C"/>
    <w:lvl w:ilvl="0" w:tplc="F11EA2D4">
      <w:start w:val="1"/>
      <w:numFmt w:val="bullet"/>
      <w:lvlText w:val=""/>
      <w:lvlJc w:val="left"/>
      <w:pPr>
        <w:ind w:left="360" w:hanging="360"/>
      </w:pPr>
      <w:rPr>
        <w:rFonts w:ascii="Symbol" w:hAnsi="Symbol" w:hint="default"/>
        <w:color w:val="FFFFFF" w:themeColor="background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C850F75"/>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DA17B78"/>
    <w:multiLevelType w:val="hybridMultilevel"/>
    <w:tmpl w:val="F51CD7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9"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0136C4E"/>
    <w:multiLevelType w:val="hybridMultilevel"/>
    <w:tmpl w:val="551A52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0140E10"/>
    <w:multiLevelType w:val="hybridMultilevel"/>
    <w:tmpl w:val="53A2FE7A"/>
    <w:lvl w:ilvl="0" w:tplc="639018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13E2EA0"/>
    <w:multiLevelType w:val="hybridMultilevel"/>
    <w:tmpl w:val="BCCE9A8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15:restartNumberingAfterBreak="0">
    <w:nsid w:val="13777590"/>
    <w:multiLevelType w:val="hybridMultilevel"/>
    <w:tmpl w:val="BAA24C4C"/>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41B7DA6"/>
    <w:multiLevelType w:val="hybridMultilevel"/>
    <w:tmpl w:val="50C619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71B091D"/>
    <w:multiLevelType w:val="hybridMultilevel"/>
    <w:tmpl w:val="952E9276"/>
    <w:lvl w:ilvl="0" w:tplc="11F8AAA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8" w15:restartNumberingAfterBreak="0">
    <w:nsid w:val="1A3D3936"/>
    <w:multiLevelType w:val="hybridMultilevel"/>
    <w:tmpl w:val="390A9C56"/>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BBA5AF8"/>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4F2367"/>
    <w:multiLevelType w:val="hybridMultilevel"/>
    <w:tmpl w:val="844E2276"/>
    <w:lvl w:ilvl="0" w:tplc="04150017">
      <w:start w:val="1"/>
      <w:numFmt w:val="lowerLetter"/>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D550811"/>
    <w:multiLevelType w:val="hybridMultilevel"/>
    <w:tmpl w:val="57363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DA27CF6"/>
    <w:multiLevelType w:val="hybridMultilevel"/>
    <w:tmpl w:val="A276216C"/>
    <w:lvl w:ilvl="0" w:tplc="0A0A8AC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E251BB1"/>
    <w:multiLevelType w:val="hybridMultilevel"/>
    <w:tmpl w:val="0A0A5E44"/>
    <w:lvl w:ilvl="0" w:tplc="26284A8C">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2701D4"/>
    <w:multiLevelType w:val="multilevel"/>
    <w:tmpl w:val="F7B6B29C"/>
    <w:name w:val="Numeracja-K"/>
    <w:numStyleLink w:val="Numeracja-K"/>
  </w:abstractNum>
  <w:abstractNum w:abstractNumId="38" w15:restartNumberingAfterBreak="0">
    <w:nsid w:val="23D309E7"/>
    <w:multiLevelType w:val="hybridMultilevel"/>
    <w:tmpl w:val="44700FB2"/>
    <w:lvl w:ilvl="0" w:tplc="9CA272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241F6CA3"/>
    <w:multiLevelType w:val="multilevel"/>
    <w:tmpl w:val="DD7688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45E689F"/>
    <w:multiLevelType w:val="hybridMultilevel"/>
    <w:tmpl w:val="EEB2D46A"/>
    <w:lvl w:ilvl="0" w:tplc="7B2A9C6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67C0DFA"/>
    <w:multiLevelType w:val="hybridMultilevel"/>
    <w:tmpl w:val="E3584EDC"/>
    <w:lvl w:ilvl="0" w:tplc="40DCB020">
      <w:start w:val="5"/>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6861084"/>
    <w:multiLevelType w:val="hybridMultilevel"/>
    <w:tmpl w:val="782251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28160B1B"/>
    <w:multiLevelType w:val="multilevel"/>
    <w:tmpl w:val="9EAA4B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84F23E9"/>
    <w:multiLevelType w:val="hybridMultilevel"/>
    <w:tmpl w:val="903A6B7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8E93AED"/>
    <w:multiLevelType w:val="hybridMultilevel"/>
    <w:tmpl w:val="A9189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4B6EBC"/>
    <w:multiLevelType w:val="hybridMultilevel"/>
    <w:tmpl w:val="ECE4A10C"/>
    <w:lvl w:ilvl="0" w:tplc="79F04EC8">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295C5AF5"/>
    <w:multiLevelType w:val="hybridMultilevel"/>
    <w:tmpl w:val="A09ADC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2BD13278"/>
    <w:multiLevelType w:val="hybridMultilevel"/>
    <w:tmpl w:val="C4826CF2"/>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2DFF555F"/>
    <w:multiLevelType w:val="hybridMultilevel"/>
    <w:tmpl w:val="55E23652"/>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04E58DB"/>
    <w:multiLevelType w:val="hybridMultilevel"/>
    <w:tmpl w:val="3434FB8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11A762B"/>
    <w:multiLevelType w:val="hybridMultilevel"/>
    <w:tmpl w:val="4154B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25E7F68"/>
    <w:multiLevelType w:val="multilevel"/>
    <w:tmpl w:val="909C1D84"/>
    <w:name w:val="NumeracjaTreść-K"/>
    <w:numStyleLink w:val="NumeracjaTre-K"/>
  </w:abstractNum>
  <w:abstractNum w:abstractNumId="55" w15:restartNumberingAfterBreak="0">
    <w:nsid w:val="34206EDE"/>
    <w:multiLevelType w:val="hybridMultilevel"/>
    <w:tmpl w:val="F1BC4A3A"/>
    <w:lvl w:ilvl="0" w:tplc="04150011">
      <w:start w:val="1"/>
      <w:numFmt w:val="decimal"/>
      <w:lvlText w:val="%1)"/>
      <w:lvlJc w:val="left"/>
      <w:pPr>
        <w:ind w:left="786" w:hanging="360"/>
      </w:pPr>
    </w:lvl>
    <w:lvl w:ilvl="1" w:tplc="04150011">
      <w:start w:val="1"/>
      <w:numFmt w:val="decimal"/>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48D3581"/>
    <w:multiLevelType w:val="hybridMultilevel"/>
    <w:tmpl w:val="BACA601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475B87"/>
    <w:multiLevelType w:val="multilevel"/>
    <w:tmpl w:val="1CC27D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37C96B3F"/>
    <w:multiLevelType w:val="hybridMultilevel"/>
    <w:tmpl w:val="303A7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392F04EF"/>
    <w:multiLevelType w:val="hybridMultilevel"/>
    <w:tmpl w:val="E500C2EC"/>
    <w:lvl w:ilvl="0" w:tplc="D038A56A">
      <w:start w:val="8"/>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B7543EA"/>
    <w:multiLevelType w:val="hybridMultilevel"/>
    <w:tmpl w:val="6C20821A"/>
    <w:name w:val="NumeracjaTreści-K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63"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3E871325"/>
    <w:multiLevelType w:val="hybridMultilevel"/>
    <w:tmpl w:val="B2FE3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FC77047"/>
    <w:multiLevelType w:val="hybridMultilevel"/>
    <w:tmpl w:val="6512D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3FE611FD"/>
    <w:multiLevelType w:val="hybridMultilevel"/>
    <w:tmpl w:val="6394A6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40AA06D3"/>
    <w:multiLevelType w:val="hybridMultilevel"/>
    <w:tmpl w:val="E4FE9F5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0" w15:restartNumberingAfterBreak="0">
    <w:nsid w:val="40E269EC"/>
    <w:multiLevelType w:val="multilevel"/>
    <w:tmpl w:val="7D082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826245"/>
    <w:multiLevelType w:val="hybridMultilevel"/>
    <w:tmpl w:val="6FA46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1E94193"/>
    <w:multiLevelType w:val="hybridMultilevel"/>
    <w:tmpl w:val="AAAAC8F6"/>
    <w:name w:val="NumeracjaTreści-K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46D3D4C"/>
    <w:multiLevelType w:val="hybridMultilevel"/>
    <w:tmpl w:val="1BE0E21C"/>
    <w:lvl w:ilvl="0" w:tplc="EEF84D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447612E0"/>
    <w:multiLevelType w:val="hybridMultilevel"/>
    <w:tmpl w:val="A79C8ABC"/>
    <w:lvl w:ilvl="0" w:tplc="93D4A8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5FF170A"/>
    <w:multiLevelType w:val="hybridMultilevel"/>
    <w:tmpl w:val="017061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46E75DCB"/>
    <w:multiLevelType w:val="hybridMultilevel"/>
    <w:tmpl w:val="E34A105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7647E03"/>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79" w15:restartNumberingAfterBreak="0">
    <w:nsid w:val="47A952A0"/>
    <w:multiLevelType w:val="hybridMultilevel"/>
    <w:tmpl w:val="F98E66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0" w15:restartNumberingAfterBreak="0">
    <w:nsid w:val="4A2F382E"/>
    <w:multiLevelType w:val="hybridMultilevel"/>
    <w:tmpl w:val="CEE852B2"/>
    <w:lvl w:ilvl="0" w:tplc="04150001">
      <w:start w:val="1"/>
      <w:numFmt w:val="upperRoman"/>
      <w:lvlText w:val="%1."/>
      <w:lvlJc w:val="left"/>
      <w:pPr>
        <w:ind w:left="1080" w:hanging="72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1" w15:restartNumberingAfterBreak="0">
    <w:nsid w:val="4A696A82"/>
    <w:multiLevelType w:val="hybridMultilevel"/>
    <w:tmpl w:val="D1A675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4B065E03"/>
    <w:multiLevelType w:val="hybridMultilevel"/>
    <w:tmpl w:val="D5C46282"/>
    <w:lvl w:ilvl="0" w:tplc="90267D4C">
      <w:start w:val="1"/>
      <w:numFmt w:val="decimal"/>
      <w:lvlText w:val="%1)"/>
      <w:lvlJc w:val="left"/>
      <w:pPr>
        <w:ind w:left="360" w:hanging="360"/>
      </w:pPr>
      <w:rPr>
        <w:rFonts w:hint="default"/>
        <w:color w:val="auto"/>
        <w:sz w:val="22"/>
        <w:szCs w:val="22"/>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83" w15:restartNumberingAfterBreak="0">
    <w:nsid w:val="4B430487"/>
    <w:multiLevelType w:val="hybridMultilevel"/>
    <w:tmpl w:val="AA2E1E60"/>
    <w:lvl w:ilvl="0" w:tplc="BF4C56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4E862695"/>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85" w15:restartNumberingAfterBreak="0">
    <w:nsid w:val="4F6F12F7"/>
    <w:multiLevelType w:val="hybridMultilevel"/>
    <w:tmpl w:val="9F38C034"/>
    <w:lvl w:ilvl="0" w:tplc="04150001">
      <w:start w:val="1"/>
      <w:numFmt w:val="lowerLetter"/>
      <w:lvlText w:val="%1)"/>
      <w:lvlJc w:val="left"/>
      <w:pPr>
        <w:ind w:left="720" w:hanging="360"/>
      </w:pPr>
      <w:rPr>
        <w:rFonts w:cs="Times New Roman"/>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6" w15:restartNumberingAfterBreak="0">
    <w:nsid w:val="50AB6876"/>
    <w:multiLevelType w:val="hybridMultilevel"/>
    <w:tmpl w:val="860AA812"/>
    <w:lvl w:ilvl="0" w:tplc="04150003">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87" w15:restartNumberingAfterBreak="0">
    <w:nsid w:val="51AC745B"/>
    <w:multiLevelType w:val="hybridMultilevel"/>
    <w:tmpl w:val="4A1A4B5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8"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9" w15:restartNumberingAfterBreak="0">
    <w:nsid w:val="51D80CA8"/>
    <w:multiLevelType w:val="hybridMultilevel"/>
    <w:tmpl w:val="E3886C22"/>
    <w:lvl w:ilvl="0" w:tplc="04150001">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25556C2"/>
    <w:multiLevelType w:val="hybridMultilevel"/>
    <w:tmpl w:val="1A30FF46"/>
    <w:lvl w:ilvl="0" w:tplc="24AC1EBE">
      <w:start w:val="1"/>
      <w:numFmt w:val="lowerLetter"/>
      <w:lvlText w:val="%1)"/>
      <w:lvlJc w:val="left"/>
      <w:pPr>
        <w:ind w:left="360" w:hanging="360"/>
      </w:pPr>
      <w:rPr>
        <w:rFonts w:hint="default"/>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91"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3174F2A"/>
    <w:multiLevelType w:val="hybridMultilevel"/>
    <w:tmpl w:val="7CC40AEE"/>
    <w:lvl w:ilvl="0" w:tplc="79F04EC8">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54870A68"/>
    <w:multiLevelType w:val="multilevel"/>
    <w:tmpl w:val="909C1D84"/>
    <w:name w:val="NumeracjaTreści-K"/>
    <w:styleLink w:val="NumeracjaTre-K"/>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94" w15:restartNumberingAfterBreak="0">
    <w:nsid w:val="55404C24"/>
    <w:multiLevelType w:val="hybridMultilevel"/>
    <w:tmpl w:val="73726E74"/>
    <w:lvl w:ilvl="0" w:tplc="0136B9FC">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6287401"/>
    <w:multiLevelType w:val="hybridMultilevel"/>
    <w:tmpl w:val="426A6F1C"/>
    <w:lvl w:ilvl="0" w:tplc="DBC8093C">
      <w:start w:val="7"/>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740058E"/>
    <w:multiLevelType w:val="hybridMultilevel"/>
    <w:tmpl w:val="98DA6AE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8A505E3"/>
    <w:multiLevelType w:val="hybridMultilevel"/>
    <w:tmpl w:val="F06AD064"/>
    <w:lvl w:ilvl="0" w:tplc="834C7F36">
      <w:start w:val="1"/>
      <w:numFmt w:val="lowerLetter"/>
      <w:lvlText w:val="%1)"/>
      <w:lvlJc w:val="left"/>
      <w:pPr>
        <w:ind w:left="720" w:hanging="360"/>
      </w:pPr>
    </w:lvl>
    <w:lvl w:ilvl="1" w:tplc="99F868F4" w:tentative="1">
      <w:start w:val="1"/>
      <w:numFmt w:val="lowerLetter"/>
      <w:lvlText w:val="%2."/>
      <w:lvlJc w:val="left"/>
      <w:pPr>
        <w:ind w:left="1440" w:hanging="360"/>
      </w:pPr>
    </w:lvl>
    <w:lvl w:ilvl="2" w:tplc="B55E5D84" w:tentative="1">
      <w:start w:val="1"/>
      <w:numFmt w:val="lowerRoman"/>
      <w:lvlText w:val="%3."/>
      <w:lvlJc w:val="right"/>
      <w:pPr>
        <w:ind w:left="2160" w:hanging="180"/>
      </w:pPr>
    </w:lvl>
    <w:lvl w:ilvl="3" w:tplc="12BAABEA" w:tentative="1">
      <w:start w:val="1"/>
      <w:numFmt w:val="decimal"/>
      <w:lvlText w:val="%4."/>
      <w:lvlJc w:val="left"/>
      <w:pPr>
        <w:ind w:left="2880" w:hanging="360"/>
      </w:pPr>
    </w:lvl>
    <w:lvl w:ilvl="4" w:tplc="E09AFE3E" w:tentative="1">
      <w:start w:val="1"/>
      <w:numFmt w:val="lowerLetter"/>
      <w:lvlText w:val="%5."/>
      <w:lvlJc w:val="left"/>
      <w:pPr>
        <w:ind w:left="3600" w:hanging="360"/>
      </w:pPr>
    </w:lvl>
    <w:lvl w:ilvl="5" w:tplc="53A43E84" w:tentative="1">
      <w:start w:val="1"/>
      <w:numFmt w:val="lowerRoman"/>
      <w:lvlText w:val="%6."/>
      <w:lvlJc w:val="right"/>
      <w:pPr>
        <w:ind w:left="4320" w:hanging="180"/>
      </w:pPr>
    </w:lvl>
    <w:lvl w:ilvl="6" w:tplc="DC0431E8" w:tentative="1">
      <w:start w:val="1"/>
      <w:numFmt w:val="decimal"/>
      <w:lvlText w:val="%7."/>
      <w:lvlJc w:val="left"/>
      <w:pPr>
        <w:ind w:left="5040" w:hanging="360"/>
      </w:pPr>
    </w:lvl>
    <w:lvl w:ilvl="7" w:tplc="F4F61632" w:tentative="1">
      <w:start w:val="1"/>
      <w:numFmt w:val="lowerLetter"/>
      <w:lvlText w:val="%8."/>
      <w:lvlJc w:val="left"/>
      <w:pPr>
        <w:ind w:left="5760" w:hanging="360"/>
      </w:pPr>
    </w:lvl>
    <w:lvl w:ilvl="8" w:tplc="C7604938" w:tentative="1">
      <w:start w:val="1"/>
      <w:numFmt w:val="lowerRoman"/>
      <w:lvlText w:val="%9."/>
      <w:lvlJc w:val="right"/>
      <w:pPr>
        <w:ind w:left="6480" w:hanging="180"/>
      </w:pPr>
    </w:lvl>
  </w:abstractNum>
  <w:abstractNum w:abstractNumId="98" w15:restartNumberingAfterBreak="0">
    <w:nsid w:val="58B43F52"/>
    <w:multiLevelType w:val="hybridMultilevel"/>
    <w:tmpl w:val="68D65092"/>
    <w:lvl w:ilvl="0" w:tplc="68307224">
      <w:start w:val="1"/>
      <w:numFmt w:val="lowerLetter"/>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AEF5216"/>
    <w:multiLevelType w:val="hybridMultilevel"/>
    <w:tmpl w:val="B254B266"/>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5E6B74CE"/>
    <w:multiLevelType w:val="multilevel"/>
    <w:tmpl w:val="F7B6B29C"/>
    <w:name w:val="Numeracja-K2"/>
    <w:numStyleLink w:val="Numeracja-K"/>
  </w:abstractNum>
  <w:abstractNum w:abstractNumId="102" w15:restartNumberingAfterBreak="0">
    <w:nsid w:val="5F0A4F9C"/>
    <w:multiLevelType w:val="multilevel"/>
    <w:tmpl w:val="A616285C"/>
    <w:lvl w:ilvl="0">
      <w:start w:val="1"/>
      <w:numFmt w:val="decimal"/>
      <w:lvlText w:val="%1."/>
      <w:lvlJc w:val="left"/>
      <w:pPr>
        <w:ind w:left="357" w:hanging="357"/>
      </w:pPr>
      <w:rPr>
        <w:rFonts w:ascii="Arial" w:hAnsi="Arial" w:cs="Times New Roman" w:hint="default"/>
        <w:b w:val="0"/>
        <w:color w:val="00000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03" w15:restartNumberingAfterBreak="0">
    <w:nsid w:val="5FCD798F"/>
    <w:multiLevelType w:val="hybridMultilevel"/>
    <w:tmpl w:val="9A92794A"/>
    <w:lvl w:ilvl="0" w:tplc="3ADA3834">
      <w:start w:val="1"/>
      <w:numFmt w:val="lowerLetter"/>
      <w:lvlText w:val="%1)"/>
      <w:lvlJc w:val="left"/>
      <w:pPr>
        <w:ind w:left="720" w:hanging="360"/>
      </w:pPr>
      <w:rPr>
        <w:rFonts w:cs="Times New Roman"/>
      </w:rPr>
    </w:lvl>
    <w:lvl w:ilvl="1" w:tplc="77D23EDA">
      <w:start w:val="1"/>
      <w:numFmt w:val="decimal"/>
      <w:lvlText w:val="%2)"/>
      <w:lvlJc w:val="left"/>
      <w:pPr>
        <w:ind w:left="1440" w:hanging="360"/>
      </w:pPr>
      <w:rPr>
        <w:rFonts w:hint="default"/>
      </w:rPr>
    </w:lvl>
    <w:lvl w:ilvl="2" w:tplc="98C8A4DC" w:tentative="1">
      <w:start w:val="1"/>
      <w:numFmt w:val="lowerRoman"/>
      <w:lvlText w:val="%3."/>
      <w:lvlJc w:val="right"/>
      <w:pPr>
        <w:ind w:left="2160" w:hanging="180"/>
      </w:pPr>
    </w:lvl>
    <w:lvl w:ilvl="3" w:tplc="35763F3A" w:tentative="1">
      <w:start w:val="1"/>
      <w:numFmt w:val="decimal"/>
      <w:lvlText w:val="%4."/>
      <w:lvlJc w:val="left"/>
      <w:pPr>
        <w:ind w:left="2880" w:hanging="360"/>
      </w:pPr>
    </w:lvl>
    <w:lvl w:ilvl="4" w:tplc="F92EFC2A" w:tentative="1">
      <w:start w:val="1"/>
      <w:numFmt w:val="lowerLetter"/>
      <w:lvlText w:val="%5."/>
      <w:lvlJc w:val="left"/>
      <w:pPr>
        <w:ind w:left="3600" w:hanging="360"/>
      </w:pPr>
    </w:lvl>
    <w:lvl w:ilvl="5" w:tplc="7F66EC76" w:tentative="1">
      <w:start w:val="1"/>
      <w:numFmt w:val="lowerRoman"/>
      <w:lvlText w:val="%6."/>
      <w:lvlJc w:val="right"/>
      <w:pPr>
        <w:ind w:left="4320" w:hanging="180"/>
      </w:pPr>
    </w:lvl>
    <w:lvl w:ilvl="6" w:tplc="2DF8CC54" w:tentative="1">
      <w:start w:val="1"/>
      <w:numFmt w:val="decimal"/>
      <w:lvlText w:val="%7."/>
      <w:lvlJc w:val="left"/>
      <w:pPr>
        <w:ind w:left="5040" w:hanging="360"/>
      </w:pPr>
    </w:lvl>
    <w:lvl w:ilvl="7" w:tplc="723CEECA" w:tentative="1">
      <w:start w:val="1"/>
      <w:numFmt w:val="lowerLetter"/>
      <w:lvlText w:val="%8."/>
      <w:lvlJc w:val="left"/>
      <w:pPr>
        <w:ind w:left="5760" w:hanging="360"/>
      </w:pPr>
    </w:lvl>
    <w:lvl w:ilvl="8" w:tplc="655E6104" w:tentative="1">
      <w:start w:val="1"/>
      <w:numFmt w:val="lowerRoman"/>
      <w:lvlText w:val="%9."/>
      <w:lvlJc w:val="right"/>
      <w:pPr>
        <w:ind w:left="6480" w:hanging="180"/>
      </w:pPr>
    </w:lvl>
  </w:abstractNum>
  <w:abstractNum w:abstractNumId="104" w15:restartNumberingAfterBreak="0">
    <w:nsid w:val="604F04DB"/>
    <w:multiLevelType w:val="hybridMultilevel"/>
    <w:tmpl w:val="FD66E000"/>
    <w:lvl w:ilvl="0" w:tplc="A4E09FCC">
      <w:start w:val="4"/>
      <w:numFmt w:val="upperRoman"/>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15:restartNumberingAfterBreak="0">
    <w:nsid w:val="60961E13"/>
    <w:multiLevelType w:val="multilevel"/>
    <w:tmpl w:val="909C1D84"/>
    <w:name w:val="NumeracjaTreści-K2"/>
    <w:numStyleLink w:val="NumeracjaTre-K"/>
  </w:abstractNum>
  <w:abstractNum w:abstractNumId="106" w15:restartNumberingAfterBreak="0">
    <w:nsid w:val="62257008"/>
    <w:multiLevelType w:val="hybridMultilevel"/>
    <w:tmpl w:val="D5C46282"/>
    <w:lvl w:ilvl="0" w:tplc="90267D4C">
      <w:start w:val="1"/>
      <w:numFmt w:val="decimal"/>
      <w:lvlText w:val="%1)"/>
      <w:lvlJc w:val="left"/>
      <w:pPr>
        <w:ind w:left="360" w:hanging="360"/>
      </w:pPr>
      <w:rPr>
        <w:rFonts w:hint="default"/>
        <w:color w:val="auto"/>
        <w:sz w:val="22"/>
        <w:szCs w:val="22"/>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07" w15:restartNumberingAfterBreak="0">
    <w:nsid w:val="62760932"/>
    <w:multiLevelType w:val="hybridMultilevel"/>
    <w:tmpl w:val="F6C0C368"/>
    <w:lvl w:ilvl="0" w:tplc="6C4069D8">
      <w:start w:val="1"/>
      <w:numFmt w:val="decimal"/>
      <w:pStyle w:val="Podrozdzia21-DK"/>
      <w:lvlText w:val="3.%1"/>
      <w:lvlJc w:val="left"/>
      <w:pPr>
        <w:ind w:left="1480" w:hanging="360"/>
      </w:pPr>
      <w:rPr>
        <w:rFonts w:cs="Times New Roman" w:hint="default"/>
      </w:rPr>
    </w:lvl>
    <w:lvl w:ilvl="1" w:tplc="E1368D5A" w:tentative="1">
      <w:start w:val="1"/>
      <w:numFmt w:val="lowerLetter"/>
      <w:lvlText w:val="%2."/>
      <w:lvlJc w:val="left"/>
      <w:pPr>
        <w:ind w:left="2200" w:hanging="360"/>
      </w:pPr>
      <w:rPr>
        <w:rFonts w:cs="Times New Roman"/>
      </w:rPr>
    </w:lvl>
    <w:lvl w:ilvl="2" w:tplc="5348474A" w:tentative="1">
      <w:start w:val="1"/>
      <w:numFmt w:val="lowerRoman"/>
      <w:lvlText w:val="%3."/>
      <w:lvlJc w:val="right"/>
      <w:pPr>
        <w:ind w:left="2920" w:hanging="180"/>
      </w:pPr>
      <w:rPr>
        <w:rFonts w:cs="Times New Roman"/>
      </w:rPr>
    </w:lvl>
    <w:lvl w:ilvl="3" w:tplc="33780862" w:tentative="1">
      <w:start w:val="1"/>
      <w:numFmt w:val="decimal"/>
      <w:lvlText w:val="%4."/>
      <w:lvlJc w:val="left"/>
      <w:pPr>
        <w:ind w:left="3640" w:hanging="360"/>
      </w:pPr>
      <w:rPr>
        <w:rFonts w:cs="Times New Roman"/>
      </w:rPr>
    </w:lvl>
    <w:lvl w:ilvl="4" w:tplc="F57C6106" w:tentative="1">
      <w:start w:val="1"/>
      <w:numFmt w:val="lowerLetter"/>
      <w:lvlText w:val="%5."/>
      <w:lvlJc w:val="left"/>
      <w:pPr>
        <w:ind w:left="4360" w:hanging="360"/>
      </w:pPr>
      <w:rPr>
        <w:rFonts w:cs="Times New Roman"/>
      </w:rPr>
    </w:lvl>
    <w:lvl w:ilvl="5" w:tplc="A5A8C3A4" w:tentative="1">
      <w:start w:val="1"/>
      <w:numFmt w:val="lowerRoman"/>
      <w:lvlText w:val="%6."/>
      <w:lvlJc w:val="right"/>
      <w:pPr>
        <w:ind w:left="5080" w:hanging="180"/>
      </w:pPr>
      <w:rPr>
        <w:rFonts w:cs="Times New Roman"/>
      </w:rPr>
    </w:lvl>
    <w:lvl w:ilvl="6" w:tplc="DC100FC2" w:tentative="1">
      <w:start w:val="1"/>
      <w:numFmt w:val="decimal"/>
      <w:lvlText w:val="%7."/>
      <w:lvlJc w:val="left"/>
      <w:pPr>
        <w:ind w:left="5800" w:hanging="360"/>
      </w:pPr>
      <w:rPr>
        <w:rFonts w:cs="Times New Roman"/>
      </w:rPr>
    </w:lvl>
    <w:lvl w:ilvl="7" w:tplc="09903F82" w:tentative="1">
      <w:start w:val="1"/>
      <w:numFmt w:val="lowerLetter"/>
      <w:lvlText w:val="%8."/>
      <w:lvlJc w:val="left"/>
      <w:pPr>
        <w:ind w:left="6520" w:hanging="360"/>
      </w:pPr>
      <w:rPr>
        <w:rFonts w:cs="Times New Roman"/>
      </w:rPr>
    </w:lvl>
    <w:lvl w:ilvl="8" w:tplc="EC367F5E" w:tentative="1">
      <w:start w:val="1"/>
      <w:numFmt w:val="lowerRoman"/>
      <w:lvlText w:val="%9."/>
      <w:lvlJc w:val="right"/>
      <w:pPr>
        <w:ind w:left="7240" w:hanging="180"/>
      </w:pPr>
      <w:rPr>
        <w:rFonts w:cs="Times New Roman"/>
      </w:rPr>
    </w:lvl>
  </w:abstractNum>
  <w:abstractNum w:abstractNumId="108" w15:restartNumberingAfterBreak="0">
    <w:nsid w:val="630C21FC"/>
    <w:multiLevelType w:val="hybridMultilevel"/>
    <w:tmpl w:val="ED0C6F94"/>
    <w:lvl w:ilvl="0" w:tplc="F4223E3E">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9" w15:restartNumberingAfterBreak="0">
    <w:nsid w:val="646700BF"/>
    <w:multiLevelType w:val="hybridMultilevel"/>
    <w:tmpl w:val="3EC42E1C"/>
    <w:lvl w:ilvl="0" w:tplc="76C607AC">
      <w:start w:val="11"/>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57A4747"/>
    <w:multiLevelType w:val="hybridMultilevel"/>
    <w:tmpl w:val="55DC5828"/>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11" w15:restartNumberingAfterBreak="0">
    <w:nsid w:val="66324E19"/>
    <w:multiLevelType w:val="hybridMultilevel"/>
    <w:tmpl w:val="D2D499C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66DF372F"/>
    <w:multiLevelType w:val="hybridMultilevel"/>
    <w:tmpl w:val="F15AA5CC"/>
    <w:lvl w:ilvl="0" w:tplc="04150001">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3" w15:restartNumberingAfterBreak="0">
    <w:nsid w:val="66E3539F"/>
    <w:multiLevelType w:val="hybridMultilevel"/>
    <w:tmpl w:val="9B8CE0AC"/>
    <w:lvl w:ilvl="0" w:tplc="059683E0">
      <w:start w:val="3"/>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80B4816"/>
    <w:multiLevelType w:val="hybridMultilevel"/>
    <w:tmpl w:val="6FE629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98573FF"/>
    <w:multiLevelType w:val="hybridMultilevel"/>
    <w:tmpl w:val="9E00000A"/>
    <w:lvl w:ilvl="0" w:tplc="04150017">
      <w:start w:val="1"/>
      <w:numFmt w:val="lowerLetter"/>
      <w:lvlText w:val="%1)"/>
      <w:lvlJc w:val="left"/>
      <w:pPr>
        <w:ind w:left="360" w:hanging="360"/>
      </w:pPr>
      <w:rPr>
        <w:rFonts w:hint="default"/>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9C92275"/>
    <w:multiLevelType w:val="hybridMultilevel"/>
    <w:tmpl w:val="4FF27E44"/>
    <w:lvl w:ilvl="0" w:tplc="04150001">
      <w:start w:val="6"/>
      <w:numFmt w:val="decimal"/>
      <w:lvlText w:val="%1."/>
      <w:lvlJc w:val="left"/>
      <w:pPr>
        <w:ind w:left="36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7" w15:restartNumberingAfterBreak="0">
    <w:nsid w:val="6A355204"/>
    <w:multiLevelType w:val="hybridMultilevel"/>
    <w:tmpl w:val="E36C503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8"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D0D5290"/>
    <w:multiLevelType w:val="hybridMultilevel"/>
    <w:tmpl w:val="2BC211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0" w15:restartNumberingAfterBreak="0">
    <w:nsid w:val="6D7A2FCA"/>
    <w:multiLevelType w:val="hybridMultilevel"/>
    <w:tmpl w:val="95AC6676"/>
    <w:lvl w:ilvl="0" w:tplc="04150001">
      <w:start w:val="1"/>
      <w:numFmt w:val="upperRoman"/>
      <w:pStyle w:val="RozdziaIDK"/>
      <w:lvlText w:val="%1."/>
      <w:lvlJc w:val="left"/>
      <w:pPr>
        <w:ind w:left="360" w:hanging="360"/>
      </w:pPr>
      <w:rPr>
        <w:rFonts w:hint="default"/>
      </w:rPr>
    </w:lvl>
    <w:lvl w:ilvl="1" w:tplc="04150001">
      <w:start w:val="1"/>
      <w:numFmt w:val="lowerLetter"/>
      <w:lvlText w:val="%2."/>
      <w:lvlJc w:val="left"/>
      <w:pPr>
        <w:ind w:left="1440" w:hanging="360"/>
      </w:pPr>
    </w:lvl>
    <w:lvl w:ilvl="2" w:tplc="F3B0427C"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BB0058"/>
    <w:multiLevelType w:val="multilevel"/>
    <w:tmpl w:val="F7B6B29C"/>
    <w:name w:val="Numeracja-K"/>
    <w:numStyleLink w:val="Numeracja-K"/>
  </w:abstractNum>
  <w:abstractNum w:abstractNumId="122" w15:restartNumberingAfterBreak="0">
    <w:nsid w:val="6EF620EB"/>
    <w:multiLevelType w:val="hybridMultilevel"/>
    <w:tmpl w:val="3C7E41C6"/>
    <w:lvl w:ilvl="0" w:tplc="1A0A605A">
      <w:start w:val="1"/>
      <w:numFmt w:val="bullet"/>
      <w:lvlText w:val=""/>
      <w:lvlJc w:val="left"/>
      <w:pPr>
        <w:ind w:left="1068" w:hanging="360"/>
      </w:pPr>
      <w:rPr>
        <w:rFonts w:ascii="Symbol" w:hAnsi="Symbol" w:hint="default"/>
      </w:rPr>
    </w:lvl>
    <w:lvl w:ilvl="1" w:tplc="F58CC022" w:tentative="1">
      <w:start w:val="1"/>
      <w:numFmt w:val="bullet"/>
      <w:lvlText w:val="o"/>
      <w:lvlJc w:val="left"/>
      <w:pPr>
        <w:ind w:left="1788" w:hanging="360"/>
      </w:pPr>
      <w:rPr>
        <w:rFonts w:ascii="Courier New" w:hAnsi="Courier New" w:cs="Courier New" w:hint="default"/>
      </w:rPr>
    </w:lvl>
    <w:lvl w:ilvl="2" w:tplc="6B2E627C" w:tentative="1">
      <w:start w:val="1"/>
      <w:numFmt w:val="bullet"/>
      <w:lvlText w:val=""/>
      <w:lvlJc w:val="left"/>
      <w:pPr>
        <w:ind w:left="2508" w:hanging="360"/>
      </w:pPr>
      <w:rPr>
        <w:rFonts w:ascii="Wingdings" w:hAnsi="Wingdings" w:hint="default"/>
      </w:rPr>
    </w:lvl>
    <w:lvl w:ilvl="3" w:tplc="855A33FC" w:tentative="1">
      <w:start w:val="1"/>
      <w:numFmt w:val="bullet"/>
      <w:lvlText w:val=""/>
      <w:lvlJc w:val="left"/>
      <w:pPr>
        <w:ind w:left="3228" w:hanging="360"/>
      </w:pPr>
      <w:rPr>
        <w:rFonts w:ascii="Symbol" w:hAnsi="Symbol" w:hint="default"/>
      </w:rPr>
    </w:lvl>
    <w:lvl w:ilvl="4" w:tplc="B85AC7D4" w:tentative="1">
      <w:start w:val="1"/>
      <w:numFmt w:val="bullet"/>
      <w:lvlText w:val="o"/>
      <w:lvlJc w:val="left"/>
      <w:pPr>
        <w:ind w:left="3948" w:hanging="360"/>
      </w:pPr>
      <w:rPr>
        <w:rFonts w:ascii="Courier New" w:hAnsi="Courier New" w:cs="Courier New" w:hint="default"/>
      </w:rPr>
    </w:lvl>
    <w:lvl w:ilvl="5" w:tplc="B100C4EC" w:tentative="1">
      <w:start w:val="1"/>
      <w:numFmt w:val="bullet"/>
      <w:lvlText w:val=""/>
      <w:lvlJc w:val="left"/>
      <w:pPr>
        <w:ind w:left="4668" w:hanging="360"/>
      </w:pPr>
      <w:rPr>
        <w:rFonts w:ascii="Wingdings" w:hAnsi="Wingdings" w:hint="default"/>
      </w:rPr>
    </w:lvl>
    <w:lvl w:ilvl="6" w:tplc="17A432A6" w:tentative="1">
      <w:start w:val="1"/>
      <w:numFmt w:val="bullet"/>
      <w:lvlText w:val=""/>
      <w:lvlJc w:val="left"/>
      <w:pPr>
        <w:ind w:left="5388" w:hanging="360"/>
      </w:pPr>
      <w:rPr>
        <w:rFonts w:ascii="Symbol" w:hAnsi="Symbol" w:hint="default"/>
      </w:rPr>
    </w:lvl>
    <w:lvl w:ilvl="7" w:tplc="5414F044" w:tentative="1">
      <w:start w:val="1"/>
      <w:numFmt w:val="bullet"/>
      <w:lvlText w:val="o"/>
      <w:lvlJc w:val="left"/>
      <w:pPr>
        <w:ind w:left="6108" w:hanging="360"/>
      </w:pPr>
      <w:rPr>
        <w:rFonts w:ascii="Courier New" w:hAnsi="Courier New" w:cs="Courier New" w:hint="default"/>
      </w:rPr>
    </w:lvl>
    <w:lvl w:ilvl="8" w:tplc="E902A03A" w:tentative="1">
      <w:start w:val="1"/>
      <w:numFmt w:val="bullet"/>
      <w:lvlText w:val=""/>
      <w:lvlJc w:val="left"/>
      <w:pPr>
        <w:ind w:left="6828" w:hanging="360"/>
      </w:pPr>
      <w:rPr>
        <w:rFonts w:ascii="Wingdings" w:hAnsi="Wingdings" w:hint="default"/>
      </w:rPr>
    </w:lvl>
  </w:abstractNum>
  <w:abstractNum w:abstractNumId="123" w15:restartNumberingAfterBreak="0">
    <w:nsid w:val="6F2B0150"/>
    <w:multiLevelType w:val="hybridMultilevel"/>
    <w:tmpl w:val="3168D6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18B3E6C"/>
    <w:multiLevelType w:val="hybridMultilevel"/>
    <w:tmpl w:val="5DC6CBB4"/>
    <w:lvl w:ilvl="0" w:tplc="04150001">
      <w:start w:val="1"/>
      <w:numFmt w:val="bullet"/>
      <w:lvlText w:val=""/>
      <w:lvlJc w:val="left"/>
      <w:pPr>
        <w:ind w:left="720" w:hanging="360"/>
      </w:pPr>
      <w:rPr>
        <w:rFonts w:ascii="Symbol" w:hAnsi="Symbol" w:hint="default"/>
      </w:rPr>
    </w:lvl>
    <w:lvl w:ilvl="1" w:tplc="F77C1424">
      <w:start w:val="1"/>
      <w:numFmt w:val="bullet"/>
      <w:lvlText w:val="o"/>
      <w:lvlJc w:val="left"/>
      <w:pPr>
        <w:ind w:left="1440" w:hanging="360"/>
      </w:pPr>
      <w:rPr>
        <w:rFonts w:ascii="Courier New" w:hAnsi="Courier New" w:cs="Courier New" w:hint="default"/>
      </w:rPr>
    </w:lvl>
    <w:lvl w:ilvl="2" w:tplc="F2B6F2EC">
      <w:start w:val="1"/>
      <w:numFmt w:val="bullet"/>
      <w:lvlText w:val=""/>
      <w:lvlJc w:val="left"/>
      <w:pPr>
        <w:ind w:left="2160" w:hanging="360"/>
      </w:pPr>
      <w:rPr>
        <w:rFonts w:ascii="Wingdings" w:hAnsi="Wingdings" w:hint="default"/>
      </w:rPr>
    </w:lvl>
    <w:lvl w:ilvl="3" w:tplc="C76E42A8">
      <w:start w:val="1"/>
      <w:numFmt w:val="bullet"/>
      <w:lvlText w:val=""/>
      <w:lvlJc w:val="left"/>
      <w:pPr>
        <w:ind w:left="2880" w:hanging="360"/>
      </w:pPr>
      <w:rPr>
        <w:rFonts w:ascii="Symbol" w:hAnsi="Symbol" w:hint="default"/>
      </w:rPr>
    </w:lvl>
    <w:lvl w:ilvl="4" w:tplc="B704917A">
      <w:start w:val="1"/>
      <w:numFmt w:val="bullet"/>
      <w:lvlText w:val="o"/>
      <w:lvlJc w:val="left"/>
      <w:pPr>
        <w:ind w:left="3600" w:hanging="360"/>
      </w:pPr>
      <w:rPr>
        <w:rFonts w:ascii="Courier New" w:hAnsi="Courier New" w:cs="Courier New" w:hint="default"/>
      </w:rPr>
    </w:lvl>
    <w:lvl w:ilvl="5" w:tplc="A392C6EC">
      <w:start w:val="1"/>
      <w:numFmt w:val="bullet"/>
      <w:lvlText w:val=""/>
      <w:lvlJc w:val="left"/>
      <w:pPr>
        <w:ind w:left="4320" w:hanging="360"/>
      </w:pPr>
      <w:rPr>
        <w:rFonts w:ascii="Wingdings" w:hAnsi="Wingdings" w:hint="default"/>
      </w:rPr>
    </w:lvl>
    <w:lvl w:ilvl="6" w:tplc="036487A2">
      <w:start w:val="1"/>
      <w:numFmt w:val="bullet"/>
      <w:lvlText w:val=""/>
      <w:lvlJc w:val="left"/>
      <w:pPr>
        <w:ind w:left="5040" w:hanging="360"/>
      </w:pPr>
      <w:rPr>
        <w:rFonts w:ascii="Symbol" w:hAnsi="Symbol" w:hint="default"/>
      </w:rPr>
    </w:lvl>
    <w:lvl w:ilvl="7" w:tplc="BA721EE6">
      <w:start w:val="1"/>
      <w:numFmt w:val="bullet"/>
      <w:lvlText w:val="o"/>
      <w:lvlJc w:val="left"/>
      <w:pPr>
        <w:ind w:left="5760" w:hanging="360"/>
      </w:pPr>
      <w:rPr>
        <w:rFonts w:ascii="Courier New" w:hAnsi="Courier New" w:cs="Courier New" w:hint="default"/>
      </w:rPr>
    </w:lvl>
    <w:lvl w:ilvl="8" w:tplc="B9F2FD64">
      <w:start w:val="1"/>
      <w:numFmt w:val="bullet"/>
      <w:lvlText w:val=""/>
      <w:lvlJc w:val="left"/>
      <w:pPr>
        <w:ind w:left="6480" w:hanging="360"/>
      </w:pPr>
      <w:rPr>
        <w:rFonts w:ascii="Wingdings" w:hAnsi="Wingdings" w:hint="default"/>
      </w:rPr>
    </w:lvl>
  </w:abstractNum>
  <w:abstractNum w:abstractNumId="125" w15:restartNumberingAfterBreak="0">
    <w:nsid w:val="71BC03B1"/>
    <w:multiLevelType w:val="hybridMultilevel"/>
    <w:tmpl w:val="745EB0D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730A15B2"/>
    <w:multiLevelType w:val="hybridMultilevel"/>
    <w:tmpl w:val="D4F0995A"/>
    <w:lvl w:ilvl="0" w:tplc="04150001">
      <w:start w:val="1"/>
      <w:numFmt w:val="decimal"/>
      <w:lvlText w:val="%1."/>
      <w:lvlJc w:val="left"/>
      <w:pPr>
        <w:ind w:left="360" w:hanging="360"/>
      </w:pPr>
      <w:rPr>
        <w:rFonts w:hint="default"/>
      </w:rPr>
    </w:lvl>
    <w:lvl w:ilvl="1" w:tplc="F77C1424" w:tentative="1">
      <w:start w:val="1"/>
      <w:numFmt w:val="lowerLetter"/>
      <w:lvlText w:val="%2."/>
      <w:lvlJc w:val="left"/>
      <w:pPr>
        <w:ind w:left="1440" w:hanging="360"/>
      </w:pPr>
    </w:lvl>
    <w:lvl w:ilvl="2" w:tplc="F2B6F2EC" w:tentative="1">
      <w:start w:val="1"/>
      <w:numFmt w:val="lowerRoman"/>
      <w:lvlText w:val="%3."/>
      <w:lvlJc w:val="right"/>
      <w:pPr>
        <w:ind w:left="2160" w:hanging="180"/>
      </w:pPr>
    </w:lvl>
    <w:lvl w:ilvl="3" w:tplc="C76E42A8" w:tentative="1">
      <w:start w:val="1"/>
      <w:numFmt w:val="decimal"/>
      <w:lvlText w:val="%4."/>
      <w:lvlJc w:val="left"/>
      <w:pPr>
        <w:ind w:left="2880" w:hanging="360"/>
      </w:pPr>
    </w:lvl>
    <w:lvl w:ilvl="4" w:tplc="B704917A" w:tentative="1">
      <w:start w:val="1"/>
      <w:numFmt w:val="lowerLetter"/>
      <w:lvlText w:val="%5."/>
      <w:lvlJc w:val="left"/>
      <w:pPr>
        <w:ind w:left="3600" w:hanging="360"/>
      </w:pPr>
    </w:lvl>
    <w:lvl w:ilvl="5" w:tplc="A392C6EC" w:tentative="1">
      <w:start w:val="1"/>
      <w:numFmt w:val="lowerRoman"/>
      <w:lvlText w:val="%6."/>
      <w:lvlJc w:val="right"/>
      <w:pPr>
        <w:ind w:left="4320" w:hanging="180"/>
      </w:pPr>
    </w:lvl>
    <w:lvl w:ilvl="6" w:tplc="036487A2" w:tentative="1">
      <w:start w:val="1"/>
      <w:numFmt w:val="decimal"/>
      <w:lvlText w:val="%7."/>
      <w:lvlJc w:val="left"/>
      <w:pPr>
        <w:ind w:left="5040" w:hanging="360"/>
      </w:pPr>
    </w:lvl>
    <w:lvl w:ilvl="7" w:tplc="BA721EE6" w:tentative="1">
      <w:start w:val="1"/>
      <w:numFmt w:val="lowerLetter"/>
      <w:lvlText w:val="%8."/>
      <w:lvlJc w:val="left"/>
      <w:pPr>
        <w:ind w:left="5760" w:hanging="360"/>
      </w:pPr>
    </w:lvl>
    <w:lvl w:ilvl="8" w:tplc="B9F2FD64" w:tentative="1">
      <w:start w:val="1"/>
      <w:numFmt w:val="lowerRoman"/>
      <w:lvlText w:val="%9."/>
      <w:lvlJc w:val="right"/>
      <w:pPr>
        <w:ind w:left="6480" w:hanging="180"/>
      </w:pPr>
    </w:lvl>
  </w:abstractNum>
  <w:abstractNum w:abstractNumId="127" w15:restartNumberingAfterBreak="0">
    <w:nsid w:val="731D5ED4"/>
    <w:multiLevelType w:val="hybridMultilevel"/>
    <w:tmpl w:val="4768C67A"/>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731D6A3E"/>
    <w:multiLevelType w:val="hybridMultilevel"/>
    <w:tmpl w:val="3F70170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3247F55"/>
    <w:multiLevelType w:val="hybridMultilevel"/>
    <w:tmpl w:val="DC207A1A"/>
    <w:lvl w:ilvl="0" w:tplc="866071A2">
      <w:start w:val="2"/>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46527AD"/>
    <w:multiLevelType w:val="hybridMultilevel"/>
    <w:tmpl w:val="B8DAF2E0"/>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4AC3CB8"/>
    <w:multiLevelType w:val="hybridMultilevel"/>
    <w:tmpl w:val="7F927174"/>
    <w:lvl w:ilvl="0" w:tplc="9C90DB20">
      <w:start w:val="9"/>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5729E1"/>
    <w:multiLevelType w:val="hybridMultilevel"/>
    <w:tmpl w:val="3BFE0CFC"/>
    <w:lvl w:ilvl="0" w:tplc="04150001">
      <w:start w:val="1"/>
      <w:numFmt w:val="decimal"/>
      <w:lvlText w:val="%1."/>
      <w:lvlJc w:val="left"/>
      <w:pPr>
        <w:ind w:left="360" w:hanging="360"/>
      </w:pPr>
      <w:rPr>
        <w:rFonts w:cstheme="minorBidi"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33" w15:restartNumberingAfterBreak="0">
    <w:nsid w:val="76F910D9"/>
    <w:multiLevelType w:val="multilevel"/>
    <w:tmpl w:val="909C1D84"/>
    <w:name w:val="NumeracjaTreści-K2"/>
    <w:numStyleLink w:val="NumeracjaTre-K"/>
  </w:abstractNum>
  <w:abstractNum w:abstractNumId="134" w15:restartNumberingAfterBreak="0">
    <w:nsid w:val="78D26121"/>
    <w:multiLevelType w:val="hybridMultilevel"/>
    <w:tmpl w:val="011264A4"/>
    <w:lvl w:ilvl="0" w:tplc="851E68B2">
      <w:start w:val="1"/>
      <w:numFmt w:val="lowerLetter"/>
      <w:lvlText w:val="%1)"/>
      <w:lvlJc w:val="left"/>
      <w:pPr>
        <w:ind w:left="360" w:hanging="360"/>
      </w:pPr>
      <w:rPr>
        <w:rFonts w:hint="default"/>
        <w:i w:val="0"/>
        <w:iCs w:val="0"/>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79241D17"/>
    <w:multiLevelType w:val="hybridMultilevel"/>
    <w:tmpl w:val="3E6407E0"/>
    <w:lvl w:ilvl="0" w:tplc="0142A276">
      <w:start w:val="1"/>
      <w:numFmt w:val="decimal"/>
      <w:lvlText w:val="%1."/>
      <w:lvlJc w:val="left"/>
      <w:pPr>
        <w:ind w:left="360" w:hanging="360"/>
      </w:pPr>
      <w:rPr>
        <w:rFonts w:hint="default"/>
      </w:rPr>
    </w:lvl>
    <w:lvl w:ilvl="1" w:tplc="FC8E7EB4" w:tentative="1">
      <w:start w:val="1"/>
      <w:numFmt w:val="lowerLetter"/>
      <w:lvlText w:val="%2."/>
      <w:lvlJc w:val="left"/>
      <w:pPr>
        <w:ind w:left="1440" w:hanging="360"/>
      </w:pPr>
    </w:lvl>
    <w:lvl w:ilvl="2" w:tplc="5F4C4E90" w:tentative="1">
      <w:start w:val="1"/>
      <w:numFmt w:val="lowerRoman"/>
      <w:lvlText w:val="%3."/>
      <w:lvlJc w:val="right"/>
      <w:pPr>
        <w:ind w:left="2160" w:hanging="180"/>
      </w:pPr>
    </w:lvl>
    <w:lvl w:ilvl="3" w:tplc="609CADD2" w:tentative="1">
      <w:start w:val="1"/>
      <w:numFmt w:val="decimal"/>
      <w:lvlText w:val="%4."/>
      <w:lvlJc w:val="left"/>
      <w:pPr>
        <w:ind w:left="2880" w:hanging="360"/>
      </w:pPr>
    </w:lvl>
    <w:lvl w:ilvl="4" w:tplc="DD628A04" w:tentative="1">
      <w:start w:val="1"/>
      <w:numFmt w:val="lowerLetter"/>
      <w:lvlText w:val="%5."/>
      <w:lvlJc w:val="left"/>
      <w:pPr>
        <w:ind w:left="3600" w:hanging="360"/>
      </w:pPr>
    </w:lvl>
    <w:lvl w:ilvl="5" w:tplc="66CAE312" w:tentative="1">
      <w:start w:val="1"/>
      <w:numFmt w:val="lowerRoman"/>
      <w:lvlText w:val="%6."/>
      <w:lvlJc w:val="right"/>
      <w:pPr>
        <w:ind w:left="4320" w:hanging="180"/>
      </w:pPr>
    </w:lvl>
    <w:lvl w:ilvl="6" w:tplc="EAA0AEBA" w:tentative="1">
      <w:start w:val="1"/>
      <w:numFmt w:val="decimal"/>
      <w:lvlText w:val="%7."/>
      <w:lvlJc w:val="left"/>
      <w:pPr>
        <w:ind w:left="5040" w:hanging="360"/>
      </w:pPr>
    </w:lvl>
    <w:lvl w:ilvl="7" w:tplc="C6DA260A" w:tentative="1">
      <w:start w:val="1"/>
      <w:numFmt w:val="lowerLetter"/>
      <w:lvlText w:val="%8."/>
      <w:lvlJc w:val="left"/>
      <w:pPr>
        <w:ind w:left="5760" w:hanging="360"/>
      </w:pPr>
    </w:lvl>
    <w:lvl w:ilvl="8" w:tplc="DB701706" w:tentative="1">
      <w:start w:val="1"/>
      <w:numFmt w:val="lowerRoman"/>
      <w:lvlText w:val="%9."/>
      <w:lvlJc w:val="right"/>
      <w:pPr>
        <w:ind w:left="6480" w:hanging="180"/>
      </w:pPr>
    </w:lvl>
  </w:abstractNum>
  <w:abstractNum w:abstractNumId="136" w15:restartNumberingAfterBreak="0">
    <w:nsid w:val="7A991876"/>
    <w:multiLevelType w:val="hybridMultilevel"/>
    <w:tmpl w:val="BE1E05CC"/>
    <w:lvl w:ilvl="0" w:tplc="908CBF5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BD6021E"/>
    <w:multiLevelType w:val="hybridMultilevel"/>
    <w:tmpl w:val="7D7213A6"/>
    <w:lvl w:ilvl="0" w:tplc="F80C6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BF957A4"/>
    <w:multiLevelType w:val="hybridMultilevel"/>
    <w:tmpl w:val="EFD8C3E6"/>
    <w:lvl w:ilvl="0" w:tplc="0AB4EF32">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9" w15:restartNumberingAfterBreak="0">
    <w:nsid w:val="7CCB5E15"/>
    <w:multiLevelType w:val="hybridMultilevel"/>
    <w:tmpl w:val="163A06DE"/>
    <w:lvl w:ilvl="0" w:tplc="A7B4254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0" w15:restartNumberingAfterBreak="0">
    <w:nsid w:val="7D9D4BBB"/>
    <w:multiLevelType w:val="hybridMultilevel"/>
    <w:tmpl w:val="876847D2"/>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46"/>
  </w:num>
  <w:num w:numId="2">
    <w:abstractNumId w:val="107"/>
  </w:num>
  <w:num w:numId="3">
    <w:abstractNumId w:val="120"/>
  </w:num>
  <w:num w:numId="4">
    <w:abstractNumId w:val="140"/>
  </w:num>
  <w:num w:numId="5">
    <w:abstractNumId w:val="100"/>
  </w:num>
  <w:num w:numId="6">
    <w:abstractNumId w:val="50"/>
  </w:num>
  <w:num w:numId="7">
    <w:abstractNumId w:val="80"/>
  </w:num>
  <w:num w:numId="8">
    <w:abstractNumId w:val="62"/>
  </w:num>
  <w:num w:numId="9">
    <w:abstractNumId w:val="93"/>
  </w:num>
  <w:num w:numId="10">
    <w:abstractNumId w:val="3"/>
  </w:num>
  <w:num w:numId="11">
    <w:abstractNumId w:val="3"/>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3"/>
    <w:lvlOverride w:ilvl="0">
      <w:lvl w:ilvl="0">
        <w:start w:val="1"/>
        <w:numFmt w:val="decimal"/>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3">
    <w:abstractNumId w:val="3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14">
    <w:abstractNumId w:val="27"/>
  </w:num>
  <w:num w:numId="15">
    <w:abstractNumId w:val="3"/>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3"/>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3"/>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3"/>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97"/>
  </w:num>
  <w:num w:numId="20">
    <w:abstractNumId w:val="88"/>
  </w:num>
  <w:num w:numId="21">
    <w:abstractNumId w:val="19"/>
  </w:num>
  <w:num w:numId="22">
    <w:abstractNumId w:val="112"/>
  </w:num>
  <w:num w:numId="23">
    <w:abstractNumId w:val="85"/>
  </w:num>
  <w:num w:numId="24">
    <w:abstractNumId w:val="122"/>
  </w:num>
  <w:num w:numId="25">
    <w:abstractNumId w:val="30"/>
  </w:num>
  <w:num w:numId="26">
    <w:abstractNumId w:val="103"/>
  </w:num>
  <w:num w:numId="27">
    <w:abstractNumId w:val="18"/>
  </w:num>
  <w:num w:numId="28">
    <w:abstractNumId w:val="63"/>
  </w:num>
  <w:num w:numId="29">
    <w:abstractNumId w:val="34"/>
  </w:num>
  <w:num w:numId="30">
    <w:abstractNumId w:val="108"/>
  </w:num>
  <w:num w:numId="31">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86"/>
  </w:num>
  <w:num w:numId="36">
    <w:abstractNumId w:val="16"/>
  </w:num>
  <w:num w:numId="37">
    <w:abstractNumId w:val="3"/>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8">
    <w:abstractNumId w:val="36"/>
  </w:num>
  <w:num w:numId="39">
    <w:abstractNumId w:val="99"/>
  </w:num>
  <w:num w:numId="40">
    <w:abstractNumId w:val="75"/>
  </w:num>
  <w:num w:numId="41">
    <w:abstractNumId w:val="58"/>
  </w:num>
  <w:num w:numId="42">
    <w:abstractNumId w:val="25"/>
  </w:num>
  <w:num w:numId="43">
    <w:abstractNumId w:val="137"/>
  </w:num>
  <w:num w:numId="44">
    <w:abstractNumId w:val="68"/>
  </w:num>
  <w:num w:numId="45">
    <w:abstractNumId w:val="64"/>
  </w:num>
  <w:num w:numId="46">
    <w:abstractNumId w:val="73"/>
  </w:num>
  <w:num w:numId="47">
    <w:abstractNumId w:val="48"/>
  </w:num>
  <w:num w:numId="48">
    <w:abstractNumId w:val="136"/>
  </w:num>
  <w:num w:numId="49">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0">
    <w:abstractNumId w:val="74"/>
  </w:num>
  <w:num w:numId="51">
    <w:abstractNumId w:val="82"/>
  </w:num>
  <w:num w:numId="52">
    <w:abstractNumId w:val="3"/>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3">
    <w:abstractNumId w:val="10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5">
    <w:abstractNumId w:val="126"/>
  </w:num>
  <w:num w:numId="56">
    <w:abstractNumId w:val="17"/>
  </w:num>
  <w:num w:numId="57">
    <w:abstractNumId w:val="42"/>
  </w:num>
  <w:num w:numId="58">
    <w:abstractNumId w:val="40"/>
  </w:num>
  <w:num w:numId="59">
    <w:abstractNumId w:val="132"/>
  </w:num>
  <w:num w:numId="60">
    <w:abstractNumId w:val="83"/>
  </w:num>
  <w:num w:numId="61">
    <w:abstractNumId w:val="10"/>
  </w:num>
  <w:num w:numId="62">
    <w:abstractNumId w:val="116"/>
  </w:num>
  <w:num w:numId="63">
    <w:abstractNumId w:val="26"/>
  </w:num>
  <w:num w:numId="64">
    <w:abstractNumId w:val="89"/>
  </w:num>
  <w:num w:numId="65">
    <w:abstractNumId w:val="135"/>
  </w:num>
  <w:num w:numId="66">
    <w:abstractNumId w:val="12"/>
  </w:num>
  <w:num w:numId="67">
    <w:abstractNumId w:val="129"/>
  </w:num>
  <w:num w:numId="68">
    <w:abstractNumId w:val="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69">
    <w:abstractNumId w:val="110"/>
  </w:num>
  <w:num w:numId="70">
    <w:abstractNumId w:val="37"/>
    <w:lvlOverride w:ilvl="0">
      <w:lvl w:ilvl="0">
        <w:start w:val="1"/>
        <w:numFmt w:val="ordinal"/>
        <w:pStyle w:val="Rozdzia-K"/>
        <w:lvlText w:val="%1"/>
        <w:lvlJc w:val="left"/>
        <w:pPr>
          <w:ind w:left="720" w:hanging="363"/>
        </w:pPr>
        <w:rPr>
          <w:rFonts w:ascii="Arial" w:hAnsi="Arial" w:hint="default"/>
          <w:sz w:val="24"/>
        </w:rPr>
      </w:lvl>
    </w:lvlOverride>
    <w:lvlOverride w:ilvl="1">
      <w:lvl w:ilvl="1">
        <w:start w:val="1"/>
        <w:numFmt w:val="ordinal"/>
        <w:pStyle w:val="Podrozdzia-K"/>
        <w:lvlText w:val="%1%2"/>
        <w:lvlJc w:val="left"/>
        <w:pPr>
          <w:ind w:left="720" w:hanging="363"/>
        </w:pPr>
        <w:rPr>
          <w:rFonts w:hint="default"/>
        </w:rPr>
      </w:lvl>
    </w:lvlOverride>
    <w:lvlOverride w:ilvl="2">
      <w:lvl w:ilvl="2">
        <w:start w:val="1"/>
        <w:numFmt w:val="ordinal"/>
        <w:lvlText w:val="%3%1%2"/>
        <w:lvlJc w:val="left"/>
        <w:pPr>
          <w:ind w:left="720" w:hanging="363"/>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71">
    <w:abstractNumId w:val="52"/>
  </w:num>
  <w:num w:numId="72">
    <w:abstractNumId w:val="45"/>
  </w:num>
  <w:num w:numId="73">
    <w:abstractNumId w:val="76"/>
  </w:num>
  <w:num w:numId="74">
    <w:abstractNumId w:val="115"/>
  </w:num>
  <w:num w:numId="75">
    <w:abstractNumId w:val="90"/>
  </w:num>
  <w:num w:numId="76">
    <w:abstractNumId w:val="11"/>
  </w:num>
  <w:num w:numId="77">
    <w:abstractNumId w:val="61"/>
  </w:num>
  <w:num w:numId="78">
    <w:abstractNumId w:val="104"/>
  </w:num>
  <w:num w:numId="79">
    <w:abstractNumId w:val="33"/>
  </w:num>
  <w:num w:numId="80">
    <w:abstractNumId w:val="118"/>
  </w:num>
  <w:num w:numId="81">
    <w:abstractNumId w:val="67"/>
  </w:num>
  <w:num w:numId="82">
    <w:abstractNumId w:val="91"/>
  </w:num>
  <w:num w:numId="83">
    <w:abstractNumId w:val="31"/>
  </w:num>
  <w:num w:numId="84">
    <w:abstractNumId w:val="6"/>
  </w:num>
  <w:num w:numId="85">
    <w:abstractNumId w:val="92"/>
  </w:num>
  <w:num w:numId="86">
    <w:abstractNumId w:val="47"/>
  </w:num>
  <w:num w:numId="87">
    <w:abstractNumId w:val="56"/>
  </w:num>
  <w:num w:numId="88">
    <w:abstractNumId w:val="134"/>
  </w:num>
  <w:num w:numId="89">
    <w:abstractNumId w:val="114"/>
  </w:num>
  <w:num w:numId="90">
    <w:abstractNumId w:val="20"/>
  </w:num>
  <w:num w:numId="91">
    <w:abstractNumId w:val="111"/>
  </w:num>
  <w:num w:numId="92">
    <w:abstractNumId w:val="51"/>
  </w:num>
  <w:num w:numId="93">
    <w:abstractNumId w:val="35"/>
  </w:num>
  <w:num w:numId="94">
    <w:abstractNumId w:val="1"/>
  </w:num>
  <w:num w:numId="95">
    <w:abstractNumId w:val="24"/>
  </w:num>
  <w:num w:numId="96">
    <w:abstractNumId w:val="98"/>
  </w:num>
  <w:num w:numId="97">
    <w:abstractNumId w:val="128"/>
  </w:num>
  <w:num w:numId="98">
    <w:abstractNumId w:val="14"/>
  </w:num>
  <w:num w:numId="99">
    <w:abstractNumId w:val="77"/>
  </w:num>
  <w:num w:numId="100">
    <w:abstractNumId w:val="69"/>
  </w:num>
  <w:num w:numId="101">
    <w:abstractNumId w:val="87"/>
  </w:num>
  <w:num w:numId="102">
    <w:abstractNumId w:val="5"/>
  </w:num>
  <w:num w:numId="103">
    <w:abstractNumId w:val="21"/>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9"/>
  </w:num>
  <w:num w:numId="106">
    <w:abstractNumId w:val="81"/>
  </w:num>
  <w:num w:numId="107">
    <w:abstractNumId w:val="78"/>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8">
    <w:abstractNumId w:val="44"/>
  </w:num>
  <w:num w:numId="109">
    <w:abstractNumId w:val="119"/>
  </w:num>
  <w:num w:numId="110">
    <w:abstractNumId w:val="123"/>
  </w:num>
  <w:num w:numId="111">
    <w:abstractNumId w:val="109"/>
  </w:num>
  <w:num w:numId="112">
    <w:abstractNumId w:val="4"/>
  </w:num>
  <w:num w:numId="113">
    <w:abstractNumId w:val="84"/>
  </w:num>
  <w:num w:numId="114">
    <w:abstractNumId w:val="95"/>
  </w:num>
  <w:num w:numId="115">
    <w:abstractNumId w:val="41"/>
  </w:num>
  <w:num w:numId="116">
    <w:abstractNumId w:val="113"/>
  </w:num>
  <w:num w:numId="117">
    <w:abstractNumId w:val="65"/>
  </w:num>
  <w:num w:numId="118">
    <w:abstractNumId w:val="94"/>
  </w:num>
  <w:num w:numId="119">
    <w:abstractNumId w:val="9"/>
  </w:num>
  <w:num w:numId="120">
    <w:abstractNumId w:val="23"/>
  </w:num>
  <w:num w:numId="121">
    <w:abstractNumId w:val="139"/>
  </w:num>
  <w:num w:numId="122">
    <w:abstractNumId w:val="96"/>
  </w:num>
  <w:num w:numId="123">
    <w:abstractNumId w:val="130"/>
  </w:num>
  <w:num w:numId="124">
    <w:abstractNumId w:val="49"/>
  </w:num>
  <w:num w:numId="125">
    <w:abstractNumId w:val="28"/>
  </w:num>
  <w:num w:numId="126">
    <w:abstractNumId w:val="125"/>
  </w:num>
  <w:num w:numId="127">
    <w:abstractNumId w:val="71"/>
  </w:num>
  <w:num w:numId="128">
    <w:abstractNumId w:val="66"/>
  </w:num>
  <w:num w:numId="129">
    <w:abstractNumId w:val="117"/>
  </w:num>
  <w:num w:numId="130">
    <w:abstractNumId w:val="53"/>
  </w:num>
  <w:num w:numId="131">
    <w:abstractNumId w:val="13"/>
  </w:num>
  <w:num w:numId="132">
    <w:abstractNumId w:val="22"/>
  </w:num>
  <w:num w:numId="133">
    <w:abstractNumId w:val="131"/>
  </w:num>
  <w:num w:numId="134">
    <w:abstractNumId w:val="106"/>
  </w:num>
  <w:num w:numId="135">
    <w:abstractNumId w:val="32"/>
  </w:num>
  <w:num w:numId="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7"/>
  </w:num>
  <w:num w:numId="139">
    <w:abstractNumId w:val="55"/>
  </w:num>
  <w:num w:numId="140">
    <w:abstractNumId w:val="60"/>
  </w:num>
  <w:num w:numId="141">
    <w:abstractNumId w:val="38"/>
  </w:num>
  <w:num w:numId="142">
    <w:abstractNumId w:val="59"/>
  </w:num>
  <w:num w:numId="143">
    <w:abstractNumId w:val="124"/>
  </w:num>
  <w:num w:numId="144">
    <w:abstractNumId w:val="79"/>
  </w:num>
  <w:num w:numId="145">
    <w:abstractNumId w:val="15"/>
  </w:num>
  <w:num w:numId="146">
    <w:abstractNumId w:val="7"/>
  </w:num>
  <w:num w:numId="147">
    <w:abstractNumId w:val="138"/>
  </w:num>
  <w:num w:numId="148">
    <w:abstractNumId w:val="0"/>
  </w:num>
  <w:num w:numId="149">
    <w:abstractNumId w:val="43"/>
  </w:num>
  <w:num w:numId="150">
    <w:abstractNumId w:val="70"/>
  </w:num>
  <w:num w:numId="151">
    <w:abstractNumId w:val="57"/>
  </w:num>
  <w:num w:numId="152">
    <w:abstractNumId w:val="39"/>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E40"/>
    <w:rsid w:val="0000426B"/>
    <w:rsid w:val="00005504"/>
    <w:rsid w:val="00006005"/>
    <w:rsid w:val="00006008"/>
    <w:rsid w:val="0000613B"/>
    <w:rsid w:val="00006AF9"/>
    <w:rsid w:val="00006FCF"/>
    <w:rsid w:val="00007590"/>
    <w:rsid w:val="0001017C"/>
    <w:rsid w:val="000129FA"/>
    <w:rsid w:val="00012E31"/>
    <w:rsid w:val="000133F7"/>
    <w:rsid w:val="0001362C"/>
    <w:rsid w:val="000139B4"/>
    <w:rsid w:val="00013A86"/>
    <w:rsid w:val="00014623"/>
    <w:rsid w:val="00015A28"/>
    <w:rsid w:val="0001740F"/>
    <w:rsid w:val="000177FA"/>
    <w:rsid w:val="00022570"/>
    <w:rsid w:val="00022C41"/>
    <w:rsid w:val="00024588"/>
    <w:rsid w:val="00024B72"/>
    <w:rsid w:val="00024C34"/>
    <w:rsid w:val="00024D07"/>
    <w:rsid w:val="000255A5"/>
    <w:rsid w:val="00025DA6"/>
    <w:rsid w:val="0002625F"/>
    <w:rsid w:val="000267E1"/>
    <w:rsid w:val="000274FE"/>
    <w:rsid w:val="00030D7E"/>
    <w:rsid w:val="00031232"/>
    <w:rsid w:val="0003139B"/>
    <w:rsid w:val="00031465"/>
    <w:rsid w:val="000315B1"/>
    <w:rsid w:val="00031D19"/>
    <w:rsid w:val="000329C6"/>
    <w:rsid w:val="00032A4A"/>
    <w:rsid w:val="00032F0D"/>
    <w:rsid w:val="00035057"/>
    <w:rsid w:val="00036487"/>
    <w:rsid w:val="00040619"/>
    <w:rsid w:val="0004070E"/>
    <w:rsid w:val="000410C3"/>
    <w:rsid w:val="0004139A"/>
    <w:rsid w:val="0004142B"/>
    <w:rsid w:val="0004288B"/>
    <w:rsid w:val="000428A6"/>
    <w:rsid w:val="000429C4"/>
    <w:rsid w:val="00042C65"/>
    <w:rsid w:val="00043073"/>
    <w:rsid w:val="00043DBC"/>
    <w:rsid w:val="0004411F"/>
    <w:rsid w:val="0004481F"/>
    <w:rsid w:val="00044BBC"/>
    <w:rsid w:val="00044CAF"/>
    <w:rsid w:val="00044FDC"/>
    <w:rsid w:val="00044FE1"/>
    <w:rsid w:val="00045041"/>
    <w:rsid w:val="000461E0"/>
    <w:rsid w:val="00047DF9"/>
    <w:rsid w:val="000513E6"/>
    <w:rsid w:val="00051415"/>
    <w:rsid w:val="00051961"/>
    <w:rsid w:val="00051BDD"/>
    <w:rsid w:val="000528C6"/>
    <w:rsid w:val="00055BE5"/>
    <w:rsid w:val="00056114"/>
    <w:rsid w:val="00056624"/>
    <w:rsid w:val="00057718"/>
    <w:rsid w:val="00057EEA"/>
    <w:rsid w:val="00060D2A"/>
    <w:rsid w:val="00062AFD"/>
    <w:rsid w:val="00062DC3"/>
    <w:rsid w:val="00063B8B"/>
    <w:rsid w:val="000642CC"/>
    <w:rsid w:val="000657F5"/>
    <w:rsid w:val="0006730F"/>
    <w:rsid w:val="00070374"/>
    <w:rsid w:val="00070C4F"/>
    <w:rsid w:val="00072A97"/>
    <w:rsid w:val="00073065"/>
    <w:rsid w:val="00073EC9"/>
    <w:rsid w:val="00074C3B"/>
    <w:rsid w:val="00074EB1"/>
    <w:rsid w:val="00077741"/>
    <w:rsid w:val="000805E6"/>
    <w:rsid w:val="0008068E"/>
    <w:rsid w:val="00080D8C"/>
    <w:rsid w:val="00081C3D"/>
    <w:rsid w:val="000829EB"/>
    <w:rsid w:val="000831F2"/>
    <w:rsid w:val="0008372A"/>
    <w:rsid w:val="00083793"/>
    <w:rsid w:val="0008688D"/>
    <w:rsid w:val="00086969"/>
    <w:rsid w:val="00087F23"/>
    <w:rsid w:val="000903FD"/>
    <w:rsid w:val="0009090B"/>
    <w:rsid w:val="00090FEA"/>
    <w:rsid w:val="0009167A"/>
    <w:rsid w:val="00091AC8"/>
    <w:rsid w:val="00091B45"/>
    <w:rsid w:val="00092AD1"/>
    <w:rsid w:val="00093836"/>
    <w:rsid w:val="000944AD"/>
    <w:rsid w:val="00094BAF"/>
    <w:rsid w:val="00094F52"/>
    <w:rsid w:val="00095329"/>
    <w:rsid w:val="00095BAD"/>
    <w:rsid w:val="00095D22"/>
    <w:rsid w:val="0009672C"/>
    <w:rsid w:val="000A0003"/>
    <w:rsid w:val="000A0AF6"/>
    <w:rsid w:val="000A18EB"/>
    <w:rsid w:val="000A1C73"/>
    <w:rsid w:val="000A2575"/>
    <w:rsid w:val="000A325E"/>
    <w:rsid w:val="000A38BD"/>
    <w:rsid w:val="000A3E51"/>
    <w:rsid w:val="000A45BB"/>
    <w:rsid w:val="000A4BC1"/>
    <w:rsid w:val="000A4E0F"/>
    <w:rsid w:val="000A6772"/>
    <w:rsid w:val="000A6874"/>
    <w:rsid w:val="000A6C7C"/>
    <w:rsid w:val="000A724A"/>
    <w:rsid w:val="000A7457"/>
    <w:rsid w:val="000B144B"/>
    <w:rsid w:val="000B1471"/>
    <w:rsid w:val="000B263F"/>
    <w:rsid w:val="000B7CFE"/>
    <w:rsid w:val="000C0AAD"/>
    <w:rsid w:val="000C0F9A"/>
    <w:rsid w:val="000C2EC0"/>
    <w:rsid w:val="000C38A5"/>
    <w:rsid w:val="000C3D9B"/>
    <w:rsid w:val="000C44AF"/>
    <w:rsid w:val="000C4D8B"/>
    <w:rsid w:val="000C4FCA"/>
    <w:rsid w:val="000C58AF"/>
    <w:rsid w:val="000C59A8"/>
    <w:rsid w:val="000C5F4F"/>
    <w:rsid w:val="000D162C"/>
    <w:rsid w:val="000D18E6"/>
    <w:rsid w:val="000D1B59"/>
    <w:rsid w:val="000D2653"/>
    <w:rsid w:val="000D2E2E"/>
    <w:rsid w:val="000D3656"/>
    <w:rsid w:val="000D48DD"/>
    <w:rsid w:val="000D4BB6"/>
    <w:rsid w:val="000D5CC0"/>
    <w:rsid w:val="000D63DF"/>
    <w:rsid w:val="000D6698"/>
    <w:rsid w:val="000E1690"/>
    <w:rsid w:val="000E2CA9"/>
    <w:rsid w:val="000E4875"/>
    <w:rsid w:val="000E5C05"/>
    <w:rsid w:val="000F0932"/>
    <w:rsid w:val="000F0C62"/>
    <w:rsid w:val="000F100C"/>
    <w:rsid w:val="000F1236"/>
    <w:rsid w:val="000F1E59"/>
    <w:rsid w:val="000F4027"/>
    <w:rsid w:val="000F436A"/>
    <w:rsid w:val="000F6BBA"/>
    <w:rsid w:val="000F6DB1"/>
    <w:rsid w:val="00100C87"/>
    <w:rsid w:val="00103279"/>
    <w:rsid w:val="00103CA7"/>
    <w:rsid w:val="0010622A"/>
    <w:rsid w:val="0010688E"/>
    <w:rsid w:val="0011065C"/>
    <w:rsid w:val="00110F15"/>
    <w:rsid w:val="00111F34"/>
    <w:rsid w:val="001120B7"/>
    <w:rsid w:val="00113436"/>
    <w:rsid w:val="00113864"/>
    <w:rsid w:val="001146F1"/>
    <w:rsid w:val="00115EDB"/>
    <w:rsid w:val="0011641F"/>
    <w:rsid w:val="00116F06"/>
    <w:rsid w:val="001171C6"/>
    <w:rsid w:val="0011725E"/>
    <w:rsid w:val="00121063"/>
    <w:rsid w:val="00121E45"/>
    <w:rsid w:val="0012369C"/>
    <w:rsid w:val="0012427D"/>
    <w:rsid w:val="00124A7D"/>
    <w:rsid w:val="00126259"/>
    <w:rsid w:val="001276A1"/>
    <w:rsid w:val="00130B60"/>
    <w:rsid w:val="00131701"/>
    <w:rsid w:val="00134569"/>
    <w:rsid w:val="001347F3"/>
    <w:rsid w:val="00134916"/>
    <w:rsid w:val="00134A11"/>
    <w:rsid w:val="0013696E"/>
    <w:rsid w:val="001401F1"/>
    <w:rsid w:val="00140248"/>
    <w:rsid w:val="00142B22"/>
    <w:rsid w:val="00143053"/>
    <w:rsid w:val="00143A32"/>
    <w:rsid w:val="00143E00"/>
    <w:rsid w:val="00144B18"/>
    <w:rsid w:val="00145A4E"/>
    <w:rsid w:val="00147113"/>
    <w:rsid w:val="00147C49"/>
    <w:rsid w:val="00150C4D"/>
    <w:rsid w:val="001513D2"/>
    <w:rsid w:val="001514C3"/>
    <w:rsid w:val="0015159F"/>
    <w:rsid w:val="001515DB"/>
    <w:rsid w:val="00152749"/>
    <w:rsid w:val="001530CD"/>
    <w:rsid w:val="001537F6"/>
    <w:rsid w:val="00160D59"/>
    <w:rsid w:val="0016219A"/>
    <w:rsid w:val="00162506"/>
    <w:rsid w:val="00165D7C"/>
    <w:rsid w:val="0016642C"/>
    <w:rsid w:val="00166892"/>
    <w:rsid w:val="00166AE3"/>
    <w:rsid w:val="00166D40"/>
    <w:rsid w:val="0016719E"/>
    <w:rsid w:val="001673F2"/>
    <w:rsid w:val="00170BEE"/>
    <w:rsid w:val="00170D42"/>
    <w:rsid w:val="0017134C"/>
    <w:rsid w:val="001729CA"/>
    <w:rsid w:val="00172D1E"/>
    <w:rsid w:val="00173BDF"/>
    <w:rsid w:val="00174C68"/>
    <w:rsid w:val="00176787"/>
    <w:rsid w:val="00176A1C"/>
    <w:rsid w:val="001802B3"/>
    <w:rsid w:val="0018058B"/>
    <w:rsid w:val="0018065C"/>
    <w:rsid w:val="00180E72"/>
    <w:rsid w:val="00181A9A"/>
    <w:rsid w:val="0018250C"/>
    <w:rsid w:val="00182533"/>
    <w:rsid w:val="00182660"/>
    <w:rsid w:val="00183192"/>
    <w:rsid w:val="001831B3"/>
    <w:rsid w:val="00184FB2"/>
    <w:rsid w:val="001850AF"/>
    <w:rsid w:val="00186A14"/>
    <w:rsid w:val="00187210"/>
    <w:rsid w:val="001915F7"/>
    <w:rsid w:val="0019275F"/>
    <w:rsid w:val="00192D5E"/>
    <w:rsid w:val="00195B42"/>
    <w:rsid w:val="00196557"/>
    <w:rsid w:val="00196AF0"/>
    <w:rsid w:val="001976C7"/>
    <w:rsid w:val="001A0ECC"/>
    <w:rsid w:val="001A4602"/>
    <w:rsid w:val="001A50AD"/>
    <w:rsid w:val="001A548B"/>
    <w:rsid w:val="001A5735"/>
    <w:rsid w:val="001A6158"/>
    <w:rsid w:val="001A68F3"/>
    <w:rsid w:val="001A6B55"/>
    <w:rsid w:val="001A77DF"/>
    <w:rsid w:val="001B0B3F"/>
    <w:rsid w:val="001B0DF2"/>
    <w:rsid w:val="001B2780"/>
    <w:rsid w:val="001B3DDA"/>
    <w:rsid w:val="001B49D3"/>
    <w:rsid w:val="001B5C84"/>
    <w:rsid w:val="001B731E"/>
    <w:rsid w:val="001C0172"/>
    <w:rsid w:val="001C1CB8"/>
    <w:rsid w:val="001C1E53"/>
    <w:rsid w:val="001C20A3"/>
    <w:rsid w:val="001C2991"/>
    <w:rsid w:val="001C2F24"/>
    <w:rsid w:val="001C3C2B"/>
    <w:rsid w:val="001C41CC"/>
    <w:rsid w:val="001C41DC"/>
    <w:rsid w:val="001C5A9C"/>
    <w:rsid w:val="001C600E"/>
    <w:rsid w:val="001C60F0"/>
    <w:rsid w:val="001C7AFD"/>
    <w:rsid w:val="001D0E7A"/>
    <w:rsid w:val="001D1CE9"/>
    <w:rsid w:val="001D280B"/>
    <w:rsid w:val="001D2CF1"/>
    <w:rsid w:val="001D33D5"/>
    <w:rsid w:val="001D3795"/>
    <w:rsid w:val="001D4AD0"/>
    <w:rsid w:val="001D568D"/>
    <w:rsid w:val="001D575D"/>
    <w:rsid w:val="001D6CB4"/>
    <w:rsid w:val="001E0A72"/>
    <w:rsid w:val="001E121A"/>
    <w:rsid w:val="001E258B"/>
    <w:rsid w:val="001E46FD"/>
    <w:rsid w:val="001E5D67"/>
    <w:rsid w:val="001E6601"/>
    <w:rsid w:val="001E6CCA"/>
    <w:rsid w:val="001F0895"/>
    <w:rsid w:val="001F1958"/>
    <w:rsid w:val="001F21D0"/>
    <w:rsid w:val="001F2675"/>
    <w:rsid w:val="001F3006"/>
    <w:rsid w:val="001F4C2C"/>
    <w:rsid w:val="001F4F6D"/>
    <w:rsid w:val="001F6138"/>
    <w:rsid w:val="001F662F"/>
    <w:rsid w:val="001F7286"/>
    <w:rsid w:val="00201AF2"/>
    <w:rsid w:val="00201CF6"/>
    <w:rsid w:val="00203A2D"/>
    <w:rsid w:val="00205302"/>
    <w:rsid w:val="00206665"/>
    <w:rsid w:val="00207585"/>
    <w:rsid w:val="00207631"/>
    <w:rsid w:val="00207762"/>
    <w:rsid w:val="00207830"/>
    <w:rsid w:val="00211A3B"/>
    <w:rsid w:val="002142A5"/>
    <w:rsid w:val="00214ACA"/>
    <w:rsid w:val="0021611C"/>
    <w:rsid w:val="0021673F"/>
    <w:rsid w:val="00217789"/>
    <w:rsid w:val="00217DB6"/>
    <w:rsid w:val="002200C0"/>
    <w:rsid w:val="00221E98"/>
    <w:rsid w:val="0022289A"/>
    <w:rsid w:val="00222A8E"/>
    <w:rsid w:val="002234AF"/>
    <w:rsid w:val="00224B64"/>
    <w:rsid w:val="0022657A"/>
    <w:rsid w:val="002310C3"/>
    <w:rsid w:val="002319B3"/>
    <w:rsid w:val="0023215C"/>
    <w:rsid w:val="00232FE9"/>
    <w:rsid w:val="00233481"/>
    <w:rsid w:val="00233C23"/>
    <w:rsid w:val="00235C59"/>
    <w:rsid w:val="00237E46"/>
    <w:rsid w:val="0024032C"/>
    <w:rsid w:val="00240E17"/>
    <w:rsid w:val="002416BE"/>
    <w:rsid w:val="00242515"/>
    <w:rsid w:val="002427AC"/>
    <w:rsid w:val="0024313B"/>
    <w:rsid w:val="0024365D"/>
    <w:rsid w:val="00244A1A"/>
    <w:rsid w:val="00245655"/>
    <w:rsid w:val="00246E62"/>
    <w:rsid w:val="002479C6"/>
    <w:rsid w:val="00250102"/>
    <w:rsid w:val="002506CF"/>
    <w:rsid w:val="00251F4D"/>
    <w:rsid w:val="0025543E"/>
    <w:rsid w:val="00255A94"/>
    <w:rsid w:val="00255E08"/>
    <w:rsid w:val="00256B82"/>
    <w:rsid w:val="00257A23"/>
    <w:rsid w:val="0026059C"/>
    <w:rsid w:val="00260E25"/>
    <w:rsid w:val="00261060"/>
    <w:rsid w:val="00261988"/>
    <w:rsid w:val="002626A6"/>
    <w:rsid w:val="00262702"/>
    <w:rsid w:val="00264D8A"/>
    <w:rsid w:val="002658FD"/>
    <w:rsid w:val="00265DBF"/>
    <w:rsid w:val="002677D2"/>
    <w:rsid w:val="00270221"/>
    <w:rsid w:val="00273D9D"/>
    <w:rsid w:val="0027435A"/>
    <w:rsid w:val="00275EE0"/>
    <w:rsid w:val="002768DC"/>
    <w:rsid w:val="002778DF"/>
    <w:rsid w:val="00281FFE"/>
    <w:rsid w:val="00282841"/>
    <w:rsid w:val="00283869"/>
    <w:rsid w:val="00283A92"/>
    <w:rsid w:val="00283C8E"/>
    <w:rsid w:val="0028413E"/>
    <w:rsid w:val="002845EC"/>
    <w:rsid w:val="00286357"/>
    <w:rsid w:val="002867A9"/>
    <w:rsid w:val="00286883"/>
    <w:rsid w:val="002874F7"/>
    <w:rsid w:val="002907A0"/>
    <w:rsid w:val="002907CE"/>
    <w:rsid w:val="00291A1D"/>
    <w:rsid w:val="00291D8D"/>
    <w:rsid w:val="00291DBD"/>
    <w:rsid w:val="002927F7"/>
    <w:rsid w:val="00292FF3"/>
    <w:rsid w:val="0029345B"/>
    <w:rsid w:val="002936AB"/>
    <w:rsid w:val="00293A2C"/>
    <w:rsid w:val="00295479"/>
    <w:rsid w:val="002955AD"/>
    <w:rsid w:val="002958CD"/>
    <w:rsid w:val="00295F8B"/>
    <w:rsid w:val="00297920"/>
    <w:rsid w:val="00297AC4"/>
    <w:rsid w:val="00297C44"/>
    <w:rsid w:val="00297D88"/>
    <w:rsid w:val="002A017F"/>
    <w:rsid w:val="002A0337"/>
    <w:rsid w:val="002A16D5"/>
    <w:rsid w:val="002A3121"/>
    <w:rsid w:val="002A31C9"/>
    <w:rsid w:val="002A3268"/>
    <w:rsid w:val="002A3D70"/>
    <w:rsid w:val="002A400C"/>
    <w:rsid w:val="002A54E9"/>
    <w:rsid w:val="002A5C50"/>
    <w:rsid w:val="002A5EDB"/>
    <w:rsid w:val="002A7505"/>
    <w:rsid w:val="002A7AA9"/>
    <w:rsid w:val="002A7C16"/>
    <w:rsid w:val="002B04B0"/>
    <w:rsid w:val="002B21B9"/>
    <w:rsid w:val="002B2B8E"/>
    <w:rsid w:val="002B2CA4"/>
    <w:rsid w:val="002B3C3B"/>
    <w:rsid w:val="002B3F17"/>
    <w:rsid w:val="002B4312"/>
    <w:rsid w:val="002B4532"/>
    <w:rsid w:val="002B550C"/>
    <w:rsid w:val="002B6566"/>
    <w:rsid w:val="002B659A"/>
    <w:rsid w:val="002B68C7"/>
    <w:rsid w:val="002B6C89"/>
    <w:rsid w:val="002B7819"/>
    <w:rsid w:val="002B7D42"/>
    <w:rsid w:val="002C14BF"/>
    <w:rsid w:val="002C1A87"/>
    <w:rsid w:val="002C1BD3"/>
    <w:rsid w:val="002C1DF4"/>
    <w:rsid w:val="002C25CE"/>
    <w:rsid w:val="002C2D4B"/>
    <w:rsid w:val="002C3A2C"/>
    <w:rsid w:val="002C4DE2"/>
    <w:rsid w:val="002C50FD"/>
    <w:rsid w:val="002C5453"/>
    <w:rsid w:val="002C5F07"/>
    <w:rsid w:val="002C606A"/>
    <w:rsid w:val="002C7C3C"/>
    <w:rsid w:val="002D00F0"/>
    <w:rsid w:val="002D1AF7"/>
    <w:rsid w:val="002D1FFB"/>
    <w:rsid w:val="002D322F"/>
    <w:rsid w:val="002D34F9"/>
    <w:rsid w:val="002D3C73"/>
    <w:rsid w:val="002D473E"/>
    <w:rsid w:val="002D7B0A"/>
    <w:rsid w:val="002E0618"/>
    <w:rsid w:val="002E0792"/>
    <w:rsid w:val="002E07CB"/>
    <w:rsid w:val="002E599D"/>
    <w:rsid w:val="002E6ACA"/>
    <w:rsid w:val="002E7B6E"/>
    <w:rsid w:val="002F1356"/>
    <w:rsid w:val="002F169F"/>
    <w:rsid w:val="002F2C4A"/>
    <w:rsid w:val="002F2D06"/>
    <w:rsid w:val="002F6190"/>
    <w:rsid w:val="002F659F"/>
    <w:rsid w:val="00303AE2"/>
    <w:rsid w:val="00305D89"/>
    <w:rsid w:val="003060BA"/>
    <w:rsid w:val="00306953"/>
    <w:rsid w:val="00306A1C"/>
    <w:rsid w:val="00306C9E"/>
    <w:rsid w:val="0030774E"/>
    <w:rsid w:val="00307F87"/>
    <w:rsid w:val="00307F9E"/>
    <w:rsid w:val="003105EB"/>
    <w:rsid w:val="00311CC9"/>
    <w:rsid w:val="00312550"/>
    <w:rsid w:val="00314C3A"/>
    <w:rsid w:val="0031554D"/>
    <w:rsid w:val="00315C85"/>
    <w:rsid w:val="00320CDB"/>
    <w:rsid w:val="003210A2"/>
    <w:rsid w:val="003211F0"/>
    <w:rsid w:val="00321BF0"/>
    <w:rsid w:val="00321C9A"/>
    <w:rsid w:val="003237A8"/>
    <w:rsid w:val="003244F5"/>
    <w:rsid w:val="003252A2"/>
    <w:rsid w:val="003258BD"/>
    <w:rsid w:val="00327391"/>
    <w:rsid w:val="00330257"/>
    <w:rsid w:val="00331BBB"/>
    <w:rsid w:val="00333F1D"/>
    <w:rsid w:val="003340DC"/>
    <w:rsid w:val="0033429F"/>
    <w:rsid w:val="003354C4"/>
    <w:rsid w:val="0033566D"/>
    <w:rsid w:val="00335910"/>
    <w:rsid w:val="0033659A"/>
    <w:rsid w:val="00337C28"/>
    <w:rsid w:val="00340B06"/>
    <w:rsid w:val="00341467"/>
    <w:rsid w:val="00341DB5"/>
    <w:rsid w:val="003424DA"/>
    <w:rsid w:val="0034305C"/>
    <w:rsid w:val="0034427C"/>
    <w:rsid w:val="0034441C"/>
    <w:rsid w:val="0034569D"/>
    <w:rsid w:val="00345DCA"/>
    <w:rsid w:val="00346BA2"/>
    <w:rsid w:val="00346EB5"/>
    <w:rsid w:val="003472D7"/>
    <w:rsid w:val="003474A5"/>
    <w:rsid w:val="00347733"/>
    <w:rsid w:val="003477DA"/>
    <w:rsid w:val="00347A14"/>
    <w:rsid w:val="00350818"/>
    <w:rsid w:val="003511B3"/>
    <w:rsid w:val="0035181B"/>
    <w:rsid w:val="00352292"/>
    <w:rsid w:val="0035236D"/>
    <w:rsid w:val="0035240B"/>
    <w:rsid w:val="00353E06"/>
    <w:rsid w:val="0035566A"/>
    <w:rsid w:val="00355860"/>
    <w:rsid w:val="00356F1C"/>
    <w:rsid w:val="00357299"/>
    <w:rsid w:val="003578D7"/>
    <w:rsid w:val="00357D36"/>
    <w:rsid w:val="003607E7"/>
    <w:rsid w:val="00361732"/>
    <w:rsid w:val="00361988"/>
    <w:rsid w:val="003626B5"/>
    <w:rsid w:val="003640B2"/>
    <w:rsid w:val="00364705"/>
    <w:rsid w:val="00364A85"/>
    <w:rsid w:val="00365646"/>
    <w:rsid w:val="00365957"/>
    <w:rsid w:val="0036621C"/>
    <w:rsid w:val="00366DAF"/>
    <w:rsid w:val="00371E66"/>
    <w:rsid w:val="00372033"/>
    <w:rsid w:val="00373FAE"/>
    <w:rsid w:val="0037612C"/>
    <w:rsid w:val="00376B7D"/>
    <w:rsid w:val="0037720C"/>
    <w:rsid w:val="00377596"/>
    <w:rsid w:val="00377C2C"/>
    <w:rsid w:val="00377EF9"/>
    <w:rsid w:val="00377FCA"/>
    <w:rsid w:val="00380EDF"/>
    <w:rsid w:val="00381994"/>
    <w:rsid w:val="00384C94"/>
    <w:rsid w:val="0038666C"/>
    <w:rsid w:val="00386FAB"/>
    <w:rsid w:val="003904A3"/>
    <w:rsid w:val="003905AD"/>
    <w:rsid w:val="00390880"/>
    <w:rsid w:val="00390FAC"/>
    <w:rsid w:val="00391684"/>
    <w:rsid w:val="003921C0"/>
    <w:rsid w:val="0039616A"/>
    <w:rsid w:val="00396D4A"/>
    <w:rsid w:val="0039756E"/>
    <w:rsid w:val="00397A64"/>
    <w:rsid w:val="003A012C"/>
    <w:rsid w:val="003A034A"/>
    <w:rsid w:val="003A0FD2"/>
    <w:rsid w:val="003A1869"/>
    <w:rsid w:val="003A1E82"/>
    <w:rsid w:val="003A21BD"/>
    <w:rsid w:val="003A4D7D"/>
    <w:rsid w:val="003A6A5B"/>
    <w:rsid w:val="003A6A91"/>
    <w:rsid w:val="003A6C84"/>
    <w:rsid w:val="003A72EF"/>
    <w:rsid w:val="003B013A"/>
    <w:rsid w:val="003B017A"/>
    <w:rsid w:val="003B0282"/>
    <w:rsid w:val="003B02AB"/>
    <w:rsid w:val="003B0A25"/>
    <w:rsid w:val="003B132B"/>
    <w:rsid w:val="003B18DD"/>
    <w:rsid w:val="003B3AE6"/>
    <w:rsid w:val="003B4BE7"/>
    <w:rsid w:val="003B57C6"/>
    <w:rsid w:val="003B5E37"/>
    <w:rsid w:val="003B7FE9"/>
    <w:rsid w:val="003C04E5"/>
    <w:rsid w:val="003C0B83"/>
    <w:rsid w:val="003C0D92"/>
    <w:rsid w:val="003C1BB2"/>
    <w:rsid w:val="003C2793"/>
    <w:rsid w:val="003C2845"/>
    <w:rsid w:val="003C357C"/>
    <w:rsid w:val="003C374D"/>
    <w:rsid w:val="003C5CA2"/>
    <w:rsid w:val="003C6A12"/>
    <w:rsid w:val="003C727F"/>
    <w:rsid w:val="003D1461"/>
    <w:rsid w:val="003D16B0"/>
    <w:rsid w:val="003D25D0"/>
    <w:rsid w:val="003D277A"/>
    <w:rsid w:val="003D3EB0"/>
    <w:rsid w:val="003D4AFF"/>
    <w:rsid w:val="003D7F32"/>
    <w:rsid w:val="003E3DAB"/>
    <w:rsid w:val="003E4578"/>
    <w:rsid w:val="003E5D40"/>
    <w:rsid w:val="003E62AD"/>
    <w:rsid w:val="003E6675"/>
    <w:rsid w:val="003F001E"/>
    <w:rsid w:val="003F005C"/>
    <w:rsid w:val="003F09D2"/>
    <w:rsid w:val="003F0A7C"/>
    <w:rsid w:val="003F170C"/>
    <w:rsid w:val="003F175E"/>
    <w:rsid w:val="003F17B2"/>
    <w:rsid w:val="003F1827"/>
    <w:rsid w:val="003F1B07"/>
    <w:rsid w:val="003F1D96"/>
    <w:rsid w:val="003F3064"/>
    <w:rsid w:val="003F30A6"/>
    <w:rsid w:val="003F55CF"/>
    <w:rsid w:val="003F6210"/>
    <w:rsid w:val="003F7A1C"/>
    <w:rsid w:val="0040063C"/>
    <w:rsid w:val="00400D6D"/>
    <w:rsid w:val="00402321"/>
    <w:rsid w:val="00404ECD"/>
    <w:rsid w:val="00404EE4"/>
    <w:rsid w:val="004058B2"/>
    <w:rsid w:val="00405931"/>
    <w:rsid w:val="00406000"/>
    <w:rsid w:val="0040627E"/>
    <w:rsid w:val="00406DD1"/>
    <w:rsid w:val="004102AB"/>
    <w:rsid w:val="00411E38"/>
    <w:rsid w:val="00411F11"/>
    <w:rsid w:val="004127A0"/>
    <w:rsid w:val="00412C14"/>
    <w:rsid w:val="00412E9F"/>
    <w:rsid w:val="00413A7B"/>
    <w:rsid w:val="00414AEA"/>
    <w:rsid w:val="00416A02"/>
    <w:rsid w:val="004172A9"/>
    <w:rsid w:val="00421297"/>
    <w:rsid w:val="004212E0"/>
    <w:rsid w:val="00422E14"/>
    <w:rsid w:val="00423749"/>
    <w:rsid w:val="00423780"/>
    <w:rsid w:val="004260E7"/>
    <w:rsid w:val="00426335"/>
    <w:rsid w:val="004266B0"/>
    <w:rsid w:val="00426FC1"/>
    <w:rsid w:val="00427451"/>
    <w:rsid w:val="004303B6"/>
    <w:rsid w:val="0043091A"/>
    <w:rsid w:val="00432573"/>
    <w:rsid w:val="00432AFC"/>
    <w:rsid w:val="00432DE2"/>
    <w:rsid w:val="00433C45"/>
    <w:rsid w:val="00433EF6"/>
    <w:rsid w:val="00434C4E"/>
    <w:rsid w:val="00434C63"/>
    <w:rsid w:val="004354F1"/>
    <w:rsid w:val="0043576F"/>
    <w:rsid w:val="0043598A"/>
    <w:rsid w:val="00441627"/>
    <w:rsid w:val="004419A2"/>
    <w:rsid w:val="00442A3F"/>
    <w:rsid w:val="0044565F"/>
    <w:rsid w:val="00445FB9"/>
    <w:rsid w:val="0045013E"/>
    <w:rsid w:val="004512C0"/>
    <w:rsid w:val="00451B3A"/>
    <w:rsid w:val="00452160"/>
    <w:rsid w:val="00453D65"/>
    <w:rsid w:val="004551E1"/>
    <w:rsid w:val="00457349"/>
    <w:rsid w:val="004574E7"/>
    <w:rsid w:val="00457D5F"/>
    <w:rsid w:val="004609E1"/>
    <w:rsid w:val="00463833"/>
    <w:rsid w:val="0046633F"/>
    <w:rsid w:val="004678D0"/>
    <w:rsid w:val="00471099"/>
    <w:rsid w:val="00471EC3"/>
    <w:rsid w:val="00471F39"/>
    <w:rsid w:val="0047217A"/>
    <w:rsid w:val="00472A5A"/>
    <w:rsid w:val="00472B1A"/>
    <w:rsid w:val="00473944"/>
    <w:rsid w:val="00475AAF"/>
    <w:rsid w:val="00475DA1"/>
    <w:rsid w:val="00476FB3"/>
    <w:rsid w:val="0047771F"/>
    <w:rsid w:val="0048318E"/>
    <w:rsid w:val="00483B10"/>
    <w:rsid w:val="0048449B"/>
    <w:rsid w:val="004852A0"/>
    <w:rsid w:val="0048681E"/>
    <w:rsid w:val="004869D9"/>
    <w:rsid w:val="00487D3D"/>
    <w:rsid w:val="00487E0B"/>
    <w:rsid w:val="00490127"/>
    <w:rsid w:val="0049052D"/>
    <w:rsid w:val="00490BFB"/>
    <w:rsid w:val="00490ED4"/>
    <w:rsid w:val="004910DA"/>
    <w:rsid w:val="00491642"/>
    <w:rsid w:val="00491BF5"/>
    <w:rsid w:val="00491C5A"/>
    <w:rsid w:val="004924B8"/>
    <w:rsid w:val="00493FD7"/>
    <w:rsid w:val="00496C3A"/>
    <w:rsid w:val="0049701B"/>
    <w:rsid w:val="004977B3"/>
    <w:rsid w:val="004A167E"/>
    <w:rsid w:val="004A387F"/>
    <w:rsid w:val="004A3EBC"/>
    <w:rsid w:val="004A4243"/>
    <w:rsid w:val="004A4699"/>
    <w:rsid w:val="004A48EB"/>
    <w:rsid w:val="004A5684"/>
    <w:rsid w:val="004A574C"/>
    <w:rsid w:val="004A57D7"/>
    <w:rsid w:val="004A5C9C"/>
    <w:rsid w:val="004A5E1B"/>
    <w:rsid w:val="004A6516"/>
    <w:rsid w:val="004A668B"/>
    <w:rsid w:val="004B01C7"/>
    <w:rsid w:val="004B1864"/>
    <w:rsid w:val="004B1C72"/>
    <w:rsid w:val="004B4048"/>
    <w:rsid w:val="004B6841"/>
    <w:rsid w:val="004B7443"/>
    <w:rsid w:val="004B7999"/>
    <w:rsid w:val="004C0397"/>
    <w:rsid w:val="004C0453"/>
    <w:rsid w:val="004C0DA2"/>
    <w:rsid w:val="004C2983"/>
    <w:rsid w:val="004C308A"/>
    <w:rsid w:val="004C3DCA"/>
    <w:rsid w:val="004C44F0"/>
    <w:rsid w:val="004C56E0"/>
    <w:rsid w:val="004C5735"/>
    <w:rsid w:val="004C5896"/>
    <w:rsid w:val="004C5B42"/>
    <w:rsid w:val="004C775C"/>
    <w:rsid w:val="004D16B8"/>
    <w:rsid w:val="004D277F"/>
    <w:rsid w:val="004D4CD9"/>
    <w:rsid w:val="004D5F1F"/>
    <w:rsid w:val="004D6EE7"/>
    <w:rsid w:val="004D798D"/>
    <w:rsid w:val="004E2674"/>
    <w:rsid w:val="004E45DF"/>
    <w:rsid w:val="004E4981"/>
    <w:rsid w:val="004E5211"/>
    <w:rsid w:val="004E5FD1"/>
    <w:rsid w:val="004E75CC"/>
    <w:rsid w:val="004F1459"/>
    <w:rsid w:val="004F1900"/>
    <w:rsid w:val="004F4186"/>
    <w:rsid w:val="004F4694"/>
    <w:rsid w:val="004F4A87"/>
    <w:rsid w:val="004F4C26"/>
    <w:rsid w:val="004F50E0"/>
    <w:rsid w:val="004F5A9D"/>
    <w:rsid w:val="004F79B6"/>
    <w:rsid w:val="005027E0"/>
    <w:rsid w:val="00503662"/>
    <w:rsid w:val="00504155"/>
    <w:rsid w:val="005046D0"/>
    <w:rsid w:val="0050497B"/>
    <w:rsid w:val="00504AF5"/>
    <w:rsid w:val="00504D29"/>
    <w:rsid w:val="00511392"/>
    <w:rsid w:val="00512909"/>
    <w:rsid w:val="00513315"/>
    <w:rsid w:val="0051488D"/>
    <w:rsid w:val="005154DF"/>
    <w:rsid w:val="0051793E"/>
    <w:rsid w:val="00517BCE"/>
    <w:rsid w:val="0052013D"/>
    <w:rsid w:val="005204EC"/>
    <w:rsid w:val="00520CB9"/>
    <w:rsid w:val="00520FDC"/>
    <w:rsid w:val="00522AEA"/>
    <w:rsid w:val="00522B7E"/>
    <w:rsid w:val="00530046"/>
    <w:rsid w:val="00534903"/>
    <w:rsid w:val="00534A2F"/>
    <w:rsid w:val="00535913"/>
    <w:rsid w:val="00535B1F"/>
    <w:rsid w:val="00536BF7"/>
    <w:rsid w:val="00540276"/>
    <w:rsid w:val="00540D2E"/>
    <w:rsid w:val="005438E8"/>
    <w:rsid w:val="00546BB3"/>
    <w:rsid w:val="00546E62"/>
    <w:rsid w:val="00547498"/>
    <w:rsid w:val="00547D6D"/>
    <w:rsid w:val="005503D1"/>
    <w:rsid w:val="0055042D"/>
    <w:rsid w:val="00550A0E"/>
    <w:rsid w:val="005522C3"/>
    <w:rsid w:val="00552B5A"/>
    <w:rsid w:val="00554DFD"/>
    <w:rsid w:val="00555EBD"/>
    <w:rsid w:val="00556E4F"/>
    <w:rsid w:val="00557D69"/>
    <w:rsid w:val="00561050"/>
    <w:rsid w:val="0056296B"/>
    <w:rsid w:val="005639B0"/>
    <w:rsid w:val="00564C32"/>
    <w:rsid w:val="0056622A"/>
    <w:rsid w:val="00566293"/>
    <w:rsid w:val="00571707"/>
    <w:rsid w:val="00571A05"/>
    <w:rsid w:val="00571F6D"/>
    <w:rsid w:val="00572D8E"/>
    <w:rsid w:val="00573009"/>
    <w:rsid w:val="00573358"/>
    <w:rsid w:val="00575C89"/>
    <w:rsid w:val="00575DFA"/>
    <w:rsid w:val="00577F65"/>
    <w:rsid w:val="00580199"/>
    <w:rsid w:val="005803C3"/>
    <w:rsid w:val="005808CC"/>
    <w:rsid w:val="00580F23"/>
    <w:rsid w:val="00583A03"/>
    <w:rsid w:val="00583B7D"/>
    <w:rsid w:val="00586EC3"/>
    <w:rsid w:val="00590D49"/>
    <w:rsid w:val="005913F9"/>
    <w:rsid w:val="005921EC"/>
    <w:rsid w:val="0059244B"/>
    <w:rsid w:val="00592728"/>
    <w:rsid w:val="0059290A"/>
    <w:rsid w:val="005960E6"/>
    <w:rsid w:val="00596218"/>
    <w:rsid w:val="0059676E"/>
    <w:rsid w:val="00597C02"/>
    <w:rsid w:val="005A05BF"/>
    <w:rsid w:val="005A1D1B"/>
    <w:rsid w:val="005A34C8"/>
    <w:rsid w:val="005A4646"/>
    <w:rsid w:val="005A4C45"/>
    <w:rsid w:val="005A5BE3"/>
    <w:rsid w:val="005A6421"/>
    <w:rsid w:val="005A6CFE"/>
    <w:rsid w:val="005A6F21"/>
    <w:rsid w:val="005A7784"/>
    <w:rsid w:val="005B029E"/>
    <w:rsid w:val="005B0757"/>
    <w:rsid w:val="005B08C2"/>
    <w:rsid w:val="005B12A7"/>
    <w:rsid w:val="005B1816"/>
    <w:rsid w:val="005B207B"/>
    <w:rsid w:val="005B23E1"/>
    <w:rsid w:val="005B337C"/>
    <w:rsid w:val="005B33A7"/>
    <w:rsid w:val="005B365B"/>
    <w:rsid w:val="005B3CCA"/>
    <w:rsid w:val="005B433F"/>
    <w:rsid w:val="005B4749"/>
    <w:rsid w:val="005B490E"/>
    <w:rsid w:val="005B4A7D"/>
    <w:rsid w:val="005B546A"/>
    <w:rsid w:val="005B5B56"/>
    <w:rsid w:val="005B6A60"/>
    <w:rsid w:val="005B766A"/>
    <w:rsid w:val="005C0DE5"/>
    <w:rsid w:val="005C36AF"/>
    <w:rsid w:val="005C388C"/>
    <w:rsid w:val="005C4A32"/>
    <w:rsid w:val="005C570C"/>
    <w:rsid w:val="005C5B92"/>
    <w:rsid w:val="005D0A35"/>
    <w:rsid w:val="005D0FF0"/>
    <w:rsid w:val="005D2132"/>
    <w:rsid w:val="005D22B4"/>
    <w:rsid w:val="005D2F34"/>
    <w:rsid w:val="005D3E06"/>
    <w:rsid w:val="005D4C78"/>
    <w:rsid w:val="005D64AE"/>
    <w:rsid w:val="005D7591"/>
    <w:rsid w:val="005E1E1A"/>
    <w:rsid w:val="005E2616"/>
    <w:rsid w:val="005E2A58"/>
    <w:rsid w:val="005E37CF"/>
    <w:rsid w:val="005E3A2E"/>
    <w:rsid w:val="005E3F2C"/>
    <w:rsid w:val="005E50A6"/>
    <w:rsid w:val="005F0F27"/>
    <w:rsid w:val="005F10DF"/>
    <w:rsid w:val="005F1925"/>
    <w:rsid w:val="005F2185"/>
    <w:rsid w:val="005F30DC"/>
    <w:rsid w:val="005F3D08"/>
    <w:rsid w:val="005F5119"/>
    <w:rsid w:val="005F5F25"/>
    <w:rsid w:val="005F6186"/>
    <w:rsid w:val="005F73BF"/>
    <w:rsid w:val="005F7430"/>
    <w:rsid w:val="00600C1F"/>
    <w:rsid w:val="00601B5C"/>
    <w:rsid w:val="00602053"/>
    <w:rsid w:val="00602519"/>
    <w:rsid w:val="006028A4"/>
    <w:rsid w:val="00602DA4"/>
    <w:rsid w:val="00603CFA"/>
    <w:rsid w:val="006056A1"/>
    <w:rsid w:val="0060573D"/>
    <w:rsid w:val="00605CB7"/>
    <w:rsid w:val="00605E15"/>
    <w:rsid w:val="00605FA2"/>
    <w:rsid w:val="006060E3"/>
    <w:rsid w:val="00606430"/>
    <w:rsid w:val="00606951"/>
    <w:rsid w:val="00606B0A"/>
    <w:rsid w:val="00607C94"/>
    <w:rsid w:val="00607F8C"/>
    <w:rsid w:val="00610248"/>
    <w:rsid w:val="00610D02"/>
    <w:rsid w:val="00611B92"/>
    <w:rsid w:val="006122FD"/>
    <w:rsid w:val="00615CEC"/>
    <w:rsid w:val="00617F5A"/>
    <w:rsid w:val="00617F62"/>
    <w:rsid w:val="00621F44"/>
    <w:rsid w:val="00622F50"/>
    <w:rsid w:val="00623A9F"/>
    <w:rsid w:val="00623ACC"/>
    <w:rsid w:val="00623B65"/>
    <w:rsid w:val="006249AD"/>
    <w:rsid w:val="0062655E"/>
    <w:rsid w:val="006270A7"/>
    <w:rsid w:val="00627748"/>
    <w:rsid w:val="00627B29"/>
    <w:rsid w:val="006311FD"/>
    <w:rsid w:val="00631FCF"/>
    <w:rsid w:val="00632C08"/>
    <w:rsid w:val="0063346F"/>
    <w:rsid w:val="00633CF5"/>
    <w:rsid w:val="006346FD"/>
    <w:rsid w:val="0063595B"/>
    <w:rsid w:val="00635A29"/>
    <w:rsid w:val="0063702B"/>
    <w:rsid w:val="0064048B"/>
    <w:rsid w:val="00641869"/>
    <w:rsid w:val="00642AB7"/>
    <w:rsid w:val="00644707"/>
    <w:rsid w:val="0064471F"/>
    <w:rsid w:val="00645078"/>
    <w:rsid w:val="0064638B"/>
    <w:rsid w:val="00646C74"/>
    <w:rsid w:val="00646D9B"/>
    <w:rsid w:val="006479EB"/>
    <w:rsid w:val="0065028B"/>
    <w:rsid w:val="006504AA"/>
    <w:rsid w:val="00651CDE"/>
    <w:rsid w:val="00652059"/>
    <w:rsid w:val="00654380"/>
    <w:rsid w:val="00654D32"/>
    <w:rsid w:val="0065795B"/>
    <w:rsid w:val="00660118"/>
    <w:rsid w:val="00660756"/>
    <w:rsid w:val="00661088"/>
    <w:rsid w:val="006610E4"/>
    <w:rsid w:val="00661D54"/>
    <w:rsid w:val="0066280A"/>
    <w:rsid w:val="00662D91"/>
    <w:rsid w:val="0066445D"/>
    <w:rsid w:val="006644DA"/>
    <w:rsid w:val="00664FA3"/>
    <w:rsid w:val="0066547A"/>
    <w:rsid w:val="006656B6"/>
    <w:rsid w:val="00665FD2"/>
    <w:rsid w:val="00666387"/>
    <w:rsid w:val="0066673B"/>
    <w:rsid w:val="006709E2"/>
    <w:rsid w:val="00670F2F"/>
    <w:rsid w:val="0067254D"/>
    <w:rsid w:val="00672651"/>
    <w:rsid w:val="00675216"/>
    <w:rsid w:val="006752A2"/>
    <w:rsid w:val="006801D9"/>
    <w:rsid w:val="00680D86"/>
    <w:rsid w:val="00681DBB"/>
    <w:rsid w:val="00682950"/>
    <w:rsid w:val="0068433B"/>
    <w:rsid w:val="0068474A"/>
    <w:rsid w:val="006852B3"/>
    <w:rsid w:val="00685933"/>
    <w:rsid w:val="0068598C"/>
    <w:rsid w:val="00685C6D"/>
    <w:rsid w:val="006862C5"/>
    <w:rsid w:val="0068762D"/>
    <w:rsid w:val="006876B0"/>
    <w:rsid w:val="0068783E"/>
    <w:rsid w:val="00690B88"/>
    <w:rsid w:val="006916C6"/>
    <w:rsid w:val="00692BA0"/>
    <w:rsid w:val="00692D9B"/>
    <w:rsid w:val="00693684"/>
    <w:rsid w:val="00694512"/>
    <w:rsid w:val="0069691D"/>
    <w:rsid w:val="00696D61"/>
    <w:rsid w:val="006A003E"/>
    <w:rsid w:val="006A055D"/>
    <w:rsid w:val="006A0C7F"/>
    <w:rsid w:val="006A1A1D"/>
    <w:rsid w:val="006A2DAC"/>
    <w:rsid w:val="006A465A"/>
    <w:rsid w:val="006A53F4"/>
    <w:rsid w:val="006A68D1"/>
    <w:rsid w:val="006A6C01"/>
    <w:rsid w:val="006A7940"/>
    <w:rsid w:val="006A79E3"/>
    <w:rsid w:val="006B0B70"/>
    <w:rsid w:val="006B1518"/>
    <w:rsid w:val="006B2091"/>
    <w:rsid w:val="006B2A81"/>
    <w:rsid w:val="006B3F04"/>
    <w:rsid w:val="006B4A94"/>
    <w:rsid w:val="006B4BF5"/>
    <w:rsid w:val="006B4CC4"/>
    <w:rsid w:val="006B60F8"/>
    <w:rsid w:val="006B7A2D"/>
    <w:rsid w:val="006B7CC7"/>
    <w:rsid w:val="006C16DD"/>
    <w:rsid w:val="006C21BB"/>
    <w:rsid w:val="006C2AD0"/>
    <w:rsid w:val="006C2EDA"/>
    <w:rsid w:val="006C377D"/>
    <w:rsid w:val="006C798F"/>
    <w:rsid w:val="006D1BD9"/>
    <w:rsid w:val="006D30D3"/>
    <w:rsid w:val="006D3FDB"/>
    <w:rsid w:val="006D4F58"/>
    <w:rsid w:val="006D57A4"/>
    <w:rsid w:val="006D5AA8"/>
    <w:rsid w:val="006D6CA4"/>
    <w:rsid w:val="006D7A6D"/>
    <w:rsid w:val="006D7E1B"/>
    <w:rsid w:val="006E0C03"/>
    <w:rsid w:val="006E1010"/>
    <w:rsid w:val="006E1F75"/>
    <w:rsid w:val="006E25FC"/>
    <w:rsid w:val="006E4DD6"/>
    <w:rsid w:val="006E4FB8"/>
    <w:rsid w:val="006E5141"/>
    <w:rsid w:val="006E5EBA"/>
    <w:rsid w:val="006E610C"/>
    <w:rsid w:val="006E7A00"/>
    <w:rsid w:val="006F081B"/>
    <w:rsid w:val="006F1653"/>
    <w:rsid w:val="006F1FF7"/>
    <w:rsid w:val="006F2BD9"/>
    <w:rsid w:val="006F2D9B"/>
    <w:rsid w:val="006F2E94"/>
    <w:rsid w:val="006F4072"/>
    <w:rsid w:val="006F6B0E"/>
    <w:rsid w:val="007012E1"/>
    <w:rsid w:val="007013F0"/>
    <w:rsid w:val="007024AB"/>
    <w:rsid w:val="00703167"/>
    <w:rsid w:val="007041D4"/>
    <w:rsid w:val="00705126"/>
    <w:rsid w:val="00705199"/>
    <w:rsid w:val="007053B4"/>
    <w:rsid w:val="00706CB1"/>
    <w:rsid w:val="00706FDF"/>
    <w:rsid w:val="00710D44"/>
    <w:rsid w:val="00711CCF"/>
    <w:rsid w:val="00713326"/>
    <w:rsid w:val="00715ADA"/>
    <w:rsid w:val="00716388"/>
    <w:rsid w:val="0072004E"/>
    <w:rsid w:val="0072032D"/>
    <w:rsid w:val="00720C8C"/>
    <w:rsid w:val="00721575"/>
    <w:rsid w:val="00722436"/>
    <w:rsid w:val="007224C4"/>
    <w:rsid w:val="007225F4"/>
    <w:rsid w:val="00722EBD"/>
    <w:rsid w:val="007257CD"/>
    <w:rsid w:val="0072594F"/>
    <w:rsid w:val="0072597C"/>
    <w:rsid w:val="00730A3F"/>
    <w:rsid w:val="00730B45"/>
    <w:rsid w:val="00733C9E"/>
    <w:rsid w:val="00734193"/>
    <w:rsid w:val="00734FC5"/>
    <w:rsid w:val="00735BE3"/>
    <w:rsid w:val="007371F4"/>
    <w:rsid w:val="0073734B"/>
    <w:rsid w:val="00737D1D"/>
    <w:rsid w:val="007405A4"/>
    <w:rsid w:val="0074197C"/>
    <w:rsid w:val="00741E07"/>
    <w:rsid w:val="00742BD1"/>
    <w:rsid w:val="00742CD1"/>
    <w:rsid w:val="00744C38"/>
    <w:rsid w:val="00744C4E"/>
    <w:rsid w:val="00744D59"/>
    <w:rsid w:val="00745A1F"/>
    <w:rsid w:val="00746853"/>
    <w:rsid w:val="00746A48"/>
    <w:rsid w:val="0074759E"/>
    <w:rsid w:val="0074776E"/>
    <w:rsid w:val="00751F97"/>
    <w:rsid w:val="00753D35"/>
    <w:rsid w:val="00755378"/>
    <w:rsid w:val="00755F04"/>
    <w:rsid w:val="0075704F"/>
    <w:rsid w:val="00757765"/>
    <w:rsid w:val="0076011F"/>
    <w:rsid w:val="00761BB5"/>
    <w:rsid w:val="00764BC9"/>
    <w:rsid w:val="00765FAD"/>
    <w:rsid w:val="00767749"/>
    <w:rsid w:val="00770B74"/>
    <w:rsid w:val="00771A67"/>
    <w:rsid w:val="0077240F"/>
    <w:rsid w:val="00772B61"/>
    <w:rsid w:val="00773EBC"/>
    <w:rsid w:val="00774FAB"/>
    <w:rsid w:val="007761C2"/>
    <w:rsid w:val="007768A3"/>
    <w:rsid w:val="007777E8"/>
    <w:rsid w:val="00780725"/>
    <w:rsid w:val="0078192A"/>
    <w:rsid w:val="00782BED"/>
    <w:rsid w:val="00783196"/>
    <w:rsid w:val="007831DD"/>
    <w:rsid w:val="00784738"/>
    <w:rsid w:val="007854FD"/>
    <w:rsid w:val="0078585C"/>
    <w:rsid w:val="00785C5E"/>
    <w:rsid w:val="00786E6C"/>
    <w:rsid w:val="00787054"/>
    <w:rsid w:val="007871CB"/>
    <w:rsid w:val="007904DA"/>
    <w:rsid w:val="007905C9"/>
    <w:rsid w:val="00791840"/>
    <w:rsid w:val="00791AD7"/>
    <w:rsid w:val="00792248"/>
    <w:rsid w:val="00792B9B"/>
    <w:rsid w:val="00792F1B"/>
    <w:rsid w:val="00793D47"/>
    <w:rsid w:val="007949B3"/>
    <w:rsid w:val="00796E88"/>
    <w:rsid w:val="007971F3"/>
    <w:rsid w:val="00797799"/>
    <w:rsid w:val="00797B8A"/>
    <w:rsid w:val="007A026D"/>
    <w:rsid w:val="007A0664"/>
    <w:rsid w:val="007A0895"/>
    <w:rsid w:val="007A0D33"/>
    <w:rsid w:val="007A1658"/>
    <w:rsid w:val="007A2307"/>
    <w:rsid w:val="007A2B31"/>
    <w:rsid w:val="007A3E6B"/>
    <w:rsid w:val="007A585D"/>
    <w:rsid w:val="007A5907"/>
    <w:rsid w:val="007A6D29"/>
    <w:rsid w:val="007A7AE5"/>
    <w:rsid w:val="007B12D9"/>
    <w:rsid w:val="007B1E64"/>
    <w:rsid w:val="007B2FB5"/>
    <w:rsid w:val="007B3FEF"/>
    <w:rsid w:val="007B40ED"/>
    <w:rsid w:val="007B685E"/>
    <w:rsid w:val="007B77E3"/>
    <w:rsid w:val="007C0A5F"/>
    <w:rsid w:val="007C1A40"/>
    <w:rsid w:val="007C2838"/>
    <w:rsid w:val="007C29F9"/>
    <w:rsid w:val="007C335E"/>
    <w:rsid w:val="007C486E"/>
    <w:rsid w:val="007C4CC7"/>
    <w:rsid w:val="007C562C"/>
    <w:rsid w:val="007C6008"/>
    <w:rsid w:val="007C7695"/>
    <w:rsid w:val="007C786B"/>
    <w:rsid w:val="007D041B"/>
    <w:rsid w:val="007D0C4B"/>
    <w:rsid w:val="007D0FF3"/>
    <w:rsid w:val="007D2B18"/>
    <w:rsid w:val="007D3268"/>
    <w:rsid w:val="007D3F52"/>
    <w:rsid w:val="007D4D80"/>
    <w:rsid w:val="007D5962"/>
    <w:rsid w:val="007D6319"/>
    <w:rsid w:val="007D6B77"/>
    <w:rsid w:val="007E1B78"/>
    <w:rsid w:val="007E2B02"/>
    <w:rsid w:val="007E343C"/>
    <w:rsid w:val="007E43E8"/>
    <w:rsid w:val="007E4FDE"/>
    <w:rsid w:val="007E5A7B"/>
    <w:rsid w:val="007E613B"/>
    <w:rsid w:val="007E69FC"/>
    <w:rsid w:val="007E6FD8"/>
    <w:rsid w:val="007E7B25"/>
    <w:rsid w:val="007F027D"/>
    <w:rsid w:val="007F1863"/>
    <w:rsid w:val="007F1E65"/>
    <w:rsid w:val="007F22D2"/>
    <w:rsid w:val="007F3358"/>
    <w:rsid w:val="007F3A3D"/>
    <w:rsid w:val="007F3A3F"/>
    <w:rsid w:val="007F4562"/>
    <w:rsid w:val="007F7279"/>
    <w:rsid w:val="007F7EAE"/>
    <w:rsid w:val="008016D5"/>
    <w:rsid w:val="00803245"/>
    <w:rsid w:val="0080405E"/>
    <w:rsid w:val="0080425C"/>
    <w:rsid w:val="00804489"/>
    <w:rsid w:val="008048AD"/>
    <w:rsid w:val="00804A58"/>
    <w:rsid w:val="00805397"/>
    <w:rsid w:val="00805477"/>
    <w:rsid w:val="008074B6"/>
    <w:rsid w:val="00807BB1"/>
    <w:rsid w:val="008110BF"/>
    <w:rsid w:val="00811775"/>
    <w:rsid w:val="008119C7"/>
    <w:rsid w:val="0081208B"/>
    <w:rsid w:val="008130D2"/>
    <w:rsid w:val="008149EC"/>
    <w:rsid w:val="008166C9"/>
    <w:rsid w:val="00816A92"/>
    <w:rsid w:val="0082112E"/>
    <w:rsid w:val="00822845"/>
    <w:rsid w:val="008228B1"/>
    <w:rsid w:val="00823013"/>
    <w:rsid w:val="008239CC"/>
    <w:rsid w:val="00824091"/>
    <w:rsid w:val="00824568"/>
    <w:rsid w:val="00824E73"/>
    <w:rsid w:val="00825F74"/>
    <w:rsid w:val="00830E56"/>
    <w:rsid w:val="00831AB2"/>
    <w:rsid w:val="00832620"/>
    <w:rsid w:val="00835759"/>
    <w:rsid w:val="00837B7A"/>
    <w:rsid w:val="0084187C"/>
    <w:rsid w:val="008418F7"/>
    <w:rsid w:val="00841FD0"/>
    <w:rsid w:val="008431AD"/>
    <w:rsid w:val="00843493"/>
    <w:rsid w:val="008441EF"/>
    <w:rsid w:val="00845E88"/>
    <w:rsid w:val="00846349"/>
    <w:rsid w:val="00846DD7"/>
    <w:rsid w:val="00850640"/>
    <w:rsid w:val="00850FC9"/>
    <w:rsid w:val="00853607"/>
    <w:rsid w:val="00855AB2"/>
    <w:rsid w:val="0085601B"/>
    <w:rsid w:val="00856876"/>
    <w:rsid w:val="008578FB"/>
    <w:rsid w:val="00857DFB"/>
    <w:rsid w:val="00860755"/>
    <w:rsid w:val="00861E6A"/>
    <w:rsid w:val="00862256"/>
    <w:rsid w:val="00862F50"/>
    <w:rsid w:val="00863AC2"/>
    <w:rsid w:val="008649A5"/>
    <w:rsid w:val="00864CB9"/>
    <w:rsid w:val="0086518B"/>
    <w:rsid w:val="008651C2"/>
    <w:rsid w:val="008655C0"/>
    <w:rsid w:val="0086576B"/>
    <w:rsid w:val="008709DD"/>
    <w:rsid w:val="00870D94"/>
    <w:rsid w:val="00870F3B"/>
    <w:rsid w:val="00872221"/>
    <w:rsid w:val="008723BC"/>
    <w:rsid w:val="0087397C"/>
    <w:rsid w:val="00874773"/>
    <w:rsid w:val="00874F35"/>
    <w:rsid w:val="008750D4"/>
    <w:rsid w:val="0087514D"/>
    <w:rsid w:val="00876794"/>
    <w:rsid w:val="0087731C"/>
    <w:rsid w:val="00877422"/>
    <w:rsid w:val="00880018"/>
    <w:rsid w:val="008800C5"/>
    <w:rsid w:val="00880113"/>
    <w:rsid w:val="00880742"/>
    <w:rsid w:val="008811F6"/>
    <w:rsid w:val="00881CA0"/>
    <w:rsid w:val="008823D9"/>
    <w:rsid w:val="00882F43"/>
    <w:rsid w:val="00883033"/>
    <w:rsid w:val="008831C4"/>
    <w:rsid w:val="0088419F"/>
    <w:rsid w:val="00884F36"/>
    <w:rsid w:val="0088507B"/>
    <w:rsid w:val="008861B8"/>
    <w:rsid w:val="008869FC"/>
    <w:rsid w:val="008908D3"/>
    <w:rsid w:val="00892769"/>
    <w:rsid w:val="008933BB"/>
    <w:rsid w:val="008953AF"/>
    <w:rsid w:val="00896BCD"/>
    <w:rsid w:val="00897F5A"/>
    <w:rsid w:val="008A0EE6"/>
    <w:rsid w:val="008A1C44"/>
    <w:rsid w:val="008A1F0F"/>
    <w:rsid w:val="008A2AA9"/>
    <w:rsid w:val="008A342B"/>
    <w:rsid w:val="008A3B5D"/>
    <w:rsid w:val="008A3F51"/>
    <w:rsid w:val="008A4416"/>
    <w:rsid w:val="008A487D"/>
    <w:rsid w:val="008B03BC"/>
    <w:rsid w:val="008B21C7"/>
    <w:rsid w:val="008B2868"/>
    <w:rsid w:val="008B342E"/>
    <w:rsid w:val="008B357C"/>
    <w:rsid w:val="008B3A32"/>
    <w:rsid w:val="008B45CD"/>
    <w:rsid w:val="008B5282"/>
    <w:rsid w:val="008B68C5"/>
    <w:rsid w:val="008B6DA2"/>
    <w:rsid w:val="008B7B55"/>
    <w:rsid w:val="008C0F8A"/>
    <w:rsid w:val="008C1FEA"/>
    <w:rsid w:val="008C2D8D"/>
    <w:rsid w:val="008C43E3"/>
    <w:rsid w:val="008C47CE"/>
    <w:rsid w:val="008C4B82"/>
    <w:rsid w:val="008C4F6D"/>
    <w:rsid w:val="008C73DB"/>
    <w:rsid w:val="008C753A"/>
    <w:rsid w:val="008C7EAE"/>
    <w:rsid w:val="008D1290"/>
    <w:rsid w:val="008D2558"/>
    <w:rsid w:val="008D2569"/>
    <w:rsid w:val="008D286F"/>
    <w:rsid w:val="008D2B25"/>
    <w:rsid w:val="008D2D33"/>
    <w:rsid w:val="008D30F4"/>
    <w:rsid w:val="008D35C3"/>
    <w:rsid w:val="008D3C46"/>
    <w:rsid w:val="008D4122"/>
    <w:rsid w:val="008D5565"/>
    <w:rsid w:val="008D5FD8"/>
    <w:rsid w:val="008D5FF8"/>
    <w:rsid w:val="008D60AD"/>
    <w:rsid w:val="008D7BD0"/>
    <w:rsid w:val="008D7D70"/>
    <w:rsid w:val="008E0AC6"/>
    <w:rsid w:val="008E0AD1"/>
    <w:rsid w:val="008E0CE8"/>
    <w:rsid w:val="008E1E24"/>
    <w:rsid w:val="008E3916"/>
    <w:rsid w:val="008E3B1F"/>
    <w:rsid w:val="008E40C7"/>
    <w:rsid w:val="008E5BAD"/>
    <w:rsid w:val="008E6309"/>
    <w:rsid w:val="008E6D12"/>
    <w:rsid w:val="008E76D0"/>
    <w:rsid w:val="008F08EF"/>
    <w:rsid w:val="008F0A76"/>
    <w:rsid w:val="008F1803"/>
    <w:rsid w:val="008F1EF4"/>
    <w:rsid w:val="008F2E15"/>
    <w:rsid w:val="008F39B7"/>
    <w:rsid w:val="008F4368"/>
    <w:rsid w:val="008F4770"/>
    <w:rsid w:val="008F5414"/>
    <w:rsid w:val="008F575E"/>
    <w:rsid w:val="008F596A"/>
    <w:rsid w:val="008F60DD"/>
    <w:rsid w:val="008F694D"/>
    <w:rsid w:val="008F7D35"/>
    <w:rsid w:val="00901072"/>
    <w:rsid w:val="00901DC6"/>
    <w:rsid w:val="00902600"/>
    <w:rsid w:val="00902F8F"/>
    <w:rsid w:val="00904880"/>
    <w:rsid w:val="00904A39"/>
    <w:rsid w:val="00905A03"/>
    <w:rsid w:val="0090716C"/>
    <w:rsid w:val="009106A0"/>
    <w:rsid w:val="00911A1A"/>
    <w:rsid w:val="00914157"/>
    <w:rsid w:val="009156E3"/>
    <w:rsid w:val="00915A25"/>
    <w:rsid w:val="00915AF5"/>
    <w:rsid w:val="0091602C"/>
    <w:rsid w:val="009164EA"/>
    <w:rsid w:val="00916DAE"/>
    <w:rsid w:val="00922AF8"/>
    <w:rsid w:val="0092548E"/>
    <w:rsid w:val="00926081"/>
    <w:rsid w:val="00926C0C"/>
    <w:rsid w:val="009277FD"/>
    <w:rsid w:val="00930AFE"/>
    <w:rsid w:val="00933454"/>
    <w:rsid w:val="0093402B"/>
    <w:rsid w:val="0093575E"/>
    <w:rsid w:val="00935785"/>
    <w:rsid w:val="00936574"/>
    <w:rsid w:val="0093747C"/>
    <w:rsid w:val="00937ADF"/>
    <w:rsid w:val="00941B16"/>
    <w:rsid w:val="009428A6"/>
    <w:rsid w:val="00944204"/>
    <w:rsid w:val="00944490"/>
    <w:rsid w:val="00944823"/>
    <w:rsid w:val="00945337"/>
    <w:rsid w:val="0094646D"/>
    <w:rsid w:val="009472E4"/>
    <w:rsid w:val="00947F6C"/>
    <w:rsid w:val="0095070F"/>
    <w:rsid w:val="00951202"/>
    <w:rsid w:val="0095192E"/>
    <w:rsid w:val="00951CF4"/>
    <w:rsid w:val="009539CA"/>
    <w:rsid w:val="00953C19"/>
    <w:rsid w:val="00955A1E"/>
    <w:rsid w:val="00955F57"/>
    <w:rsid w:val="009572F6"/>
    <w:rsid w:val="0095749D"/>
    <w:rsid w:val="00957F7E"/>
    <w:rsid w:val="00960BCA"/>
    <w:rsid w:val="00960D5B"/>
    <w:rsid w:val="009615F4"/>
    <w:rsid w:val="0096254D"/>
    <w:rsid w:val="00962567"/>
    <w:rsid w:val="00962E05"/>
    <w:rsid w:val="00962FC9"/>
    <w:rsid w:val="00963703"/>
    <w:rsid w:val="00963C13"/>
    <w:rsid w:val="00964179"/>
    <w:rsid w:val="009647DA"/>
    <w:rsid w:val="00965520"/>
    <w:rsid w:val="00966103"/>
    <w:rsid w:val="00967204"/>
    <w:rsid w:val="009678B4"/>
    <w:rsid w:val="009706FA"/>
    <w:rsid w:val="0097091E"/>
    <w:rsid w:val="00970FCA"/>
    <w:rsid w:val="009727B0"/>
    <w:rsid w:val="00972ADE"/>
    <w:rsid w:val="009738C3"/>
    <w:rsid w:val="0097505F"/>
    <w:rsid w:val="00977D65"/>
    <w:rsid w:val="00977E2D"/>
    <w:rsid w:val="0098074A"/>
    <w:rsid w:val="009808FB"/>
    <w:rsid w:val="00980F4A"/>
    <w:rsid w:val="00981354"/>
    <w:rsid w:val="00981C9A"/>
    <w:rsid w:val="0098235F"/>
    <w:rsid w:val="00982836"/>
    <w:rsid w:val="009828C5"/>
    <w:rsid w:val="00983DA5"/>
    <w:rsid w:val="009841EE"/>
    <w:rsid w:val="0098537D"/>
    <w:rsid w:val="0098781A"/>
    <w:rsid w:val="009902F8"/>
    <w:rsid w:val="00990CBC"/>
    <w:rsid w:val="00991DB2"/>
    <w:rsid w:val="00992069"/>
    <w:rsid w:val="0099458A"/>
    <w:rsid w:val="00994EE3"/>
    <w:rsid w:val="0099658D"/>
    <w:rsid w:val="00996D60"/>
    <w:rsid w:val="009A3558"/>
    <w:rsid w:val="009A469B"/>
    <w:rsid w:val="009A523C"/>
    <w:rsid w:val="009A5AF5"/>
    <w:rsid w:val="009A5C6F"/>
    <w:rsid w:val="009A719D"/>
    <w:rsid w:val="009B1F38"/>
    <w:rsid w:val="009B21EA"/>
    <w:rsid w:val="009B2CB3"/>
    <w:rsid w:val="009B32FB"/>
    <w:rsid w:val="009B358C"/>
    <w:rsid w:val="009B40A5"/>
    <w:rsid w:val="009B4C2A"/>
    <w:rsid w:val="009B794D"/>
    <w:rsid w:val="009C0863"/>
    <w:rsid w:val="009C11FC"/>
    <w:rsid w:val="009C21F1"/>
    <w:rsid w:val="009C2509"/>
    <w:rsid w:val="009C2AE8"/>
    <w:rsid w:val="009C371C"/>
    <w:rsid w:val="009C38CE"/>
    <w:rsid w:val="009C4E4B"/>
    <w:rsid w:val="009C4FDC"/>
    <w:rsid w:val="009C613E"/>
    <w:rsid w:val="009C6254"/>
    <w:rsid w:val="009C71E0"/>
    <w:rsid w:val="009C7DD7"/>
    <w:rsid w:val="009D100F"/>
    <w:rsid w:val="009D142B"/>
    <w:rsid w:val="009D409A"/>
    <w:rsid w:val="009D50F0"/>
    <w:rsid w:val="009D714E"/>
    <w:rsid w:val="009D71A3"/>
    <w:rsid w:val="009D7DAD"/>
    <w:rsid w:val="009E1596"/>
    <w:rsid w:val="009E1C2A"/>
    <w:rsid w:val="009E2CC5"/>
    <w:rsid w:val="009E3267"/>
    <w:rsid w:val="009E446B"/>
    <w:rsid w:val="009E4657"/>
    <w:rsid w:val="009E7AC1"/>
    <w:rsid w:val="009F0D1B"/>
    <w:rsid w:val="009F25E0"/>
    <w:rsid w:val="009F4109"/>
    <w:rsid w:val="009F4CDA"/>
    <w:rsid w:val="009F7486"/>
    <w:rsid w:val="009F777D"/>
    <w:rsid w:val="00A006E7"/>
    <w:rsid w:val="00A00B1A"/>
    <w:rsid w:val="00A00B55"/>
    <w:rsid w:val="00A01362"/>
    <w:rsid w:val="00A02116"/>
    <w:rsid w:val="00A038FB"/>
    <w:rsid w:val="00A03DC7"/>
    <w:rsid w:val="00A03FFC"/>
    <w:rsid w:val="00A04F4E"/>
    <w:rsid w:val="00A073CF"/>
    <w:rsid w:val="00A078FA"/>
    <w:rsid w:val="00A11706"/>
    <w:rsid w:val="00A11B18"/>
    <w:rsid w:val="00A12E90"/>
    <w:rsid w:val="00A13250"/>
    <w:rsid w:val="00A1453D"/>
    <w:rsid w:val="00A152DC"/>
    <w:rsid w:val="00A15569"/>
    <w:rsid w:val="00A1571F"/>
    <w:rsid w:val="00A15D58"/>
    <w:rsid w:val="00A161B7"/>
    <w:rsid w:val="00A16B8C"/>
    <w:rsid w:val="00A16FD3"/>
    <w:rsid w:val="00A17182"/>
    <w:rsid w:val="00A17769"/>
    <w:rsid w:val="00A22FBA"/>
    <w:rsid w:val="00A23084"/>
    <w:rsid w:val="00A235D1"/>
    <w:rsid w:val="00A24CED"/>
    <w:rsid w:val="00A25DE2"/>
    <w:rsid w:val="00A26143"/>
    <w:rsid w:val="00A265A4"/>
    <w:rsid w:val="00A26A89"/>
    <w:rsid w:val="00A276D6"/>
    <w:rsid w:val="00A30026"/>
    <w:rsid w:val="00A30B59"/>
    <w:rsid w:val="00A30C31"/>
    <w:rsid w:val="00A31C27"/>
    <w:rsid w:val="00A31F24"/>
    <w:rsid w:val="00A349D8"/>
    <w:rsid w:val="00A35063"/>
    <w:rsid w:val="00A3681C"/>
    <w:rsid w:val="00A37A35"/>
    <w:rsid w:val="00A40643"/>
    <w:rsid w:val="00A40E0C"/>
    <w:rsid w:val="00A41A47"/>
    <w:rsid w:val="00A43A42"/>
    <w:rsid w:val="00A44D1B"/>
    <w:rsid w:val="00A4560F"/>
    <w:rsid w:val="00A45773"/>
    <w:rsid w:val="00A45AA9"/>
    <w:rsid w:val="00A45E72"/>
    <w:rsid w:val="00A4724D"/>
    <w:rsid w:val="00A52AD4"/>
    <w:rsid w:val="00A53E9B"/>
    <w:rsid w:val="00A56842"/>
    <w:rsid w:val="00A617CC"/>
    <w:rsid w:val="00A618AB"/>
    <w:rsid w:val="00A6222A"/>
    <w:rsid w:val="00A62E1C"/>
    <w:rsid w:val="00A62F53"/>
    <w:rsid w:val="00A636B4"/>
    <w:rsid w:val="00A636FD"/>
    <w:rsid w:val="00A63E8D"/>
    <w:rsid w:val="00A645D5"/>
    <w:rsid w:val="00A64AB2"/>
    <w:rsid w:val="00A65E7B"/>
    <w:rsid w:val="00A70AFA"/>
    <w:rsid w:val="00A70BB1"/>
    <w:rsid w:val="00A71718"/>
    <w:rsid w:val="00A72024"/>
    <w:rsid w:val="00A74CE9"/>
    <w:rsid w:val="00A758B9"/>
    <w:rsid w:val="00A77CBA"/>
    <w:rsid w:val="00A82992"/>
    <w:rsid w:val="00A82F2A"/>
    <w:rsid w:val="00A83A84"/>
    <w:rsid w:val="00A855FA"/>
    <w:rsid w:val="00A85FCF"/>
    <w:rsid w:val="00A86F1A"/>
    <w:rsid w:val="00A870A3"/>
    <w:rsid w:val="00A914DD"/>
    <w:rsid w:val="00A91797"/>
    <w:rsid w:val="00A91B48"/>
    <w:rsid w:val="00A92ACF"/>
    <w:rsid w:val="00A946A8"/>
    <w:rsid w:val="00A95E60"/>
    <w:rsid w:val="00A96FCB"/>
    <w:rsid w:val="00A97632"/>
    <w:rsid w:val="00AA0F13"/>
    <w:rsid w:val="00AA2238"/>
    <w:rsid w:val="00AA2C73"/>
    <w:rsid w:val="00AA2FF6"/>
    <w:rsid w:val="00AA3005"/>
    <w:rsid w:val="00AA31A1"/>
    <w:rsid w:val="00AA3E7A"/>
    <w:rsid w:val="00AA4947"/>
    <w:rsid w:val="00AA63E0"/>
    <w:rsid w:val="00AA6E8E"/>
    <w:rsid w:val="00AA736C"/>
    <w:rsid w:val="00AA7A22"/>
    <w:rsid w:val="00AB0A9F"/>
    <w:rsid w:val="00AB0B64"/>
    <w:rsid w:val="00AB1AED"/>
    <w:rsid w:val="00AB1B59"/>
    <w:rsid w:val="00AB24BD"/>
    <w:rsid w:val="00AB2511"/>
    <w:rsid w:val="00AB506B"/>
    <w:rsid w:val="00AB71DA"/>
    <w:rsid w:val="00AC08A2"/>
    <w:rsid w:val="00AC0E91"/>
    <w:rsid w:val="00AC1A34"/>
    <w:rsid w:val="00AC1FA9"/>
    <w:rsid w:val="00AC22E4"/>
    <w:rsid w:val="00AC23BD"/>
    <w:rsid w:val="00AC2BDD"/>
    <w:rsid w:val="00AC363B"/>
    <w:rsid w:val="00AC66C5"/>
    <w:rsid w:val="00AC7B4B"/>
    <w:rsid w:val="00AD0146"/>
    <w:rsid w:val="00AD13A0"/>
    <w:rsid w:val="00AD1DFE"/>
    <w:rsid w:val="00AD1E33"/>
    <w:rsid w:val="00AD261C"/>
    <w:rsid w:val="00AD2795"/>
    <w:rsid w:val="00AD39F4"/>
    <w:rsid w:val="00AD3FE9"/>
    <w:rsid w:val="00AD42BE"/>
    <w:rsid w:val="00AD433A"/>
    <w:rsid w:val="00AD5DBC"/>
    <w:rsid w:val="00AD5F76"/>
    <w:rsid w:val="00AD72C4"/>
    <w:rsid w:val="00AD7F9B"/>
    <w:rsid w:val="00AE1606"/>
    <w:rsid w:val="00AE1918"/>
    <w:rsid w:val="00AE37CB"/>
    <w:rsid w:val="00AE466A"/>
    <w:rsid w:val="00AE493A"/>
    <w:rsid w:val="00AE4C3E"/>
    <w:rsid w:val="00AE6D61"/>
    <w:rsid w:val="00AE7A81"/>
    <w:rsid w:val="00AF39E8"/>
    <w:rsid w:val="00AF3F42"/>
    <w:rsid w:val="00AF6489"/>
    <w:rsid w:val="00AF7BFF"/>
    <w:rsid w:val="00B0279B"/>
    <w:rsid w:val="00B0320C"/>
    <w:rsid w:val="00B03A1F"/>
    <w:rsid w:val="00B04854"/>
    <w:rsid w:val="00B04A1F"/>
    <w:rsid w:val="00B065F5"/>
    <w:rsid w:val="00B07AA9"/>
    <w:rsid w:val="00B07DCB"/>
    <w:rsid w:val="00B07F39"/>
    <w:rsid w:val="00B1101A"/>
    <w:rsid w:val="00B119FE"/>
    <w:rsid w:val="00B11D41"/>
    <w:rsid w:val="00B12785"/>
    <w:rsid w:val="00B13FC8"/>
    <w:rsid w:val="00B140E6"/>
    <w:rsid w:val="00B156BD"/>
    <w:rsid w:val="00B15A5B"/>
    <w:rsid w:val="00B160B4"/>
    <w:rsid w:val="00B176FB"/>
    <w:rsid w:val="00B17F7C"/>
    <w:rsid w:val="00B20A66"/>
    <w:rsid w:val="00B21132"/>
    <w:rsid w:val="00B231F7"/>
    <w:rsid w:val="00B242C7"/>
    <w:rsid w:val="00B24996"/>
    <w:rsid w:val="00B2582D"/>
    <w:rsid w:val="00B26FA8"/>
    <w:rsid w:val="00B27A81"/>
    <w:rsid w:val="00B300DA"/>
    <w:rsid w:val="00B3253F"/>
    <w:rsid w:val="00B34015"/>
    <w:rsid w:val="00B35329"/>
    <w:rsid w:val="00B3559F"/>
    <w:rsid w:val="00B3574B"/>
    <w:rsid w:val="00B3603B"/>
    <w:rsid w:val="00B3769A"/>
    <w:rsid w:val="00B37B9D"/>
    <w:rsid w:val="00B41626"/>
    <w:rsid w:val="00B41629"/>
    <w:rsid w:val="00B41C22"/>
    <w:rsid w:val="00B435C1"/>
    <w:rsid w:val="00B437E9"/>
    <w:rsid w:val="00B43DC6"/>
    <w:rsid w:val="00B44E89"/>
    <w:rsid w:val="00B473FD"/>
    <w:rsid w:val="00B47647"/>
    <w:rsid w:val="00B47DBF"/>
    <w:rsid w:val="00B51B50"/>
    <w:rsid w:val="00B52530"/>
    <w:rsid w:val="00B52AE1"/>
    <w:rsid w:val="00B52E83"/>
    <w:rsid w:val="00B531BC"/>
    <w:rsid w:val="00B5330D"/>
    <w:rsid w:val="00B55C69"/>
    <w:rsid w:val="00B56281"/>
    <w:rsid w:val="00B56C50"/>
    <w:rsid w:val="00B6151C"/>
    <w:rsid w:val="00B61A76"/>
    <w:rsid w:val="00B61FBD"/>
    <w:rsid w:val="00B62CA5"/>
    <w:rsid w:val="00B63CC2"/>
    <w:rsid w:val="00B660C1"/>
    <w:rsid w:val="00B66F1C"/>
    <w:rsid w:val="00B67BF7"/>
    <w:rsid w:val="00B712EF"/>
    <w:rsid w:val="00B7225E"/>
    <w:rsid w:val="00B75092"/>
    <w:rsid w:val="00B75181"/>
    <w:rsid w:val="00B75BB6"/>
    <w:rsid w:val="00B76EAD"/>
    <w:rsid w:val="00B774A2"/>
    <w:rsid w:val="00B80139"/>
    <w:rsid w:val="00B8061A"/>
    <w:rsid w:val="00B8061C"/>
    <w:rsid w:val="00B82409"/>
    <w:rsid w:val="00B824FE"/>
    <w:rsid w:val="00B83B8A"/>
    <w:rsid w:val="00B845C8"/>
    <w:rsid w:val="00B867E3"/>
    <w:rsid w:val="00B9038E"/>
    <w:rsid w:val="00B979DC"/>
    <w:rsid w:val="00BA1438"/>
    <w:rsid w:val="00BA226F"/>
    <w:rsid w:val="00BA25C6"/>
    <w:rsid w:val="00BA25D6"/>
    <w:rsid w:val="00BA2AD3"/>
    <w:rsid w:val="00BA39C0"/>
    <w:rsid w:val="00BA4D72"/>
    <w:rsid w:val="00BA5107"/>
    <w:rsid w:val="00BA52F4"/>
    <w:rsid w:val="00BA694F"/>
    <w:rsid w:val="00BA6B41"/>
    <w:rsid w:val="00BA72BF"/>
    <w:rsid w:val="00BA764B"/>
    <w:rsid w:val="00BA7CC8"/>
    <w:rsid w:val="00BB0011"/>
    <w:rsid w:val="00BB0D93"/>
    <w:rsid w:val="00BB0E36"/>
    <w:rsid w:val="00BB5CBA"/>
    <w:rsid w:val="00BB5FDB"/>
    <w:rsid w:val="00BB6CB6"/>
    <w:rsid w:val="00BB7BC3"/>
    <w:rsid w:val="00BC0285"/>
    <w:rsid w:val="00BC07BA"/>
    <w:rsid w:val="00BC1135"/>
    <w:rsid w:val="00BC288D"/>
    <w:rsid w:val="00BC3375"/>
    <w:rsid w:val="00BC3D0D"/>
    <w:rsid w:val="00BC55B9"/>
    <w:rsid w:val="00BC5915"/>
    <w:rsid w:val="00BC5981"/>
    <w:rsid w:val="00BC5D03"/>
    <w:rsid w:val="00BC72F1"/>
    <w:rsid w:val="00BD1435"/>
    <w:rsid w:val="00BD1525"/>
    <w:rsid w:val="00BD17DC"/>
    <w:rsid w:val="00BD46CD"/>
    <w:rsid w:val="00BD6822"/>
    <w:rsid w:val="00BD7A35"/>
    <w:rsid w:val="00BD7B33"/>
    <w:rsid w:val="00BE0507"/>
    <w:rsid w:val="00BE0C67"/>
    <w:rsid w:val="00BE1326"/>
    <w:rsid w:val="00BE1911"/>
    <w:rsid w:val="00BE228B"/>
    <w:rsid w:val="00BE2524"/>
    <w:rsid w:val="00BE2D95"/>
    <w:rsid w:val="00BE4C16"/>
    <w:rsid w:val="00BE4E79"/>
    <w:rsid w:val="00BE54B9"/>
    <w:rsid w:val="00BE558A"/>
    <w:rsid w:val="00BE574C"/>
    <w:rsid w:val="00BE5F70"/>
    <w:rsid w:val="00BE66EF"/>
    <w:rsid w:val="00BE7DC5"/>
    <w:rsid w:val="00BF0BF7"/>
    <w:rsid w:val="00BF1E47"/>
    <w:rsid w:val="00BF457E"/>
    <w:rsid w:val="00BF4647"/>
    <w:rsid w:val="00BF5882"/>
    <w:rsid w:val="00BF62FB"/>
    <w:rsid w:val="00BF6827"/>
    <w:rsid w:val="00C00623"/>
    <w:rsid w:val="00C00789"/>
    <w:rsid w:val="00C00DFF"/>
    <w:rsid w:val="00C00FEE"/>
    <w:rsid w:val="00C02887"/>
    <w:rsid w:val="00C03374"/>
    <w:rsid w:val="00C0402A"/>
    <w:rsid w:val="00C044CC"/>
    <w:rsid w:val="00C04586"/>
    <w:rsid w:val="00C047F3"/>
    <w:rsid w:val="00C0571B"/>
    <w:rsid w:val="00C059A5"/>
    <w:rsid w:val="00C06961"/>
    <w:rsid w:val="00C06EA6"/>
    <w:rsid w:val="00C10E01"/>
    <w:rsid w:val="00C115D4"/>
    <w:rsid w:val="00C11723"/>
    <w:rsid w:val="00C11834"/>
    <w:rsid w:val="00C13891"/>
    <w:rsid w:val="00C14C6E"/>
    <w:rsid w:val="00C158E2"/>
    <w:rsid w:val="00C2010B"/>
    <w:rsid w:val="00C209BD"/>
    <w:rsid w:val="00C213C9"/>
    <w:rsid w:val="00C2428E"/>
    <w:rsid w:val="00C2504C"/>
    <w:rsid w:val="00C26EC6"/>
    <w:rsid w:val="00C27640"/>
    <w:rsid w:val="00C3073E"/>
    <w:rsid w:val="00C30D38"/>
    <w:rsid w:val="00C31D54"/>
    <w:rsid w:val="00C33BAF"/>
    <w:rsid w:val="00C33F4C"/>
    <w:rsid w:val="00C35264"/>
    <w:rsid w:val="00C36732"/>
    <w:rsid w:val="00C3707A"/>
    <w:rsid w:val="00C379BD"/>
    <w:rsid w:val="00C40FB1"/>
    <w:rsid w:val="00C42D3E"/>
    <w:rsid w:val="00C45DAB"/>
    <w:rsid w:val="00C46835"/>
    <w:rsid w:val="00C473C9"/>
    <w:rsid w:val="00C47558"/>
    <w:rsid w:val="00C478A5"/>
    <w:rsid w:val="00C47A4D"/>
    <w:rsid w:val="00C50C83"/>
    <w:rsid w:val="00C5122C"/>
    <w:rsid w:val="00C512F0"/>
    <w:rsid w:val="00C5246F"/>
    <w:rsid w:val="00C53515"/>
    <w:rsid w:val="00C542EB"/>
    <w:rsid w:val="00C56E30"/>
    <w:rsid w:val="00C617B1"/>
    <w:rsid w:val="00C62853"/>
    <w:rsid w:val="00C62CB8"/>
    <w:rsid w:val="00C656B1"/>
    <w:rsid w:val="00C666BF"/>
    <w:rsid w:val="00C66781"/>
    <w:rsid w:val="00C66BFA"/>
    <w:rsid w:val="00C67A63"/>
    <w:rsid w:val="00C707EF"/>
    <w:rsid w:val="00C70D56"/>
    <w:rsid w:val="00C71157"/>
    <w:rsid w:val="00C71748"/>
    <w:rsid w:val="00C72767"/>
    <w:rsid w:val="00C74AAF"/>
    <w:rsid w:val="00C75955"/>
    <w:rsid w:val="00C763A3"/>
    <w:rsid w:val="00C763CC"/>
    <w:rsid w:val="00C7672E"/>
    <w:rsid w:val="00C767B9"/>
    <w:rsid w:val="00C76E6E"/>
    <w:rsid w:val="00C81935"/>
    <w:rsid w:val="00C82C53"/>
    <w:rsid w:val="00C833F7"/>
    <w:rsid w:val="00C83E3B"/>
    <w:rsid w:val="00C84FB7"/>
    <w:rsid w:val="00C856D5"/>
    <w:rsid w:val="00C865C4"/>
    <w:rsid w:val="00C86BB2"/>
    <w:rsid w:val="00C86ED5"/>
    <w:rsid w:val="00C87BF9"/>
    <w:rsid w:val="00C90917"/>
    <w:rsid w:val="00C91223"/>
    <w:rsid w:val="00C91F62"/>
    <w:rsid w:val="00C92303"/>
    <w:rsid w:val="00C927F3"/>
    <w:rsid w:val="00C92819"/>
    <w:rsid w:val="00C932EA"/>
    <w:rsid w:val="00C93428"/>
    <w:rsid w:val="00C93881"/>
    <w:rsid w:val="00C93FD0"/>
    <w:rsid w:val="00C94C0E"/>
    <w:rsid w:val="00C95326"/>
    <w:rsid w:val="00CA05DA"/>
    <w:rsid w:val="00CA07B6"/>
    <w:rsid w:val="00CA0BFB"/>
    <w:rsid w:val="00CA1F44"/>
    <w:rsid w:val="00CA2BF0"/>
    <w:rsid w:val="00CA366F"/>
    <w:rsid w:val="00CA3D6B"/>
    <w:rsid w:val="00CA5CBE"/>
    <w:rsid w:val="00CA5E06"/>
    <w:rsid w:val="00CB1F77"/>
    <w:rsid w:val="00CB2BBC"/>
    <w:rsid w:val="00CB3665"/>
    <w:rsid w:val="00CB4A10"/>
    <w:rsid w:val="00CB4E4A"/>
    <w:rsid w:val="00CB68F8"/>
    <w:rsid w:val="00CB70F9"/>
    <w:rsid w:val="00CB7632"/>
    <w:rsid w:val="00CC1305"/>
    <w:rsid w:val="00CC1982"/>
    <w:rsid w:val="00CC4296"/>
    <w:rsid w:val="00CC467D"/>
    <w:rsid w:val="00CC53FF"/>
    <w:rsid w:val="00CC5532"/>
    <w:rsid w:val="00CC5B22"/>
    <w:rsid w:val="00CC6C4E"/>
    <w:rsid w:val="00CC6E44"/>
    <w:rsid w:val="00CC700C"/>
    <w:rsid w:val="00CD081B"/>
    <w:rsid w:val="00CD0AC5"/>
    <w:rsid w:val="00CD1C84"/>
    <w:rsid w:val="00CD2173"/>
    <w:rsid w:val="00CD2804"/>
    <w:rsid w:val="00CD55A7"/>
    <w:rsid w:val="00CD6118"/>
    <w:rsid w:val="00CD6928"/>
    <w:rsid w:val="00CD7EF8"/>
    <w:rsid w:val="00CE0FEB"/>
    <w:rsid w:val="00CE2B72"/>
    <w:rsid w:val="00CE3369"/>
    <w:rsid w:val="00CE375E"/>
    <w:rsid w:val="00CE3821"/>
    <w:rsid w:val="00CE61AA"/>
    <w:rsid w:val="00CE6A5D"/>
    <w:rsid w:val="00CE7970"/>
    <w:rsid w:val="00CF030A"/>
    <w:rsid w:val="00CF0475"/>
    <w:rsid w:val="00CF1921"/>
    <w:rsid w:val="00CF1A80"/>
    <w:rsid w:val="00CF2B86"/>
    <w:rsid w:val="00CF2E27"/>
    <w:rsid w:val="00CF398C"/>
    <w:rsid w:val="00CF4675"/>
    <w:rsid w:val="00CF46A7"/>
    <w:rsid w:val="00CF4832"/>
    <w:rsid w:val="00CF4F72"/>
    <w:rsid w:val="00CF54C4"/>
    <w:rsid w:val="00CF5DD1"/>
    <w:rsid w:val="00CF661E"/>
    <w:rsid w:val="00CF6747"/>
    <w:rsid w:val="00CF6F07"/>
    <w:rsid w:val="00D01965"/>
    <w:rsid w:val="00D025B5"/>
    <w:rsid w:val="00D0303F"/>
    <w:rsid w:val="00D03A27"/>
    <w:rsid w:val="00D05235"/>
    <w:rsid w:val="00D07716"/>
    <w:rsid w:val="00D105D7"/>
    <w:rsid w:val="00D117B3"/>
    <w:rsid w:val="00D12802"/>
    <w:rsid w:val="00D12BF5"/>
    <w:rsid w:val="00D12CF0"/>
    <w:rsid w:val="00D13F13"/>
    <w:rsid w:val="00D14B7C"/>
    <w:rsid w:val="00D16AF4"/>
    <w:rsid w:val="00D177C9"/>
    <w:rsid w:val="00D21404"/>
    <w:rsid w:val="00D2174C"/>
    <w:rsid w:val="00D21AB4"/>
    <w:rsid w:val="00D23692"/>
    <w:rsid w:val="00D2387B"/>
    <w:rsid w:val="00D23E53"/>
    <w:rsid w:val="00D27297"/>
    <w:rsid w:val="00D27466"/>
    <w:rsid w:val="00D27649"/>
    <w:rsid w:val="00D30626"/>
    <w:rsid w:val="00D306C9"/>
    <w:rsid w:val="00D3088D"/>
    <w:rsid w:val="00D31B86"/>
    <w:rsid w:val="00D323D5"/>
    <w:rsid w:val="00D3394E"/>
    <w:rsid w:val="00D34FBD"/>
    <w:rsid w:val="00D36D55"/>
    <w:rsid w:val="00D4224D"/>
    <w:rsid w:val="00D42964"/>
    <w:rsid w:val="00D4352C"/>
    <w:rsid w:val="00D44B26"/>
    <w:rsid w:val="00D45096"/>
    <w:rsid w:val="00D453E1"/>
    <w:rsid w:val="00D45E2E"/>
    <w:rsid w:val="00D50886"/>
    <w:rsid w:val="00D50C7D"/>
    <w:rsid w:val="00D5129B"/>
    <w:rsid w:val="00D51319"/>
    <w:rsid w:val="00D51C6E"/>
    <w:rsid w:val="00D53977"/>
    <w:rsid w:val="00D53D4E"/>
    <w:rsid w:val="00D5587A"/>
    <w:rsid w:val="00D57546"/>
    <w:rsid w:val="00D607BA"/>
    <w:rsid w:val="00D60BE9"/>
    <w:rsid w:val="00D60E06"/>
    <w:rsid w:val="00D6106A"/>
    <w:rsid w:val="00D62FC1"/>
    <w:rsid w:val="00D6393C"/>
    <w:rsid w:val="00D6663D"/>
    <w:rsid w:val="00D6745A"/>
    <w:rsid w:val="00D67A31"/>
    <w:rsid w:val="00D709AE"/>
    <w:rsid w:val="00D727CE"/>
    <w:rsid w:val="00D72840"/>
    <w:rsid w:val="00D73D61"/>
    <w:rsid w:val="00D74579"/>
    <w:rsid w:val="00D74698"/>
    <w:rsid w:val="00D74832"/>
    <w:rsid w:val="00D74DC1"/>
    <w:rsid w:val="00D76D04"/>
    <w:rsid w:val="00D77410"/>
    <w:rsid w:val="00D808FF"/>
    <w:rsid w:val="00D80D77"/>
    <w:rsid w:val="00D8197B"/>
    <w:rsid w:val="00D821C9"/>
    <w:rsid w:val="00D85621"/>
    <w:rsid w:val="00D86501"/>
    <w:rsid w:val="00D871F1"/>
    <w:rsid w:val="00D91124"/>
    <w:rsid w:val="00D917F9"/>
    <w:rsid w:val="00D91B7D"/>
    <w:rsid w:val="00D91EDB"/>
    <w:rsid w:val="00D92B91"/>
    <w:rsid w:val="00D95E19"/>
    <w:rsid w:val="00D96CAB"/>
    <w:rsid w:val="00D96D46"/>
    <w:rsid w:val="00DA028F"/>
    <w:rsid w:val="00DA0A8A"/>
    <w:rsid w:val="00DA0BBF"/>
    <w:rsid w:val="00DA18E3"/>
    <w:rsid w:val="00DA1DA6"/>
    <w:rsid w:val="00DA2422"/>
    <w:rsid w:val="00DA3A6D"/>
    <w:rsid w:val="00DA4D2C"/>
    <w:rsid w:val="00DA58F2"/>
    <w:rsid w:val="00DA7AE3"/>
    <w:rsid w:val="00DB088F"/>
    <w:rsid w:val="00DB13CA"/>
    <w:rsid w:val="00DB1A69"/>
    <w:rsid w:val="00DB209B"/>
    <w:rsid w:val="00DB33CB"/>
    <w:rsid w:val="00DB36DA"/>
    <w:rsid w:val="00DB4AD0"/>
    <w:rsid w:val="00DB4BA1"/>
    <w:rsid w:val="00DB4FC7"/>
    <w:rsid w:val="00DB600E"/>
    <w:rsid w:val="00DB625A"/>
    <w:rsid w:val="00DB7029"/>
    <w:rsid w:val="00DC099F"/>
    <w:rsid w:val="00DC1814"/>
    <w:rsid w:val="00DC2D8B"/>
    <w:rsid w:val="00DC3865"/>
    <w:rsid w:val="00DC497C"/>
    <w:rsid w:val="00DC5C0C"/>
    <w:rsid w:val="00DC618B"/>
    <w:rsid w:val="00DC698F"/>
    <w:rsid w:val="00DD007D"/>
    <w:rsid w:val="00DD02D5"/>
    <w:rsid w:val="00DD0522"/>
    <w:rsid w:val="00DD0A9C"/>
    <w:rsid w:val="00DD10AC"/>
    <w:rsid w:val="00DD238B"/>
    <w:rsid w:val="00DD2F7F"/>
    <w:rsid w:val="00DD36B4"/>
    <w:rsid w:val="00DD3733"/>
    <w:rsid w:val="00DD4BFA"/>
    <w:rsid w:val="00DD6149"/>
    <w:rsid w:val="00DD6F7F"/>
    <w:rsid w:val="00DE072D"/>
    <w:rsid w:val="00DE090E"/>
    <w:rsid w:val="00DE0948"/>
    <w:rsid w:val="00DE0952"/>
    <w:rsid w:val="00DE2C0A"/>
    <w:rsid w:val="00DE367D"/>
    <w:rsid w:val="00DE3969"/>
    <w:rsid w:val="00DE42D1"/>
    <w:rsid w:val="00DE464E"/>
    <w:rsid w:val="00DE4F37"/>
    <w:rsid w:val="00DE5FFD"/>
    <w:rsid w:val="00DF02E4"/>
    <w:rsid w:val="00DF0CC7"/>
    <w:rsid w:val="00DF0D5E"/>
    <w:rsid w:val="00DF11BB"/>
    <w:rsid w:val="00DF1321"/>
    <w:rsid w:val="00DF4865"/>
    <w:rsid w:val="00DF5355"/>
    <w:rsid w:val="00DF55C6"/>
    <w:rsid w:val="00DF6161"/>
    <w:rsid w:val="00DF769E"/>
    <w:rsid w:val="00DF7E9A"/>
    <w:rsid w:val="00E02A8A"/>
    <w:rsid w:val="00E02E58"/>
    <w:rsid w:val="00E054F2"/>
    <w:rsid w:val="00E057A8"/>
    <w:rsid w:val="00E06418"/>
    <w:rsid w:val="00E11DF8"/>
    <w:rsid w:val="00E130B2"/>
    <w:rsid w:val="00E13F87"/>
    <w:rsid w:val="00E141CE"/>
    <w:rsid w:val="00E153E6"/>
    <w:rsid w:val="00E20729"/>
    <w:rsid w:val="00E20B06"/>
    <w:rsid w:val="00E21237"/>
    <w:rsid w:val="00E21F70"/>
    <w:rsid w:val="00E22501"/>
    <w:rsid w:val="00E2317B"/>
    <w:rsid w:val="00E248F4"/>
    <w:rsid w:val="00E24F9D"/>
    <w:rsid w:val="00E258C3"/>
    <w:rsid w:val="00E25AFF"/>
    <w:rsid w:val="00E272A8"/>
    <w:rsid w:val="00E314A9"/>
    <w:rsid w:val="00E31A78"/>
    <w:rsid w:val="00E31AC1"/>
    <w:rsid w:val="00E327EA"/>
    <w:rsid w:val="00E35329"/>
    <w:rsid w:val="00E35B03"/>
    <w:rsid w:val="00E3674F"/>
    <w:rsid w:val="00E372D0"/>
    <w:rsid w:val="00E400E4"/>
    <w:rsid w:val="00E40818"/>
    <w:rsid w:val="00E41283"/>
    <w:rsid w:val="00E41627"/>
    <w:rsid w:val="00E42952"/>
    <w:rsid w:val="00E4540E"/>
    <w:rsid w:val="00E459C0"/>
    <w:rsid w:val="00E45AC5"/>
    <w:rsid w:val="00E46AC5"/>
    <w:rsid w:val="00E4764F"/>
    <w:rsid w:val="00E47916"/>
    <w:rsid w:val="00E47CD0"/>
    <w:rsid w:val="00E5011D"/>
    <w:rsid w:val="00E5023A"/>
    <w:rsid w:val="00E50644"/>
    <w:rsid w:val="00E516EB"/>
    <w:rsid w:val="00E51EC5"/>
    <w:rsid w:val="00E5397C"/>
    <w:rsid w:val="00E54E23"/>
    <w:rsid w:val="00E54EBE"/>
    <w:rsid w:val="00E55151"/>
    <w:rsid w:val="00E565C9"/>
    <w:rsid w:val="00E56787"/>
    <w:rsid w:val="00E57007"/>
    <w:rsid w:val="00E60743"/>
    <w:rsid w:val="00E610EC"/>
    <w:rsid w:val="00E61307"/>
    <w:rsid w:val="00E61A8F"/>
    <w:rsid w:val="00E61A9C"/>
    <w:rsid w:val="00E62482"/>
    <w:rsid w:val="00E62EEC"/>
    <w:rsid w:val="00E6359A"/>
    <w:rsid w:val="00E64CAB"/>
    <w:rsid w:val="00E65F28"/>
    <w:rsid w:val="00E67FBE"/>
    <w:rsid w:val="00E71753"/>
    <w:rsid w:val="00E71CB5"/>
    <w:rsid w:val="00E71D89"/>
    <w:rsid w:val="00E73CD0"/>
    <w:rsid w:val="00E7563D"/>
    <w:rsid w:val="00E75799"/>
    <w:rsid w:val="00E757AD"/>
    <w:rsid w:val="00E757D5"/>
    <w:rsid w:val="00E77F1E"/>
    <w:rsid w:val="00E82025"/>
    <w:rsid w:val="00E837FD"/>
    <w:rsid w:val="00E843D8"/>
    <w:rsid w:val="00E84FB5"/>
    <w:rsid w:val="00E86723"/>
    <w:rsid w:val="00E8705A"/>
    <w:rsid w:val="00E9000D"/>
    <w:rsid w:val="00E901F2"/>
    <w:rsid w:val="00E90825"/>
    <w:rsid w:val="00E91281"/>
    <w:rsid w:val="00E94366"/>
    <w:rsid w:val="00E951CC"/>
    <w:rsid w:val="00E968AA"/>
    <w:rsid w:val="00E968AF"/>
    <w:rsid w:val="00E96C97"/>
    <w:rsid w:val="00E9704E"/>
    <w:rsid w:val="00E97E22"/>
    <w:rsid w:val="00EA0925"/>
    <w:rsid w:val="00EA0F84"/>
    <w:rsid w:val="00EA20A6"/>
    <w:rsid w:val="00EA3A4D"/>
    <w:rsid w:val="00EA627A"/>
    <w:rsid w:val="00EA7E85"/>
    <w:rsid w:val="00EB1DC0"/>
    <w:rsid w:val="00EB64F0"/>
    <w:rsid w:val="00EB7CF1"/>
    <w:rsid w:val="00EC0A4F"/>
    <w:rsid w:val="00EC1941"/>
    <w:rsid w:val="00EC3091"/>
    <w:rsid w:val="00EC47B2"/>
    <w:rsid w:val="00EC4876"/>
    <w:rsid w:val="00EC51B4"/>
    <w:rsid w:val="00EC564B"/>
    <w:rsid w:val="00EC5927"/>
    <w:rsid w:val="00EC5E36"/>
    <w:rsid w:val="00EC76FC"/>
    <w:rsid w:val="00ED562A"/>
    <w:rsid w:val="00ED57AD"/>
    <w:rsid w:val="00ED6D1D"/>
    <w:rsid w:val="00EE0587"/>
    <w:rsid w:val="00EE10E5"/>
    <w:rsid w:val="00EE1946"/>
    <w:rsid w:val="00EE1FEA"/>
    <w:rsid w:val="00EE252D"/>
    <w:rsid w:val="00EE26C1"/>
    <w:rsid w:val="00EE28CB"/>
    <w:rsid w:val="00EE295E"/>
    <w:rsid w:val="00EE31CF"/>
    <w:rsid w:val="00EE35C2"/>
    <w:rsid w:val="00EE4A32"/>
    <w:rsid w:val="00EE5E03"/>
    <w:rsid w:val="00EE5EC3"/>
    <w:rsid w:val="00EE640E"/>
    <w:rsid w:val="00EE7902"/>
    <w:rsid w:val="00EE7B4B"/>
    <w:rsid w:val="00EE7C1A"/>
    <w:rsid w:val="00EE7DA1"/>
    <w:rsid w:val="00EF12E0"/>
    <w:rsid w:val="00EF2F88"/>
    <w:rsid w:val="00EF2FBF"/>
    <w:rsid w:val="00EF4482"/>
    <w:rsid w:val="00EF4DDA"/>
    <w:rsid w:val="00EF5BA9"/>
    <w:rsid w:val="00EF6520"/>
    <w:rsid w:val="00F00A30"/>
    <w:rsid w:val="00F00AC3"/>
    <w:rsid w:val="00F00E6B"/>
    <w:rsid w:val="00F01232"/>
    <w:rsid w:val="00F023CE"/>
    <w:rsid w:val="00F029DC"/>
    <w:rsid w:val="00F02AAF"/>
    <w:rsid w:val="00F02C8A"/>
    <w:rsid w:val="00F05207"/>
    <w:rsid w:val="00F05477"/>
    <w:rsid w:val="00F06668"/>
    <w:rsid w:val="00F07E0C"/>
    <w:rsid w:val="00F105D1"/>
    <w:rsid w:val="00F11A01"/>
    <w:rsid w:val="00F14727"/>
    <w:rsid w:val="00F15260"/>
    <w:rsid w:val="00F15934"/>
    <w:rsid w:val="00F1688C"/>
    <w:rsid w:val="00F16DB8"/>
    <w:rsid w:val="00F170C7"/>
    <w:rsid w:val="00F172D1"/>
    <w:rsid w:val="00F20F85"/>
    <w:rsid w:val="00F227C5"/>
    <w:rsid w:val="00F2332F"/>
    <w:rsid w:val="00F23A6B"/>
    <w:rsid w:val="00F23B15"/>
    <w:rsid w:val="00F24BBF"/>
    <w:rsid w:val="00F254F2"/>
    <w:rsid w:val="00F2635A"/>
    <w:rsid w:val="00F268E5"/>
    <w:rsid w:val="00F26E12"/>
    <w:rsid w:val="00F3151C"/>
    <w:rsid w:val="00F32D54"/>
    <w:rsid w:val="00F3371A"/>
    <w:rsid w:val="00F33D12"/>
    <w:rsid w:val="00F35967"/>
    <w:rsid w:val="00F35CAD"/>
    <w:rsid w:val="00F3695D"/>
    <w:rsid w:val="00F36ED9"/>
    <w:rsid w:val="00F401B5"/>
    <w:rsid w:val="00F40806"/>
    <w:rsid w:val="00F4197D"/>
    <w:rsid w:val="00F422CE"/>
    <w:rsid w:val="00F428AF"/>
    <w:rsid w:val="00F4297F"/>
    <w:rsid w:val="00F445B6"/>
    <w:rsid w:val="00F45131"/>
    <w:rsid w:val="00F4759A"/>
    <w:rsid w:val="00F520DA"/>
    <w:rsid w:val="00F522A9"/>
    <w:rsid w:val="00F5403A"/>
    <w:rsid w:val="00F5417E"/>
    <w:rsid w:val="00F54C32"/>
    <w:rsid w:val="00F5585B"/>
    <w:rsid w:val="00F55AAF"/>
    <w:rsid w:val="00F56509"/>
    <w:rsid w:val="00F579CB"/>
    <w:rsid w:val="00F57AF1"/>
    <w:rsid w:val="00F606F5"/>
    <w:rsid w:val="00F61139"/>
    <w:rsid w:val="00F61C17"/>
    <w:rsid w:val="00F62008"/>
    <w:rsid w:val="00F624F9"/>
    <w:rsid w:val="00F62C65"/>
    <w:rsid w:val="00F6333E"/>
    <w:rsid w:val="00F6420D"/>
    <w:rsid w:val="00F64F96"/>
    <w:rsid w:val="00F64FAC"/>
    <w:rsid w:val="00F658E7"/>
    <w:rsid w:val="00F70C1C"/>
    <w:rsid w:val="00F70FC5"/>
    <w:rsid w:val="00F71162"/>
    <w:rsid w:val="00F711C4"/>
    <w:rsid w:val="00F71F73"/>
    <w:rsid w:val="00F722AC"/>
    <w:rsid w:val="00F7242C"/>
    <w:rsid w:val="00F740BC"/>
    <w:rsid w:val="00F7436C"/>
    <w:rsid w:val="00F7488F"/>
    <w:rsid w:val="00F7554E"/>
    <w:rsid w:val="00F75615"/>
    <w:rsid w:val="00F758E1"/>
    <w:rsid w:val="00F7594C"/>
    <w:rsid w:val="00F76420"/>
    <w:rsid w:val="00F7709C"/>
    <w:rsid w:val="00F77522"/>
    <w:rsid w:val="00F80475"/>
    <w:rsid w:val="00F80583"/>
    <w:rsid w:val="00F80756"/>
    <w:rsid w:val="00F809D0"/>
    <w:rsid w:val="00F81953"/>
    <w:rsid w:val="00F82703"/>
    <w:rsid w:val="00F847BB"/>
    <w:rsid w:val="00F84AFF"/>
    <w:rsid w:val="00F8587C"/>
    <w:rsid w:val="00F86327"/>
    <w:rsid w:val="00F869CF"/>
    <w:rsid w:val="00F9033D"/>
    <w:rsid w:val="00F90594"/>
    <w:rsid w:val="00F90F1A"/>
    <w:rsid w:val="00F93AE0"/>
    <w:rsid w:val="00F93B8C"/>
    <w:rsid w:val="00F94C67"/>
    <w:rsid w:val="00F97396"/>
    <w:rsid w:val="00F979C4"/>
    <w:rsid w:val="00F97BA8"/>
    <w:rsid w:val="00FA118D"/>
    <w:rsid w:val="00FA1CCD"/>
    <w:rsid w:val="00FA21E1"/>
    <w:rsid w:val="00FA4567"/>
    <w:rsid w:val="00FA4EE2"/>
    <w:rsid w:val="00FA5B7F"/>
    <w:rsid w:val="00FA6980"/>
    <w:rsid w:val="00FA75A7"/>
    <w:rsid w:val="00FA76BB"/>
    <w:rsid w:val="00FA7C1D"/>
    <w:rsid w:val="00FA7EAE"/>
    <w:rsid w:val="00FB02C1"/>
    <w:rsid w:val="00FB2AB5"/>
    <w:rsid w:val="00FB2E02"/>
    <w:rsid w:val="00FB3DD6"/>
    <w:rsid w:val="00FB72A8"/>
    <w:rsid w:val="00FB7CDE"/>
    <w:rsid w:val="00FC0146"/>
    <w:rsid w:val="00FC0601"/>
    <w:rsid w:val="00FC10F9"/>
    <w:rsid w:val="00FC1EB1"/>
    <w:rsid w:val="00FC398A"/>
    <w:rsid w:val="00FC3B25"/>
    <w:rsid w:val="00FC5617"/>
    <w:rsid w:val="00FC6642"/>
    <w:rsid w:val="00FD0214"/>
    <w:rsid w:val="00FD0A16"/>
    <w:rsid w:val="00FD1AF2"/>
    <w:rsid w:val="00FD23F7"/>
    <w:rsid w:val="00FD3959"/>
    <w:rsid w:val="00FD4DD1"/>
    <w:rsid w:val="00FD4E1A"/>
    <w:rsid w:val="00FD4E55"/>
    <w:rsid w:val="00FD5E3D"/>
    <w:rsid w:val="00FD5F92"/>
    <w:rsid w:val="00FD6A93"/>
    <w:rsid w:val="00FD6D15"/>
    <w:rsid w:val="00FD7AF6"/>
    <w:rsid w:val="00FE05AC"/>
    <w:rsid w:val="00FE097D"/>
    <w:rsid w:val="00FE177B"/>
    <w:rsid w:val="00FE20BB"/>
    <w:rsid w:val="00FE39C3"/>
    <w:rsid w:val="00FE619B"/>
    <w:rsid w:val="00FF0041"/>
    <w:rsid w:val="00FF0238"/>
    <w:rsid w:val="00FF0420"/>
    <w:rsid w:val="00FF0CBD"/>
    <w:rsid w:val="00FF18A6"/>
    <w:rsid w:val="00FF289D"/>
    <w:rsid w:val="00FF3655"/>
    <w:rsid w:val="00FF596B"/>
    <w:rsid w:val="00FF6257"/>
    <w:rsid w:val="00FF7210"/>
    <w:rsid w:val="00FF7631"/>
    <w:rsid w:val="00FF7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2F8"/>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8"/>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1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14"/>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9"/>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character" w:styleId="Nierozpoznanawzmianka">
    <w:name w:val="Unresolved Mention"/>
    <w:basedOn w:val="Domylnaczcionkaakapitu"/>
    <w:uiPriority w:val="99"/>
    <w:semiHidden/>
    <w:unhideWhenUsed/>
    <w:rsid w:val="007D6319"/>
    <w:rPr>
      <w:color w:val="605E5C"/>
      <w:shd w:val="clear" w:color="auto" w:fill="E1DFDD"/>
    </w:rPr>
  </w:style>
  <w:style w:type="numbering" w:customStyle="1" w:styleId="NumeracjaTre-K2">
    <w:name w:val="NumeracjaTreść-K2"/>
    <w:uiPriority w:val="99"/>
    <w:rsid w:val="00B531BC"/>
  </w:style>
  <w:style w:type="table" w:customStyle="1" w:styleId="Tabela-Siatka1">
    <w:name w:val="Tabela - Siatka1"/>
    <w:basedOn w:val="Standardowy"/>
    <w:next w:val="Tabela-Siatka"/>
    <w:uiPriority w:val="39"/>
    <w:rsid w:val="0070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148643275">
      <w:bodyDiv w:val="1"/>
      <w:marLeft w:val="0"/>
      <w:marRight w:val="0"/>
      <w:marTop w:val="0"/>
      <w:marBottom w:val="0"/>
      <w:divBdr>
        <w:top w:val="none" w:sz="0" w:space="0" w:color="auto"/>
        <w:left w:val="none" w:sz="0" w:space="0" w:color="auto"/>
        <w:bottom w:val="none" w:sz="0" w:space="0" w:color="auto"/>
        <w:right w:val="none" w:sz="0" w:space="0" w:color="auto"/>
      </w:divBdr>
    </w:div>
    <w:div w:id="148979284">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361051879">
      <w:bodyDiv w:val="1"/>
      <w:marLeft w:val="0"/>
      <w:marRight w:val="0"/>
      <w:marTop w:val="0"/>
      <w:marBottom w:val="0"/>
      <w:divBdr>
        <w:top w:val="none" w:sz="0" w:space="0" w:color="auto"/>
        <w:left w:val="none" w:sz="0" w:space="0" w:color="auto"/>
        <w:bottom w:val="none" w:sz="0" w:space="0" w:color="auto"/>
        <w:right w:val="none" w:sz="0" w:space="0" w:color="auto"/>
      </w:divBdr>
    </w:div>
    <w:div w:id="384574453">
      <w:bodyDiv w:val="1"/>
      <w:marLeft w:val="0"/>
      <w:marRight w:val="0"/>
      <w:marTop w:val="0"/>
      <w:marBottom w:val="0"/>
      <w:divBdr>
        <w:top w:val="none" w:sz="0" w:space="0" w:color="auto"/>
        <w:left w:val="none" w:sz="0" w:space="0" w:color="auto"/>
        <w:bottom w:val="none" w:sz="0" w:space="0" w:color="auto"/>
        <w:right w:val="none" w:sz="0" w:space="0" w:color="auto"/>
      </w:divBdr>
    </w:div>
    <w:div w:id="427164320">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81720514">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987632497">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09058885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81770455">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198516162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 w:id="20999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unijne.gov.pl/strony/o-funduszach/fundusze-europejskie-bez-barier/dostepnosc/" TargetMode="External"/><Relationship Id="rId18" Type="http://schemas.openxmlformats.org/officeDocument/2006/relationships/hyperlink" Target="https://funduszeeuropejskie.warmia.mazury.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www.funduszeeuropejskie.gov.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funduszeeuropejskie.warmia.mazury.pl" TargetMode="External"/><Relationship Id="rId20" Type="http://schemas.openxmlformats.org/officeDocument/2006/relationships/hyperlink" Target="https://funduszeeuropejskie.warmia.mazury.pl" TargetMode="External"/><Relationship Id="rId29" Type="http://schemas.openxmlformats.org/officeDocument/2006/relationships/hyperlink" Target="https://sowa2021.efs.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hyperlink" Target="https://www.funduszeeuropejskie.gov.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https://funduszeeuropejskie.warmia.mazury.pl/" TargetMode="External"/><Relationship Id="rId28" Type="http://schemas.openxmlformats.org/officeDocument/2006/relationships/hyperlink" Target="mailto:help_desk_SOWA_EFS_CST@warmia.mazury.pl" TargetMode="External"/><Relationship Id="rId10" Type="http://schemas.openxmlformats.org/officeDocument/2006/relationships/hyperlink" Target="https://www.funduszeeuropejskie.gov.pl/" TargetMode="External"/><Relationship Id="rId19" Type="http://schemas.openxmlformats.org/officeDocument/2006/relationships/hyperlink" Target="http://www.funduszeeuropejskie.gov.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mailto:amiz.fewm@warmia.mazury.pl" TargetMode="External"/><Relationship Id="rId22" Type="http://schemas.openxmlformats.org/officeDocument/2006/relationships/hyperlink" Target="https://funduszeeuropejskie.warmia.mazury.pl" TargetMode="External"/><Relationship Id="rId27" Type="http://schemas.openxmlformats.org/officeDocument/2006/relationships/hyperlink" Target="https://sip.lex.pl/"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policy_and_exchange_rates/euro_reference_exchange_rates/html/eurofxref-graph-pln.en.html" TargetMode="External"/><Relationship Id="rId2" Type="http://schemas.openxmlformats.org/officeDocument/2006/relationships/hyperlink" Target="https://commission.europa.eu/funding-tenders/procedures-guidelines-tenders/information-contractors-and-beneficiaries/exchange-rate-inforeuro_p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commission.europa.eu/funding-tenders/procedures-guidelines-tenders/information-contractors-and-beneficiaries/exchange-rate-inforeuro_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012B-17B2-49A1-A7FB-772E0839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2914</TotalTime>
  <Pages>104</Pages>
  <Words>31628</Words>
  <Characters>189770</Characters>
  <Application>Microsoft Office Word</Application>
  <DocSecurity>0</DocSecurity>
  <Lines>1581</Lines>
  <Paragraphs>441</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Renata Zawół (Chmielińska)</cp:lastModifiedBy>
  <cp:revision>425</cp:revision>
  <cp:lastPrinted>2024-07-16T07:16:00Z</cp:lastPrinted>
  <dcterms:created xsi:type="dcterms:W3CDTF">2024-10-22T12:36:00Z</dcterms:created>
  <dcterms:modified xsi:type="dcterms:W3CDTF">2026-05-29T07:12:00Z</dcterms:modified>
</cp:coreProperties>
</file>