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2A92852F" w:rsidR="00AF341E" w:rsidRPr="00CF5897" w:rsidRDefault="00AF341E" w:rsidP="357C282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5871EC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173596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16FA6F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364312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5BEC1EB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4481FCE" w14:textId="0D0A5526" w:rsidR="00AF341E" w:rsidRPr="006D08EA" w:rsidRDefault="00AF341E" w:rsidP="006D08EA">
      <w:pPr>
        <w:pStyle w:val="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Instrukcja użytkownika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Pr="006D08EA">
        <w:rPr>
          <w:rFonts w:ascii="Arial" w:hAnsi="Arial" w:cs="Arial"/>
          <w:b/>
          <w:bCs/>
          <w:sz w:val="72"/>
          <w:szCs w:val="72"/>
        </w:rPr>
        <w:t>SL2021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="00D43765" w:rsidRPr="006D08EA">
        <w:rPr>
          <w:rFonts w:ascii="Arial" w:hAnsi="Arial" w:cs="Arial"/>
          <w:b/>
          <w:bCs/>
          <w:sz w:val="72"/>
          <w:szCs w:val="72"/>
        </w:rPr>
        <w:t>– obszar Wnioski o płatność</w:t>
      </w:r>
    </w:p>
    <w:p w14:paraId="79535F9D" w14:textId="77777777" w:rsidR="0040188B" w:rsidRPr="00CF5897" w:rsidRDefault="0040188B" w:rsidP="0040188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6D08EA" w:rsidRDefault="0040188B" w:rsidP="006D08EA">
      <w:pPr>
        <w:pStyle w:val="Pod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Wersja dla Beneficjentów</w:t>
      </w:r>
    </w:p>
    <w:p w14:paraId="764311D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6106550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2209E3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8618FD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B8BCB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12C9936" w14:textId="03634328" w:rsidR="00AF341E" w:rsidRPr="00CF5897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Wersja:</w:t>
      </w:r>
      <w:r w:rsidR="00406F5F" w:rsidRPr="00CF5897">
        <w:rPr>
          <w:rFonts w:ascii="Arial" w:hAnsi="Arial" w:cs="Arial"/>
          <w:color w:val="000000" w:themeColor="text1"/>
        </w:rPr>
        <w:t xml:space="preserve"> </w:t>
      </w:r>
      <w:r w:rsidR="00EA48C3" w:rsidRPr="00CF5897">
        <w:rPr>
          <w:rFonts w:ascii="Arial" w:hAnsi="Arial" w:cs="Arial"/>
          <w:color w:val="000000" w:themeColor="text1"/>
        </w:rPr>
        <w:t>2.</w:t>
      </w:r>
      <w:r w:rsidR="00012401" w:rsidRPr="00CF5897">
        <w:rPr>
          <w:rFonts w:ascii="Arial" w:hAnsi="Arial" w:cs="Arial"/>
          <w:color w:val="000000" w:themeColor="text1"/>
        </w:rPr>
        <w:t>4.</w:t>
      </w:r>
      <w:r w:rsidR="00662867">
        <w:rPr>
          <w:rFonts w:ascii="Arial" w:hAnsi="Arial" w:cs="Arial"/>
          <w:color w:val="000000" w:themeColor="text1"/>
        </w:rPr>
        <w:t>9</w:t>
      </w:r>
    </w:p>
    <w:p w14:paraId="30271633" w14:textId="77777777" w:rsidR="006326F3" w:rsidRPr="00CF5897" w:rsidRDefault="006326F3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5BA17D8A" w14:textId="77777777" w:rsidR="005B3A77" w:rsidRPr="00CF5897" w:rsidRDefault="005B3A77" w:rsidP="005B3A7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13177739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36"/>
        <w:gridCol w:w="1136"/>
        <w:gridCol w:w="6288"/>
      </w:tblGrid>
      <w:tr w:rsidR="00506091" w:rsidRPr="00CF5897" w14:paraId="18F99E71" w14:textId="77777777" w:rsidTr="00F16385">
        <w:trPr>
          <w:trHeight w:val="397"/>
        </w:trPr>
        <w:tc>
          <w:tcPr>
            <w:tcW w:w="903" w:type="pct"/>
            <w:vAlign w:val="center"/>
            <w:hideMark/>
          </w:tcPr>
          <w:p w14:paraId="5D59EE6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Data</w:t>
            </w:r>
          </w:p>
        </w:tc>
        <w:tc>
          <w:tcPr>
            <w:tcW w:w="627" w:type="pct"/>
            <w:vAlign w:val="center"/>
            <w:hideMark/>
          </w:tcPr>
          <w:p w14:paraId="5E1C968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Wersja</w:t>
            </w:r>
          </w:p>
        </w:tc>
        <w:tc>
          <w:tcPr>
            <w:tcW w:w="3470" w:type="pct"/>
            <w:vAlign w:val="center"/>
            <w:hideMark/>
          </w:tcPr>
          <w:p w14:paraId="09C78519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Opis</w:t>
            </w:r>
          </w:p>
        </w:tc>
      </w:tr>
      <w:tr w:rsidR="00506091" w:rsidRPr="00CF5897" w14:paraId="6D5EAE1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B4004B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29.09.2021</w:t>
            </w:r>
          </w:p>
        </w:tc>
        <w:tc>
          <w:tcPr>
            <w:tcW w:w="627" w:type="pct"/>
            <w:vAlign w:val="center"/>
          </w:tcPr>
          <w:p w14:paraId="22015B5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3470" w:type="pct"/>
            <w:vAlign w:val="center"/>
          </w:tcPr>
          <w:p w14:paraId="2918D17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Utworzenie dokumentu</w:t>
            </w:r>
          </w:p>
        </w:tc>
      </w:tr>
      <w:tr w:rsidR="00506091" w:rsidRPr="00CF5897" w14:paraId="5207FA4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49A9C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29.11.2021</w:t>
            </w:r>
          </w:p>
        </w:tc>
        <w:tc>
          <w:tcPr>
            <w:tcW w:w="627" w:type="pct"/>
            <w:vAlign w:val="center"/>
          </w:tcPr>
          <w:p w14:paraId="790245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3470" w:type="pct"/>
            <w:vAlign w:val="center"/>
          </w:tcPr>
          <w:p w14:paraId="6735F64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2ED2B83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719DF0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09.12.2021</w:t>
            </w:r>
          </w:p>
        </w:tc>
        <w:tc>
          <w:tcPr>
            <w:tcW w:w="627" w:type="pct"/>
            <w:vAlign w:val="center"/>
          </w:tcPr>
          <w:p w14:paraId="568E93F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3470" w:type="pct"/>
            <w:vAlign w:val="center"/>
          </w:tcPr>
          <w:p w14:paraId="36D05FCD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11F32AF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F1E0F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10.12.2021</w:t>
            </w:r>
          </w:p>
        </w:tc>
        <w:tc>
          <w:tcPr>
            <w:tcW w:w="627" w:type="pct"/>
            <w:vAlign w:val="center"/>
          </w:tcPr>
          <w:p w14:paraId="2E50F692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3470" w:type="pct"/>
            <w:vAlign w:val="center"/>
          </w:tcPr>
          <w:p w14:paraId="730FFC6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1A5A71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E848F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14.01.2021</w:t>
            </w:r>
          </w:p>
        </w:tc>
        <w:tc>
          <w:tcPr>
            <w:tcW w:w="627" w:type="pct"/>
            <w:vAlign w:val="center"/>
          </w:tcPr>
          <w:p w14:paraId="4E4389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3470" w:type="pct"/>
            <w:vAlign w:val="center"/>
          </w:tcPr>
          <w:p w14:paraId="0FF5BA4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7480263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B06E7B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24.02.2022</w:t>
            </w:r>
          </w:p>
        </w:tc>
        <w:tc>
          <w:tcPr>
            <w:tcW w:w="627" w:type="pct"/>
            <w:vAlign w:val="center"/>
          </w:tcPr>
          <w:p w14:paraId="72F4BF6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3470" w:type="pct"/>
            <w:vAlign w:val="center"/>
          </w:tcPr>
          <w:p w14:paraId="325EF3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A2E18B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090783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15.03.2022</w:t>
            </w:r>
          </w:p>
        </w:tc>
        <w:tc>
          <w:tcPr>
            <w:tcW w:w="627" w:type="pct"/>
            <w:vAlign w:val="center"/>
          </w:tcPr>
          <w:p w14:paraId="315FBCA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1.6</w:t>
            </w:r>
          </w:p>
        </w:tc>
        <w:tc>
          <w:tcPr>
            <w:tcW w:w="3470" w:type="pct"/>
            <w:vAlign w:val="center"/>
          </w:tcPr>
          <w:p w14:paraId="40D620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C15453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5775ED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05.08.2022</w:t>
            </w:r>
          </w:p>
        </w:tc>
        <w:tc>
          <w:tcPr>
            <w:tcW w:w="627" w:type="pct"/>
            <w:vAlign w:val="center"/>
          </w:tcPr>
          <w:p w14:paraId="2F7DBAE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3470" w:type="pct"/>
            <w:vAlign w:val="center"/>
          </w:tcPr>
          <w:p w14:paraId="0577886F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D1FB2B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70C5D1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16.08.2022</w:t>
            </w:r>
          </w:p>
        </w:tc>
        <w:tc>
          <w:tcPr>
            <w:tcW w:w="627" w:type="pct"/>
            <w:vAlign w:val="center"/>
          </w:tcPr>
          <w:p w14:paraId="105C119A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3470" w:type="pct"/>
            <w:vAlign w:val="center"/>
          </w:tcPr>
          <w:p w14:paraId="371BF70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7C54910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417EC33" w14:textId="4D9D38DD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04.10.2022</w:t>
            </w:r>
          </w:p>
        </w:tc>
        <w:tc>
          <w:tcPr>
            <w:tcW w:w="627" w:type="pct"/>
            <w:vAlign w:val="center"/>
          </w:tcPr>
          <w:p w14:paraId="44CD329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1.9</w:t>
            </w:r>
          </w:p>
        </w:tc>
        <w:tc>
          <w:tcPr>
            <w:tcW w:w="3470" w:type="pct"/>
            <w:vAlign w:val="center"/>
          </w:tcPr>
          <w:p w14:paraId="0F1A074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A6B7DB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0D0E0CC6" w14:textId="2F8F4EA4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13.03.2023</w:t>
            </w:r>
          </w:p>
        </w:tc>
        <w:tc>
          <w:tcPr>
            <w:tcW w:w="627" w:type="pct"/>
            <w:vAlign w:val="center"/>
          </w:tcPr>
          <w:p w14:paraId="6F0CB8DB" w14:textId="4E38E4EE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1.10</w:t>
            </w:r>
          </w:p>
        </w:tc>
        <w:tc>
          <w:tcPr>
            <w:tcW w:w="3470" w:type="pct"/>
            <w:vAlign w:val="center"/>
          </w:tcPr>
          <w:p w14:paraId="561C9AD9" w14:textId="0168040A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6CBCF0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616776D" w14:textId="5768B45D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11.04.2023</w:t>
            </w:r>
          </w:p>
        </w:tc>
        <w:tc>
          <w:tcPr>
            <w:tcW w:w="627" w:type="pct"/>
            <w:vAlign w:val="center"/>
          </w:tcPr>
          <w:p w14:paraId="56F07BE5" w14:textId="0B0CA986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3470" w:type="pct"/>
            <w:vAlign w:val="center"/>
          </w:tcPr>
          <w:p w14:paraId="62CDDE3A" w14:textId="1AB6F5D3" w:rsidR="00506091" w:rsidRPr="00CF5897" w:rsidRDefault="00506091" w:rsidP="00D0034A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  <w:tr w:rsidR="00506091" w:rsidRPr="00CF5897" w14:paraId="296492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47DEE56" w14:textId="559634DF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13.12.2023</w:t>
            </w:r>
          </w:p>
        </w:tc>
        <w:tc>
          <w:tcPr>
            <w:tcW w:w="627" w:type="pct"/>
            <w:vAlign w:val="center"/>
          </w:tcPr>
          <w:p w14:paraId="7E2D32DA" w14:textId="2A454CFB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3470" w:type="pct"/>
            <w:vAlign w:val="center"/>
          </w:tcPr>
          <w:p w14:paraId="2704DEB1" w14:textId="0051F5C9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D17A49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31D5616" w14:textId="16B60340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07.05.2024</w:t>
            </w:r>
          </w:p>
        </w:tc>
        <w:tc>
          <w:tcPr>
            <w:tcW w:w="627" w:type="pct"/>
            <w:vAlign w:val="center"/>
          </w:tcPr>
          <w:p w14:paraId="377C3FDE" w14:textId="1A95F24C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3470" w:type="pct"/>
            <w:vAlign w:val="center"/>
          </w:tcPr>
          <w:p w14:paraId="34AAF221" w14:textId="23DB15FA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 xml:space="preserve">Aktualizacja dokumentu </w:t>
            </w:r>
            <w:r w:rsidR="00192019" w:rsidRPr="00CF5897">
              <w:rPr>
                <w:rFonts w:ascii="Arial" w:hAnsi="Arial" w:cs="Arial"/>
                <w:color w:val="000000" w:themeColor="text1"/>
              </w:rPr>
              <w:t>o rozdział 2.14</w:t>
            </w:r>
          </w:p>
        </w:tc>
      </w:tr>
      <w:tr w:rsidR="000D7D6F" w:rsidRPr="00CF5897" w14:paraId="45FD4A54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0176F39" w14:textId="681E63F8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14.05.2024</w:t>
            </w:r>
          </w:p>
        </w:tc>
        <w:tc>
          <w:tcPr>
            <w:tcW w:w="627" w:type="pct"/>
            <w:vAlign w:val="center"/>
          </w:tcPr>
          <w:p w14:paraId="4E12DC2F" w14:textId="3120B8A3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2.3</w:t>
            </w:r>
          </w:p>
        </w:tc>
        <w:tc>
          <w:tcPr>
            <w:tcW w:w="3470" w:type="pct"/>
            <w:vAlign w:val="center"/>
          </w:tcPr>
          <w:p w14:paraId="4495E84A" w14:textId="141866A0" w:rsidR="000D7D6F" w:rsidRPr="00CF5897" w:rsidRDefault="000D7D6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012401" w:rsidRPr="00CF5897" w14:paraId="2F11FDE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FDCCE14" w14:textId="0D961D35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14.10.2024</w:t>
            </w:r>
          </w:p>
        </w:tc>
        <w:tc>
          <w:tcPr>
            <w:tcW w:w="627" w:type="pct"/>
            <w:vAlign w:val="center"/>
          </w:tcPr>
          <w:p w14:paraId="64DAA43D" w14:textId="7888EDC4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2.4.1</w:t>
            </w:r>
          </w:p>
        </w:tc>
        <w:tc>
          <w:tcPr>
            <w:tcW w:w="3470" w:type="pct"/>
            <w:vAlign w:val="center"/>
          </w:tcPr>
          <w:p w14:paraId="32DBA33C" w14:textId="0603170F" w:rsidR="00012401" w:rsidRPr="00CF5897" w:rsidRDefault="0001240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74FE9" w:rsidRPr="00CF5897" w14:paraId="7272F95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FC04274" w14:textId="4DF560E9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16.02.2025</w:t>
            </w:r>
          </w:p>
        </w:tc>
        <w:tc>
          <w:tcPr>
            <w:tcW w:w="627" w:type="pct"/>
            <w:vAlign w:val="center"/>
          </w:tcPr>
          <w:p w14:paraId="2DC221D3" w14:textId="15821B2D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2.4.2</w:t>
            </w:r>
          </w:p>
        </w:tc>
        <w:tc>
          <w:tcPr>
            <w:tcW w:w="3470" w:type="pct"/>
            <w:vAlign w:val="center"/>
          </w:tcPr>
          <w:p w14:paraId="0B9872A6" w14:textId="4921DB7F" w:rsidR="00674FE9" w:rsidRPr="00CF5897" w:rsidRDefault="00674F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47B23" w:rsidRPr="00CF5897" w14:paraId="7DB579A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F57FAEC" w14:textId="10B4C596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26.03.2025</w:t>
            </w:r>
          </w:p>
        </w:tc>
        <w:tc>
          <w:tcPr>
            <w:tcW w:w="627" w:type="pct"/>
            <w:vAlign w:val="center"/>
          </w:tcPr>
          <w:p w14:paraId="6D423DF2" w14:textId="6782F40D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2.4.3</w:t>
            </w:r>
          </w:p>
        </w:tc>
        <w:tc>
          <w:tcPr>
            <w:tcW w:w="3470" w:type="pct"/>
            <w:vAlign w:val="center"/>
          </w:tcPr>
          <w:p w14:paraId="214F63D4" w14:textId="50C1D543" w:rsidR="00447B23" w:rsidRPr="00CF5897" w:rsidRDefault="00447B23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F16385" w:rsidRPr="00CF5897" w14:paraId="280FC17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30B6655" w14:textId="51E18E52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  <w:r w:rsidRPr="00CF5897">
              <w:rPr>
                <w:rFonts w:ascii="Arial" w:hAnsi="Arial" w:cs="Arial"/>
                <w:color w:val="000000" w:themeColor="text1"/>
              </w:rPr>
              <w:t>.0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  <w:r w:rsidRPr="00CF5897">
              <w:rPr>
                <w:rFonts w:ascii="Arial" w:hAnsi="Arial" w:cs="Arial"/>
                <w:color w:val="000000" w:themeColor="text1"/>
              </w:rPr>
              <w:t>.2025</w:t>
            </w:r>
          </w:p>
        </w:tc>
        <w:tc>
          <w:tcPr>
            <w:tcW w:w="627" w:type="pct"/>
            <w:vAlign w:val="center"/>
          </w:tcPr>
          <w:p w14:paraId="2761A5FE" w14:textId="731BE7FD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470" w:type="pct"/>
            <w:vAlign w:val="center"/>
          </w:tcPr>
          <w:p w14:paraId="6829D651" w14:textId="39A8F7F4" w:rsidR="00F16385" w:rsidRPr="00CF5897" w:rsidRDefault="00F16385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2F5C94" w:rsidRPr="00CF5897" w14:paraId="1CD6814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51F2320" w14:textId="1709FE78" w:rsidR="002F5C94" w:rsidRDefault="002F5C94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28.05.2025</w:t>
            </w:r>
          </w:p>
        </w:tc>
        <w:tc>
          <w:tcPr>
            <w:tcW w:w="627" w:type="pct"/>
            <w:vAlign w:val="center"/>
          </w:tcPr>
          <w:p w14:paraId="269364B5" w14:textId="11882C89" w:rsidR="002F5C94" w:rsidRPr="00CF5897" w:rsidRDefault="002F5C94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2.4.5</w:t>
            </w:r>
          </w:p>
        </w:tc>
        <w:tc>
          <w:tcPr>
            <w:tcW w:w="3470" w:type="pct"/>
            <w:vAlign w:val="center"/>
          </w:tcPr>
          <w:p w14:paraId="7F8B44AC" w14:textId="7222C65E" w:rsidR="002F5C94" w:rsidRPr="00CF5897" w:rsidRDefault="002F5C94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DE7450" w:rsidRPr="00CF5897" w14:paraId="6144E84A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8DE0DF" w14:textId="0F8BCEAE" w:rsidR="00DE7450" w:rsidRDefault="00DE7450" w:rsidP="00DE745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12.08.2025</w:t>
            </w:r>
          </w:p>
        </w:tc>
        <w:tc>
          <w:tcPr>
            <w:tcW w:w="627" w:type="pct"/>
            <w:vAlign w:val="center"/>
          </w:tcPr>
          <w:p w14:paraId="41F88EBF" w14:textId="51E19E40" w:rsidR="00DE7450" w:rsidRDefault="00DE7450" w:rsidP="00DE745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2.4.6</w:t>
            </w:r>
          </w:p>
        </w:tc>
        <w:tc>
          <w:tcPr>
            <w:tcW w:w="3470" w:type="pct"/>
            <w:vAlign w:val="center"/>
          </w:tcPr>
          <w:p w14:paraId="77891704" w14:textId="2CFB654A" w:rsidR="00DE7450" w:rsidRDefault="00DE7450" w:rsidP="00DE7450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14CB8" w:rsidRPr="00CF5897" w14:paraId="13F29E62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8ADCED7" w14:textId="7035C651" w:rsidR="00514CB8" w:rsidRDefault="00514CB8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29.09.2025</w:t>
            </w:r>
          </w:p>
        </w:tc>
        <w:tc>
          <w:tcPr>
            <w:tcW w:w="627" w:type="pct"/>
            <w:vAlign w:val="center"/>
          </w:tcPr>
          <w:p w14:paraId="2EE4E0C1" w14:textId="4AF70511" w:rsidR="00514CB8" w:rsidRDefault="00514CB8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2.4.7</w:t>
            </w:r>
          </w:p>
        </w:tc>
        <w:tc>
          <w:tcPr>
            <w:tcW w:w="3470" w:type="pct"/>
            <w:vAlign w:val="center"/>
          </w:tcPr>
          <w:p w14:paraId="1D8F0D01" w14:textId="353866BD" w:rsidR="00514CB8" w:rsidRDefault="00514CB8" w:rsidP="00514CB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E77C2" w:rsidRPr="00CF5897" w14:paraId="279CDA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273082F" w14:textId="7A403B0A" w:rsidR="004E77C2" w:rsidRDefault="004E77C2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15.10.2025</w:t>
            </w:r>
          </w:p>
        </w:tc>
        <w:tc>
          <w:tcPr>
            <w:tcW w:w="627" w:type="pct"/>
            <w:vAlign w:val="center"/>
          </w:tcPr>
          <w:p w14:paraId="620DAC3E" w14:textId="0DA55F60" w:rsidR="004E77C2" w:rsidRDefault="004E77C2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2.4.8</w:t>
            </w:r>
          </w:p>
        </w:tc>
        <w:tc>
          <w:tcPr>
            <w:tcW w:w="3470" w:type="pct"/>
            <w:vAlign w:val="center"/>
          </w:tcPr>
          <w:p w14:paraId="4195B711" w14:textId="4521F1FF" w:rsidR="004E77C2" w:rsidRDefault="004E77C2" w:rsidP="00514CB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62867" w:rsidRPr="00CF5897" w14:paraId="0433E13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4D82A7C" w14:textId="16EC513B" w:rsidR="00662867" w:rsidRDefault="00662867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22.10.2025</w:t>
            </w:r>
          </w:p>
        </w:tc>
        <w:tc>
          <w:tcPr>
            <w:tcW w:w="627" w:type="pct"/>
            <w:vAlign w:val="center"/>
          </w:tcPr>
          <w:p w14:paraId="23E2CA10" w14:textId="5C051AA7" w:rsidR="00662867" w:rsidRDefault="00662867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2.4.9</w:t>
            </w:r>
          </w:p>
        </w:tc>
        <w:tc>
          <w:tcPr>
            <w:tcW w:w="3470" w:type="pct"/>
            <w:vAlign w:val="center"/>
          </w:tcPr>
          <w:p w14:paraId="4E6E9AC2" w14:textId="5B63FCAC" w:rsidR="00662867" w:rsidRDefault="00662867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</w:tbl>
    <w:p w14:paraId="792DE3F9" w14:textId="77777777" w:rsidR="00291A0B" w:rsidRPr="00CF5897" w:rsidRDefault="00291A0B" w:rsidP="00291A0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EastAsia" w:hAnsi="Arial" w:cs="Arial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CF5897" w:rsidRDefault="002509CB" w:rsidP="00D04253">
          <w:pPr>
            <w:pStyle w:val="Nagwekspisutreci"/>
            <w:spacing w:line="360" w:lineRule="auto"/>
            <w:jc w:val="both"/>
            <w:rPr>
              <w:rFonts w:ascii="Arial" w:hAnsi="Arial" w:cs="Arial"/>
              <w:b/>
              <w:bCs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t>Spis treści</w:t>
          </w:r>
        </w:p>
        <w:p w14:paraId="6C906488" w14:textId="63551F3E" w:rsidR="00D31589" w:rsidRDefault="002509CB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r w:rsidRPr="00CF5897">
            <w:rPr>
              <w:rFonts w:ascii="Arial" w:hAnsi="Arial" w:cs="Arial"/>
              <w:color w:val="000000" w:themeColor="text1"/>
            </w:rPr>
            <w:fldChar w:fldCharType="begin"/>
          </w:r>
          <w:r w:rsidRPr="00CF5897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CF5897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211557728" w:history="1">
            <w:r w:rsidR="00D31589" w:rsidRPr="009600C9">
              <w:rPr>
                <w:rStyle w:val="Hipercze"/>
                <w:rFonts w:ascii="Arial" w:hAnsi="Arial" w:cs="Arial"/>
                <w:b/>
                <w:bCs/>
                <w:noProof/>
              </w:rPr>
              <w:t>1</w:t>
            </w:r>
            <w:r w:rsidR="00D31589"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="00D31589" w:rsidRPr="009600C9">
              <w:rPr>
                <w:rStyle w:val="Hipercze"/>
                <w:rFonts w:ascii="Arial" w:hAnsi="Arial" w:cs="Arial"/>
                <w:b/>
                <w:bCs/>
                <w:noProof/>
              </w:rPr>
              <w:t>Cel dokumentu</w:t>
            </w:r>
            <w:r w:rsidR="00D31589">
              <w:rPr>
                <w:noProof/>
                <w:webHidden/>
              </w:rPr>
              <w:tab/>
            </w:r>
            <w:r w:rsidR="00D31589">
              <w:rPr>
                <w:noProof/>
                <w:webHidden/>
              </w:rPr>
              <w:fldChar w:fldCharType="begin"/>
            </w:r>
            <w:r w:rsidR="00D31589">
              <w:rPr>
                <w:noProof/>
                <w:webHidden/>
              </w:rPr>
              <w:instrText xml:space="preserve"> PAGEREF _Toc211557728 \h </w:instrText>
            </w:r>
            <w:r w:rsidR="00D31589">
              <w:rPr>
                <w:noProof/>
                <w:webHidden/>
              </w:rPr>
            </w:r>
            <w:r w:rsidR="00D31589"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5</w:t>
            </w:r>
            <w:r w:rsidR="00D31589">
              <w:rPr>
                <w:noProof/>
                <w:webHidden/>
              </w:rPr>
              <w:fldChar w:fldCharType="end"/>
            </w:r>
          </w:hyperlink>
        </w:p>
        <w:p w14:paraId="7A6D971C" w14:textId="539C77D9" w:rsidR="00D31589" w:rsidRDefault="00D31589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29" w:history="1">
            <w:r w:rsidRPr="009600C9">
              <w:rPr>
                <w:rStyle w:val="Hipercze"/>
                <w:rFonts w:ascii="Arial" w:hAnsi="Arial" w:cs="Arial"/>
                <w:b/>
                <w:bCs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b/>
                <w:bCs/>
                <w:noProof/>
              </w:rPr>
              <w:t>Zmiana wersji językowej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4B07FA" w14:textId="34AE9002" w:rsidR="00D31589" w:rsidRDefault="00D31589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0" w:history="1">
            <w:r w:rsidRPr="009600C9">
              <w:rPr>
                <w:rStyle w:val="Hipercze"/>
                <w:rFonts w:ascii="Arial" w:hAnsi="Arial" w:cs="Arial"/>
                <w:b/>
                <w:bCs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b/>
                <w:bCs/>
                <w:noProof/>
              </w:rPr>
              <w:t>Wnioski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DF6EF" w14:textId="27D75DD7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1" w:history="1">
            <w:r w:rsidRPr="009600C9">
              <w:rPr>
                <w:rStyle w:val="Hipercze"/>
                <w:rFonts w:ascii="Arial" w:hAnsi="Arial" w:cs="Arial"/>
                <w:noProof/>
              </w:rPr>
              <w:t>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Lista wniosków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704FE" w14:textId="0C37D507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2" w:history="1">
            <w:r w:rsidRPr="009600C9">
              <w:rPr>
                <w:rStyle w:val="Hipercze"/>
                <w:rFonts w:ascii="Arial" w:hAnsi="Arial" w:cs="Arial"/>
                <w:noProof/>
              </w:rPr>
              <w:t>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Tworzenie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759C4" w14:textId="54F431CD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3" w:history="1">
            <w:r w:rsidRPr="009600C9">
              <w:rPr>
                <w:rStyle w:val="Hipercze"/>
                <w:rFonts w:ascii="Arial" w:hAnsi="Arial" w:cs="Arial"/>
                <w:noProof/>
              </w:rPr>
              <w:t>3.3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Podgląd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B97B5" w14:textId="37277185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4" w:history="1">
            <w:r w:rsidRPr="009600C9">
              <w:rPr>
                <w:rStyle w:val="Hipercze"/>
                <w:rFonts w:ascii="Arial" w:hAnsi="Arial" w:cs="Arial"/>
                <w:noProof/>
              </w:rPr>
              <w:t>3.3.1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Menu Zarządzanie wnioskiem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7DCFC" w14:textId="7F3AD24E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5" w:history="1">
            <w:r w:rsidRPr="009600C9">
              <w:rPr>
                <w:rStyle w:val="Hipercze"/>
                <w:rFonts w:ascii="Arial" w:hAnsi="Arial" w:cs="Arial"/>
                <w:noProof/>
              </w:rPr>
              <w:t>3.3.2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Menu Przejdź do innego bloku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58E67" w14:textId="0EA2F61F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6" w:history="1">
            <w:r w:rsidRPr="009600C9">
              <w:rPr>
                <w:rStyle w:val="Hipercze"/>
                <w:rFonts w:ascii="Arial" w:hAnsi="Arial" w:cs="Arial"/>
                <w:noProof/>
              </w:rPr>
              <w:t>3.4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503F9" w14:textId="1CC8B970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7" w:history="1">
            <w:r w:rsidRPr="009600C9">
              <w:rPr>
                <w:rStyle w:val="Hipercze"/>
                <w:rFonts w:ascii="Arial" w:hAnsi="Arial" w:cs="Arial"/>
                <w:noProof/>
              </w:rPr>
              <w:t>3.4.1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Informacje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6395B" w14:textId="5B7EBDAD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8" w:history="1">
            <w:r w:rsidRPr="009600C9">
              <w:rPr>
                <w:rStyle w:val="Hipercze"/>
                <w:rFonts w:ascii="Arial" w:hAnsi="Arial" w:cs="Arial"/>
                <w:noProof/>
              </w:rPr>
              <w:t>3.4.2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Postęp rzeczowy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31FFD" w14:textId="283F7456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39" w:history="1">
            <w:r w:rsidRPr="009600C9">
              <w:rPr>
                <w:rStyle w:val="Hipercze"/>
                <w:rFonts w:ascii="Arial" w:hAnsi="Arial" w:cs="Arial"/>
                <w:noProof/>
              </w:rPr>
              <w:t>3.4.3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Wskaźniki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CF1522" w14:textId="255EBC98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0" w:history="1">
            <w:r w:rsidRPr="009600C9">
              <w:rPr>
                <w:rStyle w:val="Hipercze"/>
                <w:rFonts w:ascii="Arial" w:hAnsi="Arial" w:cs="Arial"/>
                <w:noProof/>
              </w:rPr>
              <w:t>3.4.4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Zestawienie dokumentów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AAC97" w14:textId="3E75D348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1" w:history="1">
            <w:r w:rsidRPr="009600C9">
              <w:rPr>
                <w:rStyle w:val="Hipercze"/>
                <w:rFonts w:ascii="Arial" w:hAnsi="Arial" w:cs="Arial"/>
                <w:noProof/>
              </w:rPr>
              <w:t>3.4.5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Uproszczone metody rozliczania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C04A1" w14:textId="4937569C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2" w:history="1">
            <w:r w:rsidRPr="009600C9">
              <w:rPr>
                <w:rStyle w:val="Hipercze"/>
                <w:rFonts w:ascii="Arial" w:hAnsi="Arial" w:cs="Arial"/>
                <w:noProof/>
              </w:rPr>
              <w:t>3.4.6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A8448" w14:textId="6B027643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3" w:history="1">
            <w:r w:rsidRPr="009600C9">
              <w:rPr>
                <w:rStyle w:val="Hipercze"/>
                <w:rFonts w:ascii="Arial" w:hAnsi="Arial" w:cs="Arial"/>
                <w:noProof/>
              </w:rPr>
              <w:t>3.4.7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Rozliczanie zaliczek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1984B" w14:textId="587FCF24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4" w:history="1">
            <w:r w:rsidRPr="009600C9">
              <w:rPr>
                <w:rStyle w:val="Hipercze"/>
                <w:rFonts w:ascii="Arial" w:hAnsi="Arial" w:cs="Arial"/>
                <w:noProof/>
              </w:rPr>
              <w:t>3.4.8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Zwroty / Korekty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C62CA" w14:textId="3A3A7A03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5" w:history="1">
            <w:r w:rsidRPr="009600C9">
              <w:rPr>
                <w:rStyle w:val="Hipercze"/>
                <w:rFonts w:ascii="Arial" w:hAnsi="Arial" w:cs="Arial"/>
                <w:noProof/>
              </w:rPr>
              <w:t>3.4.9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Dochód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6CECD" w14:textId="70678813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6" w:history="1">
            <w:r w:rsidRPr="009600C9">
              <w:rPr>
                <w:rStyle w:val="Hipercze"/>
                <w:rFonts w:ascii="Arial" w:hAnsi="Arial" w:cs="Arial"/>
                <w:noProof/>
              </w:rPr>
              <w:t>3.4.10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86C22" w14:textId="4EDC2994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7" w:history="1">
            <w:r w:rsidRPr="009600C9">
              <w:rPr>
                <w:rStyle w:val="Hipercze"/>
                <w:rFonts w:ascii="Arial" w:hAnsi="Arial" w:cs="Arial"/>
                <w:noProof/>
              </w:rPr>
              <w:t>3.4.11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93023" w14:textId="6F33E329" w:rsidR="00D31589" w:rsidRDefault="00D31589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8" w:history="1">
            <w:r w:rsidRPr="009600C9">
              <w:rPr>
                <w:rStyle w:val="Hipercze"/>
                <w:rFonts w:ascii="Arial" w:hAnsi="Arial" w:cs="Arial"/>
                <w:noProof/>
              </w:rPr>
              <w:t>3.4.12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Blok danych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89C1D" w14:textId="349E9847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49" w:history="1">
            <w:r w:rsidRPr="009600C9">
              <w:rPr>
                <w:rStyle w:val="Hipercze"/>
                <w:rFonts w:ascii="Arial" w:hAnsi="Arial" w:cs="Arial"/>
                <w:noProof/>
              </w:rPr>
              <w:t>3.5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Weryfikacja poprawności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9BF81" w14:textId="4344A35A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0" w:history="1">
            <w:r w:rsidRPr="009600C9">
              <w:rPr>
                <w:rStyle w:val="Hipercze"/>
                <w:rFonts w:ascii="Arial" w:hAnsi="Arial" w:cs="Arial"/>
                <w:noProof/>
              </w:rPr>
              <w:t>3.6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Usunięcie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48FD4" w14:textId="3B3B7914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1" w:history="1">
            <w:r w:rsidRPr="009600C9">
              <w:rPr>
                <w:rStyle w:val="Hipercze"/>
                <w:rFonts w:ascii="Arial" w:hAnsi="Arial" w:cs="Arial"/>
                <w:noProof/>
              </w:rPr>
              <w:t>3.7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Podpisanie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EB24D" w14:textId="73A0D5BF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2" w:history="1">
            <w:r w:rsidRPr="009600C9">
              <w:rPr>
                <w:rStyle w:val="Hipercze"/>
                <w:rFonts w:ascii="Arial" w:hAnsi="Arial" w:cs="Arial"/>
                <w:noProof/>
              </w:rPr>
              <w:t>3.8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Złożenie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AF83B" w14:textId="7C34E649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3" w:history="1">
            <w:r w:rsidRPr="009600C9">
              <w:rPr>
                <w:rStyle w:val="Hipercze"/>
                <w:rFonts w:ascii="Arial" w:hAnsi="Arial" w:cs="Arial"/>
                <w:noProof/>
              </w:rPr>
              <w:t>3.9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Zatwierdzenie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21DB7B" w14:textId="14737FEC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4" w:history="1">
            <w:r w:rsidRPr="009600C9">
              <w:rPr>
                <w:rStyle w:val="Hipercze"/>
                <w:rFonts w:ascii="Arial" w:hAnsi="Arial" w:cs="Arial"/>
                <w:noProof/>
              </w:rPr>
              <w:t>3.10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Cofnięcie zatwierdzenia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DD4D3" w14:textId="2DFF4EE3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5" w:history="1">
            <w:r w:rsidRPr="009600C9">
              <w:rPr>
                <w:rStyle w:val="Hipercze"/>
                <w:rFonts w:ascii="Arial" w:hAnsi="Arial" w:cs="Arial"/>
                <w:noProof/>
              </w:rPr>
              <w:t>3.11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Przekazanie częściowego wniosku o płatność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A8602" w14:textId="36821F40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6" w:history="1">
            <w:r w:rsidRPr="009600C9">
              <w:rPr>
                <w:rStyle w:val="Hipercze"/>
                <w:rFonts w:ascii="Arial" w:hAnsi="Arial" w:cs="Arial"/>
                <w:noProof/>
              </w:rPr>
              <w:t>3.12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Cofnięcie przekazania wniosku częściowego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3CF2C" w14:textId="38F5AA59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7" w:history="1">
            <w:r w:rsidRPr="009600C9">
              <w:rPr>
                <w:rStyle w:val="Hipercze"/>
                <w:rFonts w:ascii="Arial" w:hAnsi="Arial" w:cs="Arial"/>
                <w:noProof/>
              </w:rPr>
              <w:t>3.13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Poprawa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F99A9" w14:textId="4394F8D7" w:rsidR="00D31589" w:rsidRDefault="00D31589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1557758" w:history="1">
            <w:r w:rsidRPr="009600C9">
              <w:rPr>
                <w:rStyle w:val="Hipercze"/>
                <w:rFonts w:ascii="Arial" w:hAnsi="Arial" w:cs="Arial"/>
                <w:noProof/>
              </w:rPr>
              <w:t>3.14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9600C9">
              <w:rPr>
                <w:rStyle w:val="Hipercze"/>
                <w:rFonts w:ascii="Arial" w:hAnsi="Arial" w:cs="Arial"/>
                <w:noProof/>
              </w:rPr>
              <w:t>Odpięcie wniosków częściowych od wniosku zbiorczego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_Toc211557758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2867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048CD" w14:textId="37B1BFBF" w:rsidR="006847CA" w:rsidRPr="00CF5897" w:rsidRDefault="002509CB" w:rsidP="00D04253">
          <w:pPr>
            <w:spacing w:line="276" w:lineRule="auto"/>
            <w:jc w:val="both"/>
            <w:rPr>
              <w:rFonts w:ascii="Arial" w:hAnsi="Arial" w:cs="Arial"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Pr="00CF5897" w:rsidRDefault="00D04253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Pr="00CF5897" w:rsidRDefault="00DE6D5C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20C27312" w14:textId="5D2E8012" w:rsidR="00861977" w:rsidRPr="00CF5897" w:rsidRDefault="006B015B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F5897"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  <w:t>Spis rysunków</w:t>
      </w:r>
      <w:r w:rsidR="007775A5" w:rsidRPr="00CF5897">
        <w:rPr>
          <w:rFonts w:ascii="Arial" w:hAnsi="Arial" w:cs="Arial"/>
          <w:color w:val="000000" w:themeColor="text1"/>
          <w:sz w:val="26"/>
          <w:szCs w:val="26"/>
        </w:rPr>
        <w:t>:</w:t>
      </w:r>
    </w:p>
    <w:p w14:paraId="66B606D8" w14:textId="4157E2C3" w:rsidR="00662867" w:rsidRPr="008D59F3" w:rsidRDefault="00AB2657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r w:rsidRPr="008D59F3">
        <w:rPr>
          <w:rFonts w:ascii="Arial" w:hAnsi="Arial" w:cs="Arial"/>
          <w:color w:val="000000" w:themeColor="text1"/>
        </w:rPr>
        <w:fldChar w:fldCharType="begin"/>
      </w:r>
      <w:r w:rsidRPr="008D59F3">
        <w:rPr>
          <w:rFonts w:ascii="Arial" w:hAnsi="Arial" w:cs="Arial"/>
          <w:color w:val="000000" w:themeColor="text1"/>
        </w:rPr>
        <w:instrText xml:space="preserve"> TOC \h \z \c "Rysunek" </w:instrText>
      </w:r>
      <w:r w:rsidRPr="008D59F3">
        <w:rPr>
          <w:rFonts w:ascii="Arial" w:hAnsi="Arial" w:cs="Arial"/>
          <w:color w:val="000000" w:themeColor="text1"/>
        </w:rPr>
        <w:fldChar w:fldCharType="separate"/>
      </w:r>
      <w:hyperlink w:anchor="_Toc211989793" w:history="1">
        <w:r w:rsidR="00662867" w:rsidRPr="00662867">
          <w:rPr>
            <w:rStyle w:val="Hipercze"/>
            <w:rFonts w:ascii="Arial" w:hAnsi="Arial" w:cs="Arial"/>
            <w:noProof/>
          </w:rPr>
          <w:t>Rysunek 1. Widok listy wniosków o płatność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_Toc211989793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8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70317DE8" w14:textId="07127415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794" w:history="1">
        <w:r w:rsidR="00662867" w:rsidRPr="00662867">
          <w:rPr>
            <w:rStyle w:val="Hipercze"/>
            <w:rFonts w:ascii="Arial" w:hAnsi="Arial" w:cs="Arial"/>
            <w:noProof/>
          </w:rPr>
          <w:t>Rysunek 2. Widok górnego bloku danych projektu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_Toc211989794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8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5B82DA2" w14:textId="05320F14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795" w:history="1">
        <w:r w:rsidR="00662867" w:rsidRPr="00662867">
          <w:rPr>
            <w:rStyle w:val="Hipercze"/>
            <w:rFonts w:ascii="Arial" w:hAnsi="Arial" w:cs="Arial"/>
            <w:noProof/>
          </w:rPr>
          <w:t>Rysunek 3. Widok szczegółów wybranego wniosku na liście wniosków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_Toc211989795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9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75BB7F88" w14:textId="7C0BF9D3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796" w:history="1">
        <w:r w:rsidR="00662867" w:rsidRPr="00662867">
          <w:rPr>
            <w:rStyle w:val="Hipercze"/>
            <w:rFonts w:ascii="Arial" w:hAnsi="Arial" w:cs="Arial"/>
            <w:noProof/>
          </w:rPr>
          <w:t>Rysunek 4. Widok ekranu tworzenia wniosku o płatność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_Toc211989796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11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51882E3" w14:textId="1D2F4904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797" w:history="1">
        <w:r w:rsidR="00662867" w:rsidRPr="00662867">
          <w:rPr>
            <w:rStyle w:val="Hipercze"/>
            <w:rFonts w:ascii="Arial" w:hAnsi="Arial" w:cs="Arial"/>
            <w:noProof/>
          </w:rPr>
          <w:t>Rysunek 5. Widok ekranu tworzenia szybkiego wniosku o zaliczkę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_Toc211989797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12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08620952" w14:textId="32E222AB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798" w:history="1">
        <w:r w:rsidR="00662867" w:rsidRPr="00662867">
          <w:rPr>
            <w:rStyle w:val="Hipercze"/>
            <w:rFonts w:ascii="Arial" w:hAnsi="Arial" w:cs="Arial"/>
            <w:noProof/>
          </w:rPr>
          <w:t>Rysunek 6. Widok sekcji z podstawowymi informacjami o wniosku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_Toc211989798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13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40C53E0" w14:textId="7094EF62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799" w:history="1">
        <w:r w:rsidR="00662867" w:rsidRPr="00662867">
          <w:rPr>
            <w:rStyle w:val="Hipercze"/>
            <w:rFonts w:ascii="Arial" w:hAnsi="Arial" w:cs="Arial"/>
            <w:noProof/>
          </w:rPr>
          <w:t>Rysunek 7. Widok wniosku zaliczkowego – Informacje o projekcie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_Toc211989799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18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7FA7DFB" w14:textId="3AD627BD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0" w:history="1">
        <w:r w:rsidR="00662867" w:rsidRPr="00662867">
          <w:rPr>
            <w:rStyle w:val="Hipercze"/>
            <w:rFonts w:ascii="Arial" w:hAnsi="Arial" w:cs="Arial"/>
            <w:noProof/>
          </w:rPr>
          <w:t>Rysunek 8. Widok wniosku refundacyjnego – Informacje o projekcie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_Toc211989800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19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FBFFC92" w14:textId="7A7007F9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1" w:history="1">
        <w:r w:rsidR="00662867" w:rsidRPr="00662867">
          <w:rPr>
            <w:rStyle w:val="Hipercze"/>
            <w:rFonts w:ascii="Arial" w:hAnsi="Arial" w:cs="Arial"/>
            <w:noProof/>
          </w:rPr>
          <w:t>Rysunek 9. Widok wniosku sprawozdawczego – Informacje o projekcie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_Toc211989801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20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43494694" w14:textId="0242ED2E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2" w:history="1">
        <w:r w:rsidR="00662867" w:rsidRPr="00662867">
          <w:rPr>
            <w:rStyle w:val="Hipercze"/>
            <w:rFonts w:ascii="Arial" w:hAnsi="Arial" w:cs="Arial"/>
            <w:noProof/>
          </w:rPr>
          <w:t>Rysunek 10. Widok wniosku rozliczającego zaliczkę – Informacje o projekcie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_Toc211989802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6D2577ED" w14:textId="5CC2EA8D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3" w:history="1">
        <w:r w:rsidR="00662867" w:rsidRPr="00662867">
          <w:rPr>
            <w:rStyle w:val="Hipercze"/>
            <w:rFonts w:ascii="Arial" w:hAnsi="Arial" w:cs="Arial"/>
            <w:noProof/>
          </w:rPr>
          <w:t>Rysunek 11. Blok danych Postęp rzeczowy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_Toc211989803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22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176A8F8" w14:textId="5347228D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4" w:history="1">
        <w:r w:rsidR="00662867" w:rsidRPr="00662867">
          <w:rPr>
            <w:rStyle w:val="Hipercze"/>
            <w:rFonts w:ascii="Arial" w:hAnsi="Arial" w:cs="Arial"/>
            <w:noProof/>
          </w:rPr>
          <w:t>Rysunek 12. Blok danych Wskaźniki projektu – wskaźniki produktu – przykład bez podziału na płeć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_Toc211989804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23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03D2542" w14:textId="4AADA9AB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5" w:history="1">
        <w:r w:rsidR="00662867" w:rsidRPr="00662867">
          <w:rPr>
            <w:rStyle w:val="Hipercze"/>
            <w:rFonts w:ascii="Arial" w:hAnsi="Arial" w:cs="Arial"/>
            <w:noProof/>
          </w:rPr>
          <w:t>Rysunek 13. Blok danych Wskaźniki projektu – wskaźniki rezultatu – przykład z podziałem na płeć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_Toc211989805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24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4CB35C8" w14:textId="1DD5CE51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6" w:history="1">
        <w:r w:rsidR="00662867" w:rsidRPr="00662867">
          <w:rPr>
            <w:rStyle w:val="Hipercze"/>
            <w:rFonts w:ascii="Arial" w:hAnsi="Arial" w:cs="Arial"/>
            <w:noProof/>
          </w:rPr>
          <w:t>Rysunek 14 Komunikat ostrzegawczy dla wskaźników projektu przy sprawdzaniu poprawności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_Toc211989806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25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12DB2D93" w14:textId="1D3E27F4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7" w:history="1">
        <w:r w:rsidR="00662867" w:rsidRPr="00662867">
          <w:rPr>
            <w:rStyle w:val="Hipercze"/>
            <w:rFonts w:ascii="Arial" w:hAnsi="Arial" w:cs="Arial"/>
            <w:noProof/>
          </w:rPr>
          <w:t>Rysunek 15. Widok listy Zestawienia dokumentów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_Toc211989807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26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7D7013CD" w14:textId="413B9A51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8" w:history="1">
        <w:r w:rsidR="00662867" w:rsidRPr="00662867">
          <w:rPr>
            <w:rStyle w:val="Hipercze"/>
            <w:rFonts w:ascii="Arial" w:hAnsi="Arial" w:cs="Arial"/>
            <w:noProof/>
          </w:rPr>
          <w:t>Rysunek 16. Widok dodawania pozycji Zestawienia dokumentów – pola obligatoryjne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_Toc211989808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27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4FB4908A" w14:textId="459EA7BD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09" w:history="1">
        <w:r w:rsidR="00662867" w:rsidRPr="00662867">
          <w:rPr>
            <w:rStyle w:val="Hipercze"/>
            <w:rFonts w:ascii="Arial" w:hAnsi="Arial" w:cs="Arial"/>
            <w:noProof/>
          </w:rPr>
          <w:t>Rysunek 17. Widok funkcji dostępnych w sekcji Załączniki w ramach pozycji zestawienia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_Toc211989809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27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D19DBB8" w14:textId="7ADD8B22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0" w:history="1">
        <w:r w:rsidR="00662867" w:rsidRPr="00662867">
          <w:rPr>
            <w:rStyle w:val="Hipercze"/>
            <w:rFonts w:ascii="Arial" w:hAnsi="Arial" w:cs="Arial"/>
            <w:noProof/>
          </w:rPr>
          <w:t>Rysunek 18. Podpowiedź prezentowana po najechaniu na nazwę załącznika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_Toc211989810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28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440EF6AA" w14:textId="5AF30A0F" w:rsidR="00662867" w:rsidRPr="008D59F3" w:rsidRDefault="00662867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1" w:history="1">
        <w:r w:rsidRPr="008D59F3">
          <w:rPr>
            <w:rStyle w:val="Hipercze"/>
            <w:rFonts w:ascii="Arial" w:hAnsi="Arial" w:cs="Arial"/>
            <w:noProof/>
          </w:rPr>
          <w:t>Rysunek 19. Wyeksportowany plik w formacie .xls(x)</w:t>
        </w:r>
        <w:r w:rsidRPr="00662867">
          <w:rPr>
            <w:rFonts w:ascii="Arial" w:hAnsi="Arial" w:cs="Arial"/>
            <w:noProof/>
            <w:webHidden/>
          </w:rPr>
          <w:tab/>
        </w:r>
        <w:r w:rsidRPr="00662867">
          <w:rPr>
            <w:rFonts w:ascii="Arial" w:hAnsi="Arial" w:cs="Arial"/>
            <w:noProof/>
            <w:webHidden/>
          </w:rPr>
          <w:fldChar w:fldCharType="begin"/>
        </w:r>
        <w:r w:rsidRPr="00662867">
          <w:rPr>
            <w:rFonts w:ascii="Arial" w:hAnsi="Arial" w:cs="Arial"/>
            <w:noProof/>
            <w:webHidden/>
          </w:rPr>
          <w:instrText xml:space="preserve"> PAGEREF _Toc211989811 \h </w:instrText>
        </w:r>
        <w:r w:rsidRPr="00662867">
          <w:rPr>
            <w:rFonts w:ascii="Arial" w:hAnsi="Arial" w:cs="Arial"/>
            <w:noProof/>
            <w:webHidden/>
          </w:rPr>
        </w:r>
        <w:r w:rsidRPr="00662867">
          <w:rPr>
            <w:rFonts w:ascii="Arial" w:hAnsi="Arial" w:cs="Arial"/>
            <w:noProof/>
            <w:webHidden/>
          </w:rPr>
          <w:fldChar w:fldCharType="separate"/>
        </w:r>
        <w:r w:rsidRPr="00662867">
          <w:rPr>
            <w:rFonts w:ascii="Arial" w:hAnsi="Arial" w:cs="Arial"/>
            <w:noProof/>
            <w:webHidden/>
          </w:rPr>
          <w:t>29</w:t>
        </w:r>
        <w:r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0D19A2EA" w14:textId="7BBDE932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2" w:history="1">
        <w:r w:rsidR="00662867" w:rsidRPr="00662867">
          <w:rPr>
            <w:rStyle w:val="Hipercze"/>
            <w:rFonts w:ascii="Arial" w:hAnsi="Arial" w:cs="Arial"/>
            <w:noProof/>
          </w:rPr>
          <w:t>Rysunek 20. Komunikat błędu dla nieprawidłowych liczb porządkowych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_Toc211989812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30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2B8BA59A" w14:textId="30C07A8E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3" w:history="1">
        <w:r w:rsidR="00662867" w:rsidRPr="00662867">
          <w:rPr>
            <w:rStyle w:val="Hipercze"/>
            <w:rFonts w:ascii="Arial" w:hAnsi="Arial" w:cs="Arial"/>
            <w:noProof/>
          </w:rPr>
          <w:t>Rysunek 21. Widok edycji ryczałtu w przypadku stawki jednostkowej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_Toc211989813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275CE06F" w14:textId="6B67B320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4" w:history="1">
        <w:r w:rsidR="00662867" w:rsidRPr="00662867">
          <w:rPr>
            <w:rStyle w:val="Hipercze"/>
            <w:rFonts w:ascii="Arial" w:hAnsi="Arial" w:cs="Arial"/>
            <w:noProof/>
          </w:rPr>
          <w:t>Rysunek 22. Widok edycji ryczałtu w przypadku kwoty ryczałtowej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_Toc211989814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11AD3D9" w14:textId="03105AF2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5" w:history="1">
        <w:r w:rsidR="00662867" w:rsidRPr="00662867">
          <w:rPr>
            <w:rStyle w:val="Hipercze"/>
            <w:rFonts w:ascii="Arial" w:hAnsi="Arial" w:cs="Arial"/>
            <w:noProof/>
          </w:rPr>
          <w:t>Rysunek 23. Widok edycji ryczałtu w przypadku stawki ryczałtowej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_Toc211989815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6D3DF748" w14:textId="5FAA6094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6" w:history="1">
        <w:r w:rsidR="00662867" w:rsidRPr="00662867">
          <w:rPr>
            <w:rStyle w:val="Hipercze"/>
            <w:rFonts w:ascii="Arial" w:hAnsi="Arial" w:cs="Arial"/>
            <w:noProof/>
          </w:rPr>
          <w:t>Rysunek 24 Widok bloku Źródła finansowania wydatków – tryb edycji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_Toc211989816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32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7D4481FC" w14:textId="34893D90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7" w:history="1">
        <w:r w:rsidR="00662867" w:rsidRPr="00662867">
          <w:rPr>
            <w:rStyle w:val="Hipercze"/>
            <w:rFonts w:ascii="Arial" w:hAnsi="Arial" w:cs="Arial"/>
            <w:noProof/>
          </w:rPr>
          <w:t>Rysunek 25. Widok bloku Rozliczanie zaliczek – tryb edycji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_Toc211989817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33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483B9210" w14:textId="23A1F3A8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8" w:history="1">
        <w:r w:rsidR="00662867" w:rsidRPr="00662867">
          <w:rPr>
            <w:rStyle w:val="Hipercze"/>
            <w:rFonts w:ascii="Arial" w:hAnsi="Arial" w:cs="Arial"/>
            <w:noProof/>
          </w:rPr>
          <w:t>Rysunek 26. Dodawanie nowego zwrotu/korekty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_Toc211989818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34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05F50D9" w14:textId="73B93DF5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19" w:history="1">
        <w:r w:rsidR="00662867" w:rsidRPr="00662867">
          <w:rPr>
            <w:rStyle w:val="Hipercze"/>
            <w:rFonts w:ascii="Arial" w:hAnsi="Arial" w:cs="Arial"/>
            <w:noProof/>
          </w:rPr>
          <w:t>Rysunek 27. Widok funkcji dostępnych w ramach pozycji zwrotu/korekty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_Toc211989819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35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3AD50EC" w14:textId="7DFEEC0D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0" w:history="1">
        <w:r w:rsidR="00662867" w:rsidRPr="00662867">
          <w:rPr>
            <w:rStyle w:val="Hipercze"/>
            <w:rFonts w:ascii="Arial" w:hAnsi="Arial" w:cs="Arial"/>
            <w:noProof/>
          </w:rPr>
          <w:t>Rysunek 28. Widok bloku Dochód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_Toc211989820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36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B066180" w14:textId="5B248055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1" w:history="1">
        <w:r w:rsidR="00662867" w:rsidRPr="00662867">
          <w:rPr>
            <w:rStyle w:val="Hipercze"/>
            <w:rFonts w:ascii="Arial" w:hAnsi="Arial" w:cs="Arial"/>
            <w:noProof/>
          </w:rPr>
          <w:t>Rysunek 29. Widok funkcji dostępnych dla pozycji dochodu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_Toc211989821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37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7ED73753" w14:textId="4244FDFD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2" w:history="1">
        <w:r w:rsidR="00662867" w:rsidRPr="00662867">
          <w:rPr>
            <w:rStyle w:val="Hipercze"/>
            <w:rFonts w:ascii="Arial" w:hAnsi="Arial" w:cs="Arial"/>
            <w:noProof/>
          </w:rPr>
          <w:t>Rysunek 30. Widok Bloku Oświadczeń – tryb edycji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_Toc211989822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38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21726477" w14:textId="40D0644A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3" w:history="1">
        <w:r w:rsidR="00662867" w:rsidRPr="00662867">
          <w:rPr>
            <w:rStyle w:val="Hipercze"/>
            <w:rFonts w:ascii="Arial" w:hAnsi="Arial" w:cs="Arial"/>
            <w:noProof/>
          </w:rPr>
          <w:t>Rysunek 31. Widok bloku Podsumowania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_Toc211989823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40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C84DFB4" w14:textId="5C5A22F1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4" w:history="1">
        <w:r w:rsidR="00662867" w:rsidRPr="00662867">
          <w:rPr>
            <w:rStyle w:val="Hipercze"/>
            <w:rFonts w:ascii="Arial" w:hAnsi="Arial" w:cs="Arial"/>
            <w:noProof/>
          </w:rPr>
          <w:t>Rysunek 32. Widok bloku Załączniki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_Toc211989824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5086D841" w14:textId="30F1C703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5" w:history="1">
        <w:r w:rsidR="00662867" w:rsidRPr="00662867">
          <w:rPr>
            <w:rStyle w:val="Hipercze"/>
            <w:rFonts w:ascii="Arial" w:hAnsi="Arial" w:cs="Arial"/>
            <w:noProof/>
          </w:rPr>
          <w:t>Rysunek 33. Widok dodawania nowego załącznika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_Toc211989825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41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6023039D" w14:textId="4DEDE411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6" w:history="1">
        <w:r w:rsidR="00662867" w:rsidRPr="00662867">
          <w:rPr>
            <w:rStyle w:val="Hipercze"/>
            <w:rFonts w:ascii="Arial" w:hAnsi="Arial" w:cs="Arial"/>
            <w:noProof/>
          </w:rPr>
          <w:t>Rysunek 34. Widok dowiązywania istniejącego załącznika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_Toc211989826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42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A4E7B3F" w14:textId="2458CEF9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7" w:history="1">
        <w:r w:rsidR="00662867" w:rsidRPr="00662867">
          <w:rPr>
            <w:rStyle w:val="Hipercze"/>
            <w:rFonts w:ascii="Arial" w:hAnsi="Arial" w:cs="Arial"/>
            <w:noProof/>
          </w:rPr>
          <w:t>Rysunek 35. Widok funkcji dostępnych dla załącznika na Liście załączników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_Toc211989827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43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6FDAF839" w14:textId="394941B2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8" w:history="1">
        <w:r w:rsidR="00662867" w:rsidRPr="00662867">
          <w:rPr>
            <w:rStyle w:val="Hipercze"/>
            <w:rFonts w:ascii="Arial" w:hAnsi="Arial" w:cs="Arial"/>
            <w:noProof/>
          </w:rPr>
          <w:t>Rysunek 36. Podpowiedź prezentowana po najechaniu na nazwę załącznika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_Toc211989828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44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E71A8D4" w14:textId="66A1495C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29" w:history="1">
        <w:r w:rsidR="00662867" w:rsidRPr="00662867">
          <w:rPr>
            <w:rStyle w:val="Hipercze"/>
            <w:rFonts w:ascii="Arial" w:hAnsi="Arial" w:cs="Arial"/>
            <w:noProof/>
          </w:rPr>
          <w:t>Rysunek 37 Widok komunikatów walidacyjnych przy sprawdzaniu poprawności wniosku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_Toc211989829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45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2966AC40" w14:textId="07D094C1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30" w:history="1">
        <w:r w:rsidR="00662867" w:rsidRPr="00662867">
          <w:rPr>
            <w:rStyle w:val="Hipercze"/>
            <w:rFonts w:ascii="Arial" w:hAnsi="Arial" w:cs="Arial"/>
            <w:noProof/>
          </w:rPr>
          <w:t>Rysunek 38. Widok opcji dostępnych przy podpisie wniosku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_Toc211989830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46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62EAE7EB" w14:textId="34B054D6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31" w:history="1">
        <w:r w:rsidR="00662867" w:rsidRPr="00662867">
          <w:rPr>
            <w:rStyle w:val="Hipercze"/>
            <w:rFonts w:ascii="Arial" w:hAnsi="Arial" w:cs="Arial"/>
            <w:noProof/>
          </w:rPr>
          <w:t>Rysunek 39 Widok dla podpisu niekwalifikowalnego – kod autoryzacyjny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_Toc211989831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46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68D005F3" w14:textId="5CA745FE" w:rsidR="00662867" w:rsidRPr="008D59F3" w:rsidRDefault="008D59F3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1989832" w:history="1">
        <w:r w:rsidR="00662867" w:rsidRPr="00662867">
          <w:rPr>
            <w:rStyle w:val="Hipercze"/>
            <w:rFonts w:ascii="Arial" w:hAnsi="Arial" w:cs="Arial"/>
            <w:noProof/>
          </w:rPr>
          <w:t>Rysunek 40. Widok funkcji w menu Zarządzanie wnioskiem w ramach modyfikowanego wniosku</w:t>
        </w:r>
        <w:r w:rsidR="00662867" w:rsidRPr="00662867">
          <w:rPr>
            <w:rFonts w:ascii="Arial" w:hAnsi="Arial" w:cs="Arial"/>
            <w:noProof/>
            <w:webHidden/>
          </w:rPr>
          <w:tab/>
        </w:r>
        <w:r w:rsidR="00662867" w:rsidRPr="00662867">
          <w:rPr>
            <w:rFonts w:ascii="Arial" w:hAnsi="Arial" w:cs="Arial"/>
            <w:noProof/>
            <w:webHidden/>
          </w:rPr>
          <w:fldChar w:fldCharType="begin"/>
        </w:r>
        <w:r w:rsidR="00662867" w:rsidRPr="00662867">
          <w:rPr>
            <w:rFonts w:ascii="Arial" w:hAnsi="Arial" w:cs="Arial"/>
            <w:noProof/>
            <w:webHidden/>
          </w:rPr>
          <w:instrText xml:space="preserve"> PAGEREF _Toc211989832 \h </w:instrText>
        </w:r>
        <w:r w:rsidR="00662867" w:rsidRPr="00662867">
          <w:rPr>
            <w:rFonts w:ascii="Arial" w:hAnsi="Arial" w:cs="Arial"/>
            <w:noProof/>
            <w:webHidden/>
          </w:rPr>
        </w:r>
        <w:r w:rsidR="00662867" w:rsidRPr="00662867">
          <w:rPr>
            <w:rFonts w:ascii="Arial" w:hAnsi="Arial" w:cs="Arial"/>
            <w:noProof/>
            <w:webHidden/>
          </w:rPr>
          <w:fldChar w:fldCharType="separate"/>
        </w:r>
        <w:r w:rsidR="00662867" w:rsidRPr="00662867">
          <w:rPr>
            <w:rFonts w:ascii="Arial" w:hAnsi="Arial" w:cs="Arial"/>
            <w:noProof/>
            <w:webHidden/>
          </w:rPr>
          <w:t>50</w:t>
        </w:r>
        <w:r w:rsidR="00662867" w:rsidRPr="00662867">
          <w:rPr>
            <w:rFonts w:ascii="Arial" w:hAnsi="Arial" w:cs="Arial"/>
            <w:noProof/>
            <w:webHidden/>
          </w:rPr>
          <w:fldChar w:fldCharType="end"/>
        </w:r>
      </w:hyperlink>
    </w:p>
    <w:p w14:paraId="3AFADDCC" w14:textId="0EDB344D" w:rsidR="00D0034A" w:rsidRPr="00CF5897" w:rsidRDefault="00AB2657" w:rsidP="008D59F3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D59F3">
        <w:rPr>
          <w:rFonts w:ascii="Arial" w:hAnsi="Arial" w:cs="Arial"/>
          <w:color w:val="000000" w:themeColor="text1"/>
        </w:rPr>
        <w:fldChar w:fldCharType="end"/>
      </w:r>
    </w:p>
    <w:p w14:paraId="0F1863D1" w14:textId="0CEC73EE" w:rsidR="00D5696B" w:rsidRPr="00CF5897" w:rsidRDefault="00F41DB5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2" w:name="_Toc211557728"/>
      <w:r w:rsidRPr="00CF5897">
        <w:rPr>
          <w:rFonts w:ascii="Arial" w:hAnsi="Arial" w:cs="Arial"/>
          <w:b/>
          <w:bCs/>
        </w:rPr>
        <w:lastRenderedPageBreak/>
        <w:t>Cel dokumentu</w:t>
      </w:r>
      <w:bookmarkEnd w:id="2"/>
      <w:r w:rsidRPr="00CF5897">
        <w:rPr>
          <w:rFonts w:ascii="Arial" w:hAnsi="Arial" w:cs="Arial"/>
          <w:b/>
          <w:bCs/>
        </w:rPr>
        <w:t> </w:t>
      </w:r>
    </w:p>
    <w:p w14:paraId="66283C2A" w14:textId="77777777" w:rsidR="00D5696B" w:rsidRPr="00CF5897" w:rsidRDefault="00D5696B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27E0446" w14:textId="6CA1995A" w:rsidR="003212A5" w:rsidRPr="00CF5897" w:rsidRDefault="003212A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Dokument przedstawia główne funkcjonalności dostępne dla użytkowników aplikacji SL2021 Projekty w obszarze </w:t>
      </w:r>
      <w:r w:rsidR="00F40D11" w:rsidRPr="00CF5897">
        <w:rPr>
          <w:rFonts w:ascii="Arial" w:hAnsi="Arial" w:cs="Arial"/>
          <w:color w:val="000000" w:themeColor="text1"/>
          <w:sz w:val="24"/>
          <w:szCs w:val="24"/>
        </w:rPr>
        <w:t>Wnioski o Płatność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776DE73" w14:textId="439ECE94" w:rsidR="000D7D6F" w:rsidRPr="00CF5897" w:rsidRDefault="003212A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Dla aplikacji SL2021 zostały przygotowane różne instrukcje – w podziale na wersje dla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1CECBCCF" w14:textId="77777777" w:rsidR="000D7D6F" w:rsidRPr="00CF5897" w:rsidRDefault="000D7D6F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F5654CF" w14:textId="77777777" w:rsidR="000D7D6F" w:rsidRPr="00CF5897" w:rsidRDefault="000D7D6F" w:rsidP="000D7D6F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3" w:name="_Toc166540350"/>
      <w:bookmarkStart w:id="4" w:name="_Toc211557729"/>
      <w:r w:rsidRPr="00CF5897">
        <w:rPr>
          <w:rFonts w:ascii="Arial" w:hAnsi="Arial" w:cs="Arial"/>
          <w:b/>
          <w:bCs/>
        </w:rPr>
        <w:lastRenderedPageBreak/>
        <w:t>Zmiana wersji językowej aplikacji</w:t>
      </w:r>
      <w:bookmarkEnd w:id="3"/>
      <w:bookmarkEnd w:id="4"/>
    </w:p>
    <w:p w14:paraId="7BFBF54F" w14:textId="018C9DA9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zmianę wersji językowej aplikacji.</w:t>
      </w:r>
    </w:p>
    <w:p w14:paraId="0BFEBFC7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celu zmiany wersji językowej, wybierz funkcję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Język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prawym górnym rogu ekranu.</w:t>
      </w:r>
    </w:p>
    <w:p w14:paraId="470FF44F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 wyboru są następujące języki: polski, angielski, niemiecki, słowacki.</w:t>
      </w:r>
    </w:p>
    <w:p w14:paraId="4A1C4B52" w14:textId="77777777" w:rsidR="000D7D6F" w:rsidRPr="00CF5897" w:rsidRDefault="000D7D6F" w:rsidP="00DE7450">
      <w:pPr>
        <w:pStyle w:val="Akapitzlist"/>
        <w:ind w:left="390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0116BA" wp14:editId="1B69A5E0">
            <wp:extent cx="1033780" cy="1844675"/>
            <wp:effectExtent l="0" t="0" r="0" b="3175"/>
            <wp:docPr id="522" name="Obraz 522" descr="Zbliżenie na menu zmiany wersji językowej. Widoczne są Polski, English, Deutsch, Slov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Obraz 522" descr="Zbliżenie na menu zmiany wersji językowej. Widoczne są Polski, English, Deutsch, Slovak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73B6" w14:textId="77777777" w:rsidR="000D7D6F" w:rsidRPr="00CF5897" w:rsidRDefault="000D7D6F" w:rsidP="00514CB8">
      <w:pPr>
        <w:pStyle w:val="Akapitzlist"/>
        <w:ind w:left="0"/>
        <w:jc w:val="both"/>
        <w:rPr>
          <w:rFonts w:ascii="Arial" w:hAnsi="Arial" w:cs="Arial"/>
        </w:rPr>
      </w:pPr>
    </w:p>
    <w:p w14:paraId="399DEEAD" w14:textId="2FAB6F7B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 wskazaniu języka, aplikacja wyświetli zawartość w wybranej wersji językowej. Wybrana wersja językowa ma odzwierciedlenie także w plikach PDF oraz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XSLX generowanych z aplikacji.</w:t>
      </w:r>
    </w:p>
    <w:p w14:paraId="7ADA295A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715EFA" w14:textId="79E2F76E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Wartości słownikowe wykorzystywane w aplikacji, które nie mają dodanego tłumaczenia w wybranym języku prezentowane są w języku polskim.</w:t>
      </w:r>
    </w:p>
    <w:p w14:paraId="7E556B44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Powiadomienia mailowe są wysyłane w języku domyślnym określonym w ramach konta użytkownika.</w:t>
      </w:r>
    </w:p>
    <w:p w14:paraId="553AFEA9" w14:textId="77777777" w:rsidR="003212A5" w:rsidRPr="00CF5897" w:rsidRDefault="003212A5" w:rsidP="003731B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C551E0" w14:textId="77777777" w:rsidR="00E57195" w:rsidRPr="00CF5897" w:rsidRDefault="00E57195" w:rsidP="0091458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DF05CC" w14:textId="2F1835EA" w:rsidR="009C42E9" w:rsidRPr="00CF5897" w:rsidRDefault="00424365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  <w:bookmarkStart w:id="5" w:name="_Toc111552541"/>
      <w:bookmarkStart w:id="6" w:name="_Toc111554696"/>
      <w:bookmarkStart w:id="7" w:name="_Toc111559412"/>
      <w:bookmarkEnd w:id="5"/>
      <w:bookmarkEnd w:id="6"/>
      <w:bookmarkEnd w:id="7"/>
    </w:p>
    <w:p w14:paraId="0D7ACE64" w14:textId="15C80987" w:rsidR="000B331C" w:rsidRPr="00CF5897" w:rsidRDefault="000B331C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8" w:name="_Toc111552586"/>
      <w:bookmarkStart w:id="9" w:name="_Toc111554741"/>
      <w:bookmarkStart w:id="10" w:name="_Toc111559457"/>
      <w:bookmarkStart w:id="11" w:name="_Toc111552587"/>
      <w:bookmarkStart w:id="12" w:name="_Toc111554742"/>
      <w:bookmarkStart w:id="13" w:name="_Toc111559458"/>
      <w:bookmarkStart w:id="14" w:name="_Toc111552588"/>
      <w:bookmarkStart w:id="15" w:name="_Toc111554743"/>
      <w:bookmarkStart w:id="16" w:name="_Toc111559459"/>
      <w:bookmarkStart w:id="17" w:name="_Toc111552589"/>
      <w:bookmarkStart w:id="18" w:name="_Toc111554744"/>
      <w:bookmarkStart w:id="19" w:name="_Toc111559460"/>
      <w:bookmarkStart w:id="20" w:name="_Toc111552590"/>
      <w:bookmarkStart w:id="21" w:name="_Toc111554745"/>
      <w:bookmarkStart w:id="22" w:name="_Toc111559461"/>
      <w:bookmarkStart w:id="23" w:name="_Toc111552591"/>
      <w:bookmarkStart w:id="24" w:name="_Toc111554746"/>
      <w:bookmarkStart w:id="25" w:name="_Toc111559462"/>
      <w:bookmarkStart w:id="26" w:name="_Toc111552592"/>
      <w:bookmarkStart w:id="27" w:name="_Toc111554747"/>
      <w:bookmarkStart w:id="28" w:name="_Toc111559463"/>
      <w:bookmarkStart w:id="29" w:name="_Toc111552593"/>
      <w:bookmarkStart w:id="30" w:name="_Toc111554748"/>
      <w:bookmarkStart w:id="31" w:name="_Toc111559464"/>
      <w:bookmarkStart w:id="32" w:name="_Toc111552594"/>
      <w:bookmarkStart w:id="33" w:name="_Toc111554749"/>
      <w:bookmarkStart w:id="34" w:name="_Toc111559465"/>
      <w:bookmarkStart w:id="35" w:name="_Toc111552595"/>
      <w:bookmarkStart w:id="36" w:name="_Toc111554750"/>
      <w:bookmarkStart w:id="37" w:name="_Toc111559466"/>
      <w:bookmarkStart w:id="38" w:name="_Toc111552596"/>
      <w:bookmarkStart w:id="39" w:name="_Toc111554751"/>
      <w:bookmarkStart w:id="40" w:name="_Toc111559467"/>
      <w:bookmarkStart w:id="41" w:name="_Toc111552597"/>
      <w:bookmarkStart w:id="42" w:name="_Toc111554752"/>
      <w:bookmarkStart w:id="43" w:name="_Toc111559468"/>
      <w:bookmarkStart w:id="44" w:name="_Toc111552598"/>
      <w:bookmarkStart w:id="45" w:name="_Toc111554753"/>
      <w:bookmarkStart w:id="46" w:name="_Toc111559469"/>
      <w:bookmarkStart w:id="47" w:name="_Toc111552599"/>
      <w:bookmarkStart w:id="48" w:name="_Toc111554754"/>
      <w:bookmarkStart w:id="49" w:name="_Toc111559470"/>
      <w:bookmarkStart w:id="50" w:name="_Toc111552600"/>
      <w:bookmarkStart w:id="51" w:name="_Toc111554755"/>
      <w:bookmarkStart w:id="52" w:name="_Toc111559471"/>
      <w:bookmarkStart w:id="53" w:name="_Toc111552601"/>
      <w:bookmarkStart w:id="54" w:name="_Toc111554756"/>
      <w:bookmarkStart w:id="55" w:name="_Toc111559472"/>
      <w:bookmarkStart w:id="56" w:name="_Toc111552602"/>
      <w:bookmarkStart w:id="57" w:name="_Toc111554757"/>
      <w:bookmarkStart w:id="58" w:name="_Toc111559473"/>
      <w:bookmarkStart w:id="59" w:name="_Toc211557730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CF5897">
        <w:rPr>
          <w:rFonts w:ascii="Arial" w:hAnsi="Arial" w:cs="Arial"/>
          <w:b/>
          <w:bCs/>
        </w:rPr>
        <w:lastRenderedPageBreak/>
        <w:t xml:space="preserve">Wnioski o </w:t>
      </w:r>
      <w:r w:rsidR="00F8443A" w:rsidRPr="00CF5897">
        <w:rPr>
          <w:rFonts w:ascii="Arial" w:hAnsi="Arial" w:cs="Arial"/>
          <w:b/>
          <w:bCs/>
        </w:rPr>
        <w:t>płatność</w:t>
      </w:r>
      <w:bookmarkEnd w:id="59"/>
    </w:p>
    <w:p w14:paraId="60B5C709" w14:textId="38A19A35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A0092FB" w14:textId="6748918B" w:rsidR="000B331C" w:rsidRPr="00CF5897" w:rsidRDefault="000C4359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Wnioski o </w:t>
      </w:r>
      <w:r w:rsidR="00F8443A"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dostępne są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 poziomu </w:t>
      </w:r>
      <w:r w:rsidR="00EF3DF3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projektów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w menu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Projekt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="00C342E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– Rozliczenie projektu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Wnioski o płatność złożysz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wyłącznie w projektach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="00CF5897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9C42E9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statusie </w:t>
      </w:r>
      <w:r w:rsidR="000B331C"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podpisana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7463BB5" w14:textId="77777777" w:rsidR="009C42E9" w:rsidRPr="00CF5897" w:rsidRDefault="009C42E9" w:rsidP="00291A0B">
      <w:pPr>
        <w:spacing w:line="360" w:lineRule="auto"/>
        <w:ind w:firstLine="4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C0159A" w14:textId="29DFA6DE" w:rsidR="000B331C" w:rsidRPr="00CF5897" w:rsidRDefault="000B331C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60" w:name="_Toc211557731"/>
      <w:r w:rsidRPr="00CF5897">
        <w:rPr>
          <w:rFonts w:ascii="Arial" w:hAnsi="Arial" w:cs="Arial"/>
          <w:color w:val="000000" w:themeColor="text1"/>
        </w:rPr>
        <w:t xml:space="preserve">Lista </w:t>
      </w:r>
      <w:r w:rsidR="00F8443A" w:rsidRPr="00CF5897">
        <w:rPr>
          <w:rFonts w:ascii="Arial" w:hAnsi="Arial" w:cs="Arial"/>
          <w:color w:val="000000" w:themeColor="text1"/>
        </w:rPr>
        <w:t xml:space="preserve">wniosków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F8443A" w:rsidRPr="00CF5897">
        <w:rPr>
          <w:rFonts w:ascii="Arial" w:hAnsi="Arial" w:cs="Arial"/>
          <w:color w:val="000000" w:themeColor="text1"/>
        </w:rPr>
        <w:t>płatność</w:t>
      </w:r>
      <w:bookmarkEnd w:id="60"/>
    </w:p>
    <w:p w14:paraId="592F9EFA" w14:textId="1D7620A6" w:rsidR="000B331C" w:rsidRPr="00CF5897" w:rsidRDefault="000B331C" w:rsidP="00DE7450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7A3DAA1" w14:textId="32DF68B7" w:rsidR="00F8443A" w:rsidRPr="00CF5897" w:rsidRDefault="00F8443A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beneficjentem, na liście wniosków o płatność zobaczysz:</w:t>
      </w:r>
    </w:p>
    <w:p w14:paraId="48F08571" w14:textId="30D6FF13" w:rsidR="00F8443A" w:rsidRPr="00CF5897" w:rsidRDefault="00F8443A" w:rsidP="00514CB8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>Twoje wnioski,</w:t>
      </w:r>
    </w:p>
    <w:p w14:paraId="63E4BEAC" w14:textId="3D51EC33" w:rsidR="000B331C" w:rsidRPr="00CF5897" w:rsidRDefault="00F8443A" w:rsidP="00514CB8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>wnioski częściowe realizatorów projektu, jeśli Twój projekt jest rozliczany wnioskami częściowymi.</w:t>
      </w:r>
    </w:p>
    <w:p w14:paraId="3442D1B0" w14:textId="0EC1E193" w:rsidR="00F8443A" w:rsidRPr="00CF5897" w:rsidRDefault="00F8443A" w:rsidP="00514CB8">
      <w:pPr>
        <w:jc w:val="both"/>
        <w:rPr>
          <w:rFonts w:ascii="Arial" w:hAnsi="Arial" w:cs="Arial"/>
        </w:rPr>
      </w:pPr>
    </w:p>
    <w:p w14:paraId="3EF76B24" w14:textId="0EAF99E7" w:rsidR="00F8443A" w:rsidRPr="00CF5897" w:rsidRDefault="00F8443A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realizatorem w projekcie, a Twój projekt jest rozliczany wnioskami częściowymi na liście wniosków o płatność zobaczysz:</w:t>
      </w:r>
    </w:p>
    <w:p w14:paraId="01AFEA85" w14:textId="470D1B8A" w:rsidR="00F8443A" w:rsidRPr="00CF5897" w:rsidRDefault="00F8443A" w:rsidP="0051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Twoje wnioski,</w:t>
      </w:r>
    </w:p>
    <w:p w14:paraId="5CE6679B" w14:textId="5286A903" w:rsidR="00F8443A" w:rsidRPr="00CF5897" w:rsidRDefault="00F8443A" w:rsidP="0051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zbiorcze beneficjenta. Nie będziesz mógł na nie wejść, ale z samej listy uzyskasz najważniejsze interesujące Cię informacje, co się dzieje z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wnioskiem zbiorczym, np. czy instytucja go zatwierdziła.</w:t>
      </w:r>
    </w:p>
    <w:p w14:paraId="368E8660" w14:textId="77777777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C7C7E" w14:textId="36C4279B" w:rsidR="00EF3DF3" w:rsidRPr="00CF5897" w:rsidRDefault="00B32158" w:rsidP="00711325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lastRenderedPageBreak/>
        <w:drawing>
          <wp:inline distT="0" distB="0" distL="0" distR="0" wp14:anchorId="1E30363C" wp14:editId="221C09D0">
            <wp:extent cx="5759450" cy="307149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E0E7" w14:textId="74E87402" w:rsidR="000B331C" w:rsidRPr="00CF5897" w:rsidRDefault="00EF3DF3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1" w:name="_Toc21198979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051911" w:rsidRPr="00CF5897">
        <w:rPr>
          <w:rFonts w:ascii="Arial" w:hAnsi="Arial" w:cs="Arial"/>
          <w:noProof/>
        </w:rPr>
        <w:t>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wniosków o płatność</w:t>
      </w:r>
      <w:bookmarkEnd w:id="61"/>
    </w:p>
    <w:p w14:paraId="4F17EE77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03C1E2" w14:textId="37325DB8" w:rsidR="000B331C" w:rsidRPr="00CF5897" w:rsidRDefault="000B331C" w:rsidP="00514CB8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projekcie: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Numer projektu, Tytuł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projektu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beneficjenta, 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Identyfikator,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Status projektu, Status wniosku </w:t>
      </w:r>
      <w:r w:rsidR="009C42E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zmianę.</w:t>
      </w:r>
    </w:p>
    <w:p w14:paraId="4ADA5040" w14:textId="1CF380F3" w:rsidR="00C21212" w:rsidRPr="00CF5897" w:rsidRDefault="00B32158" w:rsidP="003731BC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44A6BEDF" wp14:editId="5827995C">
            <wp:extent cx="5759450" cy="8775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1A11BD8F" w:rsidR="000B331C" w:rsidRPr="00CF5897" w:rsidRDefault="00C21212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2" w:name="_Toc21198979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górnego bloku danych projektu</w:t>
      </w:r>
      <w:bookmarkEnd w:id="62"/>
    </w:p>
    <w:p w14:paraId="5A5E4D52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i w:val="0"/>
          <w:iCs w:val="0"/>
          <w:sz w:val="24"/>
          <w:szCs w:val="24"/>
        </w:rPr>
      </w:pPr>
    </w:p>
    <w:p w14:paraId="640267AD" w14:textId="39815E75" w:rsidR="000B331C" w:rsidRPr="00CF5897" w:rsidRDefault="005322A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Na liście wniosków możesz zobaczyć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podstawowe informacje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wnioskach w projekcie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tj.: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Okres za jaki zostaje złożony wniosek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 </w:t>
      </w:r>
      <w:r w:rsidR="009D6050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wniosku,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został nadany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(widoczny na niebieskiej belce)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(prezentowana na niebieskiej belce 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wyłącznie,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jest to wniosek częściowy)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, Wniosek za okres od, Wniosek za</w:t>
      </w:r>
      <w:r w:rsid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okres do,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Rodzaj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(pole do momentu złożenia wniosku pozostaje puste)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D651E6" w14:textId="77777777" w:rsidR="005322A8" w:rsidRPr="00CF5897" w:rsidRDefault="000B331C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472A2B43">
            <wp:extent cx="5759450" cy="1487805"/>
            <wp:effectExtent l="0" t="0" r="0" b="0"/>
            <wp:docPr id="3" name="Picture 3" descr="Widok szczegółów wniosku o płatność. Na niebieskiej belce widać za jaki okres jest wniosek. Poniżej widać za jaki okres jest wniosek, status wniosku, rodzaj, datę ostatniej zmiany i datę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idok szczegółów wniosku o płatność. Na niebieskiej belce widać za jaki okres jest wniosek. Poniżej widać za jaki okres jest wniosek, status wniosku, rodzaj, datę ostatniej zmiany i datę złożenia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521E5A0A" w:rsidR="000B331C" w:rsidRPr="00CF5897" w:rsidRDefault="005322A8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3" w:name="_Toc21198979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szczegółów wybranego wniosku na liście wniosków</w:t>
      </w:r>
      <w:bookmarkEnd w:id="63"/>
    </w:p>
    <w:p w14:paraId="0B995038" w14:textId="77777777" w:rsidR="005322A8" w:rsidRPr="00CF5897" w:rsidRDefault="005322A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A33200" w14:textId="40020829" w:rsidR="000B331C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wniosków, dla wybranego wniosku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kliknięciu trzech kropek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niebieskiej belce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masz dostępne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funkcje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AC1F5C0" w14:textId="0D0D6CDE" w:rsidR="000B331C" w:rsidRPr="00CF5897" w:rsidRDefault="000B331C" w:rsidP="00514C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Podgląd wniosku</w:t>
      </w:r>
      <w:r w:rsidR="005322A8"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5DFDB917" w14:textId="57163C37" w:rsidR="000B331C" w:rsidRPr="00CF5897" w:rsidRDefault="000B331C" w:rsidP="00514C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Edytuj</w:t>
      </w:r>
      <w:r w:rsidR="005322A8" w:rsidRPr="00CF5897">
        <w:rPr>
          <w:rFonts w:ascii="Arial" w:hAnsi="Arial" w:cs="Arial"/>
          <w:i/>
          <w:iCs/>
          <w:color w:val="000000" w:themeColor="text1"/>
        </w:rPr>
        <w:t>.</w:t>
      </w:r>
    </w:p>
    <w:p w14:paraId="1BEF9AB9" w14:textId="77777777" w:rsidR="00D503ED" w:rsidRPr="00CF5897" w:rsidRDefault="00D503ED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C18595" w14:textId="73C5C3CB" w:rsidR="000B331C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062E87D0" w14:textId="68E77E00" w:rsidR="000B331C" w:rsidRPr="00CF5897" w:rsidRDefault="000B331C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Zarządzanie wnioskiem</w:t>
      </w:r>
      <w:r w:rsidR="00435475" w:rsidRPr="00CF5897">
        <w:rPr>
          <w:rFonts w:ascii="Arial" w:hAnsi="Arial" w:cs="Arial"/>
          <w:color w:val="000000" w:themeColor="text1"/>
        </w:rPr>
        <w:t>:</w:t>
      </w:r>
    </w:p>
    <w:p w14:paraId="421CF281" w14:textId="5B802BAA" w:rsidR="000B331C" w:rsidRPr="00CF5897" w:rsidRDefault="00435475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</w:t>
      </w:r>
      <w:r w:rsidR="000B331C" w:rsidRPr="00CF5897">
        <w:rPr>
          <w:rFonts w:ascii="Arial" w:hAnsi="Arial" w:cs="Arial"/>
          <w:color w:val="000000" w:themeColor="text1"/>
        </w:rPr>
        <w:t xml:space="preserve"> przypadku projektów nierozliczanych wnioskami częściowymi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dostępne 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wniosek, Utwórz szybki wniosek o</w:t>
      </w:r>
      <w:r w:rsidR="00CF5897" w:rsidRP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zaliczkę.</w:t>
      </w:r>
      <w:r w:rsidR="000B331C" w:rsidRPr="00CF5897">
        <w:rPr>
          <w:rFonts w:ascii="Arial" w:hAnsi="Arial" w:cs="Arial"/>
          <w:color w:val="000000" w:themeColor="text1"/>
        </w:rPr>
        <w:t xml:space="preserve"> </w:t>
      </w:r>
    </w:p>
    <w:p w14:paraId="42CC2656" w14:textId="7C4B3C05" w:rsidR="00435475" w:rsidRPr="00CF5897" w:rsidRDefault="000A14AF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</w:t>
      </w:r>
      <w:r w:rsidR="00435475" w:rsidRPr="00CF5897">
        <w:rPr>
          <w:rFonts w:ascii="Arial" w:hAnsi="Arial" w:cs="Arial"/>
          <w:color w:val="000000" w:themeColor="text1"/>
        </w:rPr>
        <w:t xml:space="preserve">eśli jesteś beneficjentem w, </w:t>
      </w:r>
      <w:r w:rsidRPr="00CF5897">
        <w:rPr>
          <w:rFonts w:ascii="Arial" w:hAnsi="Arial" w:cs="Arial"/>
          <w:color w:val="000000" w:themeColor="text1"/>
        </w:rPr>
        <w:t>system udostępnia</w:t>
      </w:r>
      <w:r w:rsidR="00435475" w:rsidRPr="00CF5897">
        <w:rPr>
          <w:rFonts w:ascii="Arial" w:hAnsi="Arial" w:cs="Arial"/>
          <w:color w:val="000000" w:themeColor="text1"/>
        </w:rPr>
        <w:t xml:space="preserve"> funkcje:</w:t>
      </w:r>
      <w:r w:rsidR="00435475" w:rsidRPr="00CF5897">
        <w:rPr>
          <w:rFonts w:ascii="Arial" w:hAnsi="Arial" w:cs="Arial"/>
          <w:i/>
          <w:iCs/>
          <w:color w:val="000000" w:themeColor="text1"/>
        </w:rPr>
        <w:t xml:space="preserve"> Utwórz nowy wniosek zbiorczy, Utwórz nowy wniosek częściowy, Utwórz szybki wniosek o zaliczkę</w:t>
      </w:r>
      <w:r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6B9024B0" w14:textId="7E37B576" w:rsidR="000B331C" w:rsidRPr="00CF5897" w:rsidRDefault="000A14AF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jeśli jesteś realizatorem w projektach rozliczanych wnioskami częściowymi</w:t>
      </w:r>
      <w:r w:rsidRPr="00CF5897" w:rsidDel="00435475">
        <w:rPr>
          <w:rFonts w:ascii="Arial" w:hAnsi="Arial" w:cs="Arial"/>
          <w:color w:val="000000" w:themeColor="text1"/>
        </w:rPr>
        <w:t xml:space="preserve"> </w:t>
      </w:r>
      <w:r w:rsidR="000B331C" w:rsidRPr="00CF5897">
        <w:rPr>
          <w:rFonts w:ascii="Arial" w:hAnsi="Arial" w:cs="Arial"/>
          <w:color w:val="000000" w:themeColor="text1"/>
        </w:rPr>
        <w:t xml:space="preserve">przypadku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 częściowy, Utwórz szybki wniosek o zaliczkę oraz Wróć do</w:t>
      </w:r>
      <w:r w:rsid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zarządzania projektem.</w:t>
      </w:r>
    </w:p>
    <w:p w14:paraId="0A8304DD" w14:textId="694B4289" w:rsidR="000B331C" w:rsidRPr="00CF5897" w:rsidRDefault="000B331C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Pokaż wnioski</w:t>
      </w:r>
      <w:r w:rsidR="000A14AF" w:rsidRPr="00CF5897">
        <w:rPr>
          <w:rFonts w:ascii="Arial" w:hAnsi="Arial" w:cs="Arial"/>
          <w:color w:val="000000" w:themeColor="text1"/>
        </w:rPr>
        <w:t>:</w:t>
      </w:r>
    </w:p>
    <w:p w14:paraId="5F5E374C" w14:textId="0CC515DD" w:rsidR="000B331C" w:rsidRPr="00CF5897" w:rsidRDefault="000B331C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  <w:lang w:eastAsia="en-US"/>
        </w:rPr>
        <w:t xml:space="preserve">Menu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to zobaczysz</w:t>
      </w:r>
      <w:r w:rsidR="000A14AF" w:rsidRPr="00CF5897">
        <w:rPr>
          <w:rFonts w:ascii="Arial" w:hAnsi="Arial" w:cs="Arial"/>
          <w:i/>
          <w:iCs/>
          <w:color w:val="000000" w:themeColor="text1"/>
          <w:lang w:eastAsia="en-US"/>
        </w:rPr>
        <w:t xml:space="preserve"> 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wyłącznie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w projektach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rozliczanych wnioskami częściowymi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. Umożliwi Ci ono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przełączanie się między listą wniosków zbiorczych </w:t>
      </w:r>
      <w:r w:rsidR="004E20C7" w:rsidRPr="00CF5897">
        <w:rPr>
          <w:rFonts w:ascii="Arial" w:hAnsi="Arial" w:cs="Arial"/>
          <w:color w:val="000000" w:themeColor="text1"/>
          <w:lang w:eastAsia="en-US"/>
        </w:rPr>
        <w:t>i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CF5897" w:rsidRDefault="000B331C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</w:rPr>
        <w:t xml:space="preserve">Składa się z dwóch pozycji: </w:t>
      </w:r>
      <w:r w:rsidRPr="00CF5897">
        <w:rPr>
          <w:rFonts w:ascii="Arial" w:hAnsi="Arial" w:cs="Arial"/>
          <w:i/>
          <w:iCs/>
          <w:color w:val="000000" w:themeColor="text1"/>
        </w:rPr>
        <w:t>Wnioski zbiorcze, Wnioski częściowe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. </w:t>
      </w:r>
    </w:p>
    <w:p w14:paraId="4CFA59AE" w14:textId="1757037C" w:rsidR="000B331C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Liczba wyników widoczna na głównej belce widoku informuje o liczbie wyszukanych elementów.</w:t>
      </w:r>
    </w:p>
    <w:p w14:paraId="3B4F4D97" w14:textId="4A4220A1" w:rsidR="000B331C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Liczba wyników na stronie określa, ile elementów będzie wyświetlanych na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 xml:space="preserve">stronie </w:t>
      </w:r>
      <w:r w:rsidR="009C42E9" w:rsidRPr="00CF5897">
        <w:rPr>
          <w:rFonts w:ascii="Arial" w:hAnsi="Arial" w:cs="Arial"/>
          <w:color w:val="000000" w:themeColor="text1"/>
        </w:rPr>
        <w:t>i </w:t>
      </w:r>
      <w:r w:rsidRPr="00CF5897">
        <w:rPr>
          <w:rFonts w:ascii="Arial" w:hAnsi="Arial" w:cs="Arial"/>
          <w:color w:val="000000" w:themeColor="text1"/>
        </w:rPr>
        <w:t>może być ograniczona przez wartości 10, 20, 40, 60, 80 lub 100.</w:t>
      </w:r>
    </w:p>
    <w:p w14:paraId="52814CB3" w14:textId="7A1C141F" w:rsidR="00AF673D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Panel sortowania i filtrowania - domyślnie panel jest zwinięty, po</w:t>
      </w:r>
      <w:r w:rsidR="004E20C7" w:rsidRPr="00CF5897">
        <w:rPr>
          <w:rFonts w:ascii="Arial" w:hAnsi="Arial" w:cs="Arial"/>
          <w:color w:val="000000" w:themeColor="text1"/>
        </w:rPr>
        <w:t xml:space="preserve"> jego</w:t>
      </w:r>
      <w:r w:rsidRPr="00CF5897">
        <w:rPr>
          <w:rFonts w:ascii="Arial" w:hAnsi="Arial" w:cs="Arial"/>
          <w:color w:val="000000" w:themeColor="text1"/>
        </w:rPr>
        <w:t xml:space="preserve"> rozwinięciu użytkownik uzyskuje dostęp do </w:t>
      </w:r>
      <w:r w:rsidR="00AF673D" w:rsidRPr="00CF5897">
        <w:rPr>
          <w:rFonts w:ascii="Arial" w:hAnsi="Arial" w:cs="Arial"/>
          <w:color w:val="000000" w:themeColor="text1"/>
        </w:rPr>
        <w:t>kryteriów filtrowania. Działanie panelu opisujemy szerzej w instrukcji dla obszaru tematycznego Projekty.</w:t>
      </w:r>
    </w:p>
    <w:p w14:paraId="4A534065" w14:textId="734684A9" w:rsidR="00AF673D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Dodatkowy checkbox </w:t>
      </w:r>
      <w:r w:rsidRPr="00CF5897">
        <w:rPr>
          <w:rFonts w:ascii="Arial" w:hAnsi="Arial" w:cs="Arial"/>
          <w:i/>
          <w:iCs/>
          <w:color w:val="000000" w:themeColor="text1"/>
        </w:rPr>
        <w:t>Pokaż tylko moje wnioski</w:t>
      </w:r>
      <w:r w:rsidR="00AF673D" w:rsidRPr="00CF5897">
        <w:rPr>
          <w:rFonts w:ascii="Arial" w:hAnsi="Arial" w:cs="Arial"/>
          <w:color w:val="000000" w:themeColor="text1"/>
        </w:rPr>
        <w:t xml:space="preserve"> zobaczysz tylko wtedy, gdy</w:t>
      </w:r>
      <w:r w:rsidR="00CF5897">
        <w:rPr>
          <w:rFonts w:ascii="Arial" w:hAnsi="Arial" w:cs="Arial"/>
          <w:color w:val="000000" w:themeColor="text1"/>
        </w:rPr>
        <w:t> </w:t>
      </w:r>
      <w:r w:rsidR="00AF673D" w:rsidRPr="00CF5897">
        <w:rPr>
          <w:rFonts w:ascii="Arial" w:hAnsi="Arial" w:cs="Arial"/>
          <w:color w:val="000000" w:themeColor="text1"/>
        </w:rPr>
        <w:t>jako beneficjent przeglądasz listę wniosków częściowych.</w:t>
      </w:r>
    </w:p>
    <w:p w14:paraId="5FC75117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035ADB1" w14:textId="0409E239" w:rsidR="000B331C" w:rsidRPr="00CF5897" w:rsidRDefault="000B331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4" w:name="_Toc211557732"/>
      <w:r w:rsidRPr="00CF5897">
        <w:rPr>
          <w:rFonts w:ascii="Arial" w:hAnsi="Arial" w:cs="Arial"/>
          <w:color w:val="000000" w:themeColor="text1"/>
        </w:rPr>
        <w:t xml:space="preserve">Tworzenie </w:t>
      </w:r>
      <w:r w:rsidR="00AA748B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AA748B" w:rsidRPr="00CF5897">
        <w:rPr>
          <w:rFonts w:ascii="Arial" w:hAnsi="Arial" w:cs="Arial"/>
          <w:color w:val="000000" w:themeColor="text1"/>
        </w:rPr>
        <w:t>płatność</w:t>
      </w:r>
      <w:bookmarkEnd w:id="64"/>
    </w:p>
    <w:p w14:paraId="6E95A03E" w14:textId="7D316A46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468F55CA" w14:textId="4138D1D9" w:rsidR="007B0C47" w:rsidRPr="00CF5897" w:rsidRDefault="007B0C4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Pr="00CF5897" w:rsidRDefault="007B0C4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realizatorem, to w projektach rozliczanych wnioskami częściowymi, możesz tworzyć wnioski częściowe.</w:t>
      </w:r>
    </w:p>
    <w:p w14:paraId="12DAC280" w14:textId="00BBC168" w:rsidR="009C42E9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funkcji 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tworzenia nowego wniosku o płatność wskaż,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 rodzaj wniosku chce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utworzyć.</w:t>
      </w:r>
    </w:p>
    <w:p w14:paraId="6F24FAD9" w14:textId="0269A8A1" w:rsidR="000B331C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t>do wyboru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zaliczkowy,</w:t>
      </w:r>
    </w:p>
    <w:p w14:paraId="51185B3A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refundacyjny,</w:t>
      </w:r>
    </w:p>
    <w:p w14:paraId="2E7091D2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rozliczający zaliczkę,</w:t>
      </w:r>
    </w:p>
    <w:p w14:paraId="2F96DF49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sprawozdawczy,</w:t>
      </w:r>
    </w:p>
    <w:p w14:paraId="4A00BDA0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końcowy.</w:t>
      </w:r>
    </w:p>
    <w:p w14:paraId="31F02AEA" w14:textId="06AABFA1" w:rsidR="007E28EE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łączyć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ze sobą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różne rodzaje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wniosku.</w:t>
      </w:r>
    </w:p>
    <w:p w14:paraId="15F3D912" w14:textId="5F862B6C" w:rsidR="000B331C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Pr="00CF5897" w:rsidRDefault="000B331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5EA1DE5D">
            <wp:extent cx="5709662" cy="2711303"/>
            <wp:effectExtent l="0" t="0" r="0" b="0"/>
            <wp:docPr id="60" name="Picture 5" descr="Zrzut ekranu tworzenia wniosku o płatność. Do edycji są pola wniosek za okres od i wniosek za okres do. Trzeba również checkboxem zaznaczyć właściwy rodzaj wniosku. Poniżej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" descr="Zrzut ekranu tworzenia wniosku o płatność. Do edycji są pola wniosek za okres od i wniosek za okres do. Trzeba również checkboxem zaznaczyć właściwy rodzaj wniosku. Poniżej są przyciski Zapisz i Anuluj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7E65867E" w:rsidR="000B331C" w:rsidRPr="00CF5897" w:rsidRDefault="00073106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5" w:name="_Toc21198979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wniosku o płatność</w:t>
      </w:r>
      <w:bookmarkEnd w:id="65"/>
    </w:p>
    <w:p w14:paraId="6212A3F1" w14:textId="350D65E4" w:rsidR="00711325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Wskazujesz także okres, za jaki składasz wniosek. Na podstawie ostatniego wniosku o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system podpowiada Ci datę jaką wpisać w polu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Wniosek za okres od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BAE5C8" w14:textId="346A7ED1" w:rsidR="007E69CF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Przy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tworzeniu wniosków zbiorczych dodatkowo musisz wskazać wnioski częściowe, w oparciu o które go tworzysz.</w:t>
      </w:r>
    </w:p>
    <w:p w14:paraId="038EC0D4" w14:textId="75CDD427" w:rsidR="000B331C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51A23938" w:rsidR="00FF2492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wartości w polach naruszają reguły walidacyjne,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 zależności od reguły walidacyjnej albo blokuje możliwość utworzenia wniosku albo prezentuje komunikat ostrzegawczy z prośbą o potwierdzenie czy wprowadzone wartości na pewno są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prawidłowe. </w:t>
      </w:r>
    </w:p>
    <w:p w14:paraId="6A047B13" w14:textId="14901871" w:rsidR="00B32158" w:rsidRDefault="00B32158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Utworzony wniosek o płatność otrzymuje status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W przygotowaniu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 i pozostaje w nim, dopóki nie zostanie przekazany do podpisu lub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jak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w przypadku wniosku częściowego w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projekcie nie-Interreg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nie zostanie złożony do instytucji.</w:t>
      </w:r>
    </w:p>
    <w:p w14:paraId="4A756199" w14:textId="1E7AD9DB" w:rsidR="007E69CF" w:rsidRPr="00CF5897" w:rsidRDefault="007E69CF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Ci także utworzenie wniosku zaliczkowego poprzez tzw. szybką ścieżkę, dzięki której sprawnie zawnioskujesz o zaliczkę do instytucji. Po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skorzystaniu z tej funkcji system wyświetla Ci uproszczony formularz wniosku,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którym uzupełniasz wyłącznie okres sprawozdawczy i kwotę wnioskowanej zaliczki. Taki wniosek możesz od razu podpisać i złożyć do instytucji.</w:t>
      </w:r>
    </w:p>
    <w:p w14:paraId="45A2E6F0" w14:textId="77777777" w:rsidR="007E69CF" w:rsidRPr="00CF5897" w:rsidRDefault="007E69CF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02E36C" w14:textId="28A49F4B" w:rsidR="000B331C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projektów rozliczanych wnioskami częściowymi tworzenie wniosku zaliczkowego szybką ścieżką pozwala Beneficjentowi złożyć wniosek bez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konieczności wskazywania dla niego wniosków częściowych.</w:t>
      </w:r>
    </w:p>
    <w:p w14:paraId="501EF0DD" w14:textId="6D47692A" w:rsidR="00073106" w:rsidRPr="00CF5897" w:rsidRDefault="00B32158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679A703C" wp14:editId="1E8712EE">
            <wp:extent cx="5759450" cy="299910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34B89BB1" w:rsidR="000B331C" w:rsidRPr="00CF5897" w:rsidRDefault="00073106" w:rsidP="00073106">
      <w:pPr>
        <w:pStyle w:val="Legenda"/>
        <w:jc w:val="both"/>
        <w:rPr>
          <w:rFonts w:ascii="Arial" w:hAnsi="Arial" w:cs="Arial"/>
        </w:rPr>
      </w:pPr>
      <w:bookmarkStart w:id="66" w:name="_Toc21198979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szybkiego wniosku o zaliczkę</w:t>
      </w:r>
      <w:bookmarkEnd w:id="66"/>
    </w:p>
    <w:p w14:paraId="3F9A95E8" w14:textId="77777777" w:rsidR="00404853" w:rsidRPr="00CF5897" w:rsidRDefault="00404853" w:rsidP="003731BC">
      <w:pPr>
        <w:rPr>
          <w:rFonts w:ascii="Arial" w:hAnsi="Arial" w:cs="Arial"/>
        </w:rPr>
      </w:pPr>
    </w:p>
    <w:p w14:paraId="19979F06" w14:textId="77777777" w:rsidR="00404853" w:rsidRPr="00CF5897" w:rsidRDefault="00404853" w:rsidP="003731BC">
      <w:pPr>
        <w:rPr>
          <w:rFonts w:ascii="Arial" w:hAnsi="Arial" w:cs="Arial"/>
        </w:rPr>
      </w:pPr>
    </w:p>
    <w:p w14:paraId="6BC6F417" w14:textId="250EEF12" w:rsidR="000B331C" w:rsidRPr="00CF5897" w:rsidRDefault="002030A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7" w:name="_Toc211557733"/>
      <w:r w:rsidRPr="00CF5897">
        <w:rPr>
          <w:rFonts w:ascii="Arial" w:hAnsi="Arial" w:cs="Arial"/>
          <w:color w:val="000000" w:themeColor="text1"/>
        </w:rPr>
        <w:t>Podgląd wniosku</w:t>
      </w:r>
      <w:bookmarkEnd w:id="67"/>
    </w:p>
    <w:p w14:paraId="48F650FE" w14:textId="2C8DF6BE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5687232" w14:textId="77777777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Informacje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2F1AAEE" w14:textId="0972CC35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górnej części widoku znajduje się sekcja podstawowych danych wniosku.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Składa się z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następujących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Numer wniosku (lub numer projektu, jeśli wniosek nie posiada numeru)</w:t>
      </w:r>
    </w:p>
    <w:p w14:paraId="48E83656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Status wniosku</w:t>
      </w:r>
    </w:p>
    <w:p w14:paraId="0F794F2C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od </w:t>
      </w:r>
    </w:p>
    <w:p w14:paraId="3BDEFADD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do </w:t>
      </w:r>
    </w:p>
    <w:p w14:paraId="744ACCB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Rodzaj wniosku </w:t>
      </w:r>
    </w:p>
    <w:p w14:paraId="749D9AC4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Data złożenia wniosku</w:t>
      </w:r>
    </w:p>
    <w:p w14:paraId="60D980D9" w14:textId="4822E73B" w:rsidR="00F72AFF" w:rsidRPr="00CF5897" w:rsidRDefault="002030A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t xml:space="preserve"> </w:t>
      </w:r>
      <w:r w:rsidR="00404853"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E0D8E7B" wp14:editId="61C47073">
            <wp:extent cx="5759450" cy="1604645"/>
            <wp:effectExtent l="0" t="0" r="0" b="0"/>
            <wp:docPr id="27" name="Obraz 27" descr="Zrzut ekranu przedstawiający podstawowe informacje o wniosku o płatność: numer wniosku, status, a poniżej okres za jaki jest wniosek, rodzaj wniosku i data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Zrzut ekranu przedstawiający podstawowe informacje o wniosku o płatność: numer wniosku, status, a poniżej okres za jaki jest wniosek, rodzaj wniosku i data złożenia.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31980E89" w:rsidR="002030AC" w:rsidRPr="00CF5897" w:rsidRDefault="00F72AFF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8" w:name="_Toc21198979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sekcji z podstawowymi informacjami o wniosku</w:t>
      </w:r>
      <w:bookmarkEnd w:id="68"/>
    </w:p>
    <w:p w14:paraId="52FCEE80" w14:textId="5FDE8D34" w:rsidR="002030AC" w:rsidRPr="00CF5897" w:rsidRDefault="002030A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Każdorazowo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jak wchodzisz na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sprawdza czy 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 xml:space="preserve">dane projektu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uległy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zmianie. Jeśli wystąpiły zmiany w projekcie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mające wpływ na Twój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zostaniesz o tym poinformowany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komunikat. Zyskuje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funkcję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Aktualizuj dane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dostępną w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3921FE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4A0B85" w14:textId="77777777" w:rsidR="00D95325" w:rsidRPr="00CF5897" w:rsidRDefault="00D95325" w:rsidP="00CF5897">
      <w:pPr>
        <w:pStyle w:val="Nagwek3"/>
        <w:spacing w:line="360" w:lineRule="auto"/>
        <w:ind w:left="709" w:hanging="709"/>
        <w:rPr>
          <w:rFonts w:ascii="Arial" w:hAnsi="Arial" w:cs="Arial"/>
        </w:rPr>
      </w:pPr>
      <w:bookmarkStart w:id="69" w:name="_Toc94283461"/>
      <w:bookmarkStart w:id="70" w:name="_Toc211557734"/>
      <w:r w:rsidRPr="00CF5897">
        <w:rPr>
          <w:rFonts w:ascii="Arial" w:hAnsi="Arial" w:cs="Arial"/>
        </w:rPr>
        <w:t>Menu Zarządzanie wnioskiem</w:t>
      </w:r>
      <w:bookmarkEnd w:id="69"/>
      <w:bookmarkEnd w:id="70"/>
    </w:p>
    <w:p w14:paraId="20A8DBC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90397A4" w14:textId="155503EA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To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jakie operacje są dostępne w tym menu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zależy 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m.in.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od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czynników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takich jak: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jakim statusie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aktualnie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a także od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>Twoich uprawnień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DD3336" w14:textId="765A1570" w:rsidR="00D95325" w:rsidRPr="00CF5897" w:rsidRDefault="00D503E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dostępne w menu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A0758D5" w14:textId="6E6F4A83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Zmień okres / rodzaj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funkcja przenosi do początkowego widoku tworzenia </w:t>
      </w:r>
      <w:r w:rsidR="001B3639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1B3639" w:rsidRPr="00CF5897">
        <w:rPr>
          <w:rFonts w:ascii="Arial" w:hAnsi="Arial" w:cs="Arial"/>
          <w:color w:val="000000" w:themeColor="text1"/>
        </w:rPr>
        <w:t>płatność,</w:t>
      </w:r>
    </w:p>
    <w:p w14:paraId="74B5C35F" w14:textId="07AB8D6E" w:rsidR="00B32158" w:rsidRPr="00CF5897" w:rsidRDefault="00B32158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Przekaż do podpisu </w:t>
      </w:r>
      <w:r>
        <w:rPr>
          <w:rFonts w:ascii="Arial" w:hAnsi="Arial" w:cs="Arial"/>
          <w:color w:val="000000" w:themeColor="text1"/>
        </w:rPr>
        <w:t xml:space="preserve">– funkcja umożliwia </w:t>
      </w:r>
      <w:r w:rsidRPr="00B32158">
        <w:rPr>
          <w:rFonts w:ascii="Arial" w:hAnsi="Arial" w:cs="Arial"/>
          <w:color w:val="000000" w:themeColor="text1"/>
        </w:rPr>
        <w:t>przekazanie wniosku o płatność do podpisu innemu użytkownikowi lub samemu sobie</w:t>
      </w:r>
      <w:r w:rsidR="002F5C94">
        <w:rPr>
          <w:rFonts w:ascii="Arial" w:hAnsi="Arial" w:cs="Arial"/>
          <w:color w:val="000000" w:themeColor="text1"/>
        </w:rPr>
        <w:t>,</w:t>
      </w:r>
    </w:p>
    <w:p w14:paraId="56E7944E" w14:textId="699DD79A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Podpisz wniosek</w:t>
      </w:r>
      <w:r w:rsidRPr="00CF5897">
        <w:rPr>
          <w:rFonts w:ascii="Arial" w:hAnsi="Arial" w:cs="Arial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  <w:r w:rsidR="002F5C94">
        <w:rPr>
          <w:rFonts w:ascii="Arial" w:hAnsi="Arial" w:cs="Arial"/>
          <w:color w:val="000000" w:themeColor="text1"/>
        </w:rPr>
        <w:t>,</w:t>
      </w:r>
    </w:p>
    <w:p w14:paraId="24784907" w14:textId="0754A0AE" w:rsidR="00ED776F" w:rsidRPr="00CF5897" w:rsidRDefault="00ED776F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Przywróć do edycji </w:t>
      </w:r>
      <w:r w:rsidRPr="00514CB8">
        <w:rPr>
          <w:rFonts w:ascii="Arial" w:hAnsi="Arial" w:cs="Arial"/>
          <w:color w:val="000000" w:themeColor="text1"/>
        </w:rPr>
        <w:t>– funkcja umożliwia przywrócenie do edycji wniosku o</w:t>
      </w:r>
      <w:r>
        <w:rPr>
          <w:rFonts w:ascii="Arial" w:hAnsi="Arial" w:cs="Arial"/>
          <w:color w:val="000000" w:themeColor="text1"/>
        </w:rPr>
        <w:t> </w:t>
      </w:r>
      <w:r w:rsidRPr="00514CB8">
        <w:rPr>
          <w:rFonts w:ascii="Arial" w:hAnsi="Arial" w:cs="Arial"/>
          <w:color w:val="000000" w:themeColor="text1"/>
        </w:rPr>
        <w:t>płatność</w:t>
      </w:r>
      <w:r>
        <w:rPr>
          <w:rFonts w:ascii="Arial" w:hAnsi="Arial" w:cs="Arial"/>
          <w:color w:val="000000" w:themeColor="text1"/>
        </w:rPr>
        <w:t xml:space="preserve"> o statusie </w:t>
      </w:r>
      <w:r w:rsidRPr="00ED776F">
        <w:rPr>
          <w:rFonts w:ascii="Arial" w:hAnsi="Arial" w:cs="Arial"/>
          <w:i/>
          <w:iCs/>
          <w:color w:val="000000" w:themeColor="text1"/>
        </w:rPr>
        <w:t>Przekazany do podpisu</w:t>
      </w:r>
      <w:r w:rsidR="002F5C94">
        <w:rPr>
          <w:rFonts w:ascii="Arial" w:hAnsi="Arial" w:cs="Arial"/>
          <w:i/>
          <w:iCs/>
          <w:color w:val="000000" w:themeColor="text1"/>
        </w:rPr>
        <w:t>,</w:t>
      </w:r>
    </w:p>
    <w:p w14:paraId="0D3165A2" w14:textId="2DC1A3D8" w:rsidR="00D95325" w:rsidRPr="00CF5897" w:rsidRDefault="00D95325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lastRenderedPageBreak/>
        <w:t>Złóż wniosek</w:t>
      </w:r>
      <w:r w:rsidRPr="00CF5897">
        <w:rPr>
          <w:rFonts w:ascii="Arial" w:hAnsi="Arial" w:cs="Arial"/>
          <w:color w:val="000000" w:themeColor="text1"/>
        </w:rPr>
        <w:t xml:space="preserve"> – funkcja powoduje przekazanie wniosku do 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3B149D8B" w14:textId="13DD9157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 xml:space="preserve">Popraw </w:t>
      </w:r>
      <w:r w:rsidR="00D503ED" w:rsidRPr="00CF5897">
        <w:rPr>
          <w:rFonts w:ascii="Arial" w:hAnsi="Arial" w:cs="Arial"/>
          <w:i/>
          <w:iCs/>
          <w:color w:val="000000" w:themeColor="text1"/>
        </w:rPr>
        <w:t>wniosek</w:t>
      </w:r>
      <w:r w:rsidR="00D503ED" w:rsidRPr="00CF5897">
        <w:rPr>
          <w:rFonts w:ascii="Arial" w:hAnsi="Arial" w:cs="Arial"/>
          <w:color w:val="000000" w:themeColor="text1"/>
        </w:rPr>
        <w:t xml:space="preserve"> –</w:t>
      </w:r>
      <w:r w:rsidRPr="00CF5897">
        <w:rPr>
          <w:rFonts w:ascii="Arial" w:hAnsi="Arial" w:cs="Arial"/>
          <w:color w:val="000000" w:themeColor="text1"/>
        </w:rPr>
        <w:t xml:space="preserve"> funkcja powoduje utworzenie wniosku w nowej wersji, </w:t>
      </w:r>
      <w:r w:rsidR="009C42E9" w:rsidRPr="00CF5897">
        <w:rPr>
          <w:rFonts w:ascii="Arial" w:hAnsi="Arial" w:cs="Arial"/>
          <w:color w:val="000000" w:themeColor="text1"/>
        </w:rPr>
        <w:t>z </w:t>
      </w:r>
      <w:r w:rsidRPr="00CF5897">
        <w:rPr>
          <w:rFonts w:ascii="Arial" w:hAnsi="Arial" w:cs="Arial"/>
          <w:color w:val="000000" w:themeColor="text1"/>
        </w:rPr>
        <w:t>możliwością jej edycji</w:t>
      </w:r>
      <w:r w:rsidR="001B3639" w:rsidRPr="00CF5897">
        <w:rPr>
          <w:rFonts w:ascii="Arial" w:hAnsi="Arial" w:cs="Arial"/>
          <w:color w:val="000000" w:themeColor="text1"/>
        </w:rPr>
        <w:t>. Pokaże się tylko wtedy, kiedy instytucja rozliczająca Twój wniosek zwróci Ci go w celu poprawy,</w:t>
      </w:r>
    </w:p>
    <w:p w14:paraId="309BF9F2" w14:textId="075C33D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Zatwierdź wniosek</w:t>
      </w:r>
      <w:r w:rsidRPr="00CF5897">
        <w:rPr>
          <w:rFonts w:ascii="Arial" w:hAnsi="Arial" w:cs="Arial"/>
          <w:color w:val="000000" w:themeColor="text1"/>
        </w:rPr>
        <w:t xml:space="preserve"> - funkcja jest dostępna </w:t>
      </w:r>
      <w:r w:rsidR="001B3639" w:rsidRPr="00CF5897">
        <w:rPr>
          <w:rFonts w:ascii="Arial" w:hAnsi="Arial" w:cs="Arial"/>
          <w:color w:val="000000" w:themeColor="text1"/>
        </w:rPr>
        <w:t>tylko na wnioskach częściowych dla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Beneficjenta,</w:t>
      </w:r>
    </w:p>
    <w:p w14:paraId="6AD08EEE" w14:textId="38659B95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zatwierdzanie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5E082E61" w14:textId="17ECA44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Przekaż wniosek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7AE82B0F" w14:textId="54C11C1C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przekazywanie wniosku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</w:t>
      </w:r>
      <w:r w:rsid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wnioskach częściowych dla Beneficjenta,</w:t>
      </w:r>
    </w:p>
    <w:p w14:paraId="37C8C6E6" w14:textId="364EC164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Sprawdź poprawność wniosku</w:t>
      </w:r>
      <w:r w:rsidRPr="00CF5897">
        <w:rPr>
          <w:rFonts w:ascii="Arial" w:hAnsi="Arial" w:cs="Arial"/>
          <w:color w:val="000000" w:themeColor="text1"/>
        </w:rPr>
        <w:t xml:space="preserve"> – pozwala sprawdzić poprawność wprowadzonych na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wniosku wartości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2C83477D" w14:textId="5958778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Usuń wniosek</w:t>
      </w:r>
      <w:r w:rsidRPr="00CF5897">
        <w:rPr>
          <w:rFonts w:ascii="Arial" w:hAnsi="Arial" w:cs="Arial"/>
          <w:color w:val="000000" w:themeColor="text1"/>
        </w:rPr>
        <w:t xml:space="preserve"> – funkcja dostępna dla </w:t>
      </w:r>
      <w:r w:rsidR="00D503ED" w:rsidRPr="00CF5897">
        <w:rPr>
          <w:rFonts w:ascii="Arial" w:hAnsi="Arial" w:cs="Arial"/>
          <w:color w:val="000000" w:themeColor="text1"/>
        </w:rPr>
        <w:t>wniosku,</w:t>
      </w:r>
      <w:r w:rsidRPr="00CF5897">
        <w:rPr>
          <w:rFonts w:ascii="Arial" w:hAnsi="Arial" w:cs="Arial"/>
          <w:color w:val="000000" w:themeColor="text1"/>
        </w:rPr>
        <w:t xml:space="preserve"> który nie został jeszcze złożony do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1EB53679" w14:textId="4A8AECB2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Aktualizuj dane we wniosku</w:t>
      </w:r>
      <w:r w:rsidRPr="00CF5897">
        <w:rPr>
          <w:rFonts w:ascii="Arial" w:hAnsi="Arial" w:cs="Arial"/>
          <w:color w:val="000000" w:themeColor="text1"/>
        </w:rPr>
        <w:t xml:space="preserve"> – funkcja dostępna w </w:t>
      </w:r>
      <w:r w:rsidR="00D503ED" w:rsidRPr="00CF5897">
        <w:rPr>
          <w:rFonts w:ascii="Arial" w:hAnsi="Arial" w:cs="Arial"/>
          <w:color w:val="000000" w:themeColor="text1"/>
        </w:rPr>
        <w:t>przypadku,</w:t>
      </w:r>
      <w:r w:rsidRPr="00CF5897">
        <w:rPr>
          <w:rFonts w:ascii="Arial" w:hAnsi="Arial" w:cs="Arial"/>
          <w:color w:val="000000" w:themeColor="text1"/>
        </w:rPr>
        <w:t xml:space="preserve"> gdy zmianie uległy dane projektu</w:t>
      </w:r>
      <w:r w:rsidR="002F5C94">
        <w:rPr>
          <w:rFonts w:ascii="Arial" w:hAnsi="Arial" w:cs="Arial"/>
          <w:color w:val="000000" w:themeColor="text1"/>
        </w:rPr>
        <w:t>,</w:t>
      </w:r>
    </w:p>
    <w:p w14:paraId="4568CF2E" w14:textId="1C8ACEC4" w:rsidR="00DA1C9F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Lista wersji wniosku</w:t>
      </w:r>
      <w:r w:rsidRPr="00CF5897">
        <w:rPr>
          <w:rFonts w:ascii="Arial" w:hAnsi="Arial" w:cs="Arial"/>
          <w:color w:val="000000" w:themeColor="text1"/>
        </w:rPr>
        <w:t xml:space="preserve"> – funkcja pozwala przejść do listy wersji wniosku, gdzie można daną wersję podejrzeć, jak i wyeksportować do pliku PDF</w:t>
      </w:r>
      <w:r w:rsidR="002F5C94">
        <w:rPr>
          <w:rFonts w:ascii="Arial" w:hAnsi="Arial" w:cs="Arial"/>
          <w:color w:val="000000" w:themeColor="text1"/>
        </w:rPr>
        <w:t>.</w:t>
      </w:r>
    </w:p>
    <w:p w14:paraId="2ED39497" w14:textId="77777777" w:rsidR="00DA1C9F" w:rsidRPr="00CF5897" w:rsidRDefault="00DA1C9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18D5BD67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2F0A803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B617F64" w14:textId="6A1A73C2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71" w:name="_Toc94283462"/>
      <w:bookmarkStart w:id="72" w:name="_Toc211557735"/>
      <w:r w:rsidRPr="00CF5897">
        <w:rPr>
          <w:rFonts w:ascii="Arial" w:hAnsi="Arial" w:cs="Arial"/>
        </w:rPr>
        <w:t>Menu Przejdź do innego bloku danych</w:t>
      </w:r>
      <w:bookmarkEnd w:id="71"/>
      <w:bookmarkEnd w:id="72"/>
    </w:p>
    <w:p w14:paraId="13D7D03E" w14:textId="77777777" w:rsidR="00D503ED" w:rsidRPr="00CF5897" w:rsidRDefault="00D503ED" w:rsidP="00CF5897">
      <w:pPr>
        <w:rPr>
          <w:rFonts w:ascii="Arial" w:hAnsi="Arial" w:cs="Arial"/>
        </w:rPr>
      </w:pPr>
    </w:p>
    <w:p w14:paraId="3AA992B7" w14:textId="4A17EC79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przemieszczanie się </w:t>
      </w:r>
      <w:r w:rsidR="002F483B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między blokami wniosku poprzez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Przejdź do</w:t>
      </w:r>
      <w:r w:rsidR="00CF58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innego bloku danych</w:t>
      </w:r>
      <w:r w:rsidR="002F483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zależności od 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>rodzaju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91F6940" w14:textId="77777777" w:rsidR="00E66594" w:rsidRPr="00CF5897" w:rsidRDefault="00E66594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73" w:name="_Toc90048911"/>
      <w:bookmarkStart w:id="74" w:name="_Toc90988129"/>
      <w:bookmarkStart w:id="75" w:name="_Toc90988198"/>
      <w:bookmarkStart w:id="76" w:name="_Toc91097168"/>
      <w:bookmarkStart w:id="77" w:name="_Toc93501743"/>
      <w:bookmarkStart w:id="78" w:name="_Toc93675789"/>
      <w:bookmarkStart w:id="79" w:name="_Toc94283463"/>
      <w:bookmarkStart w:id="80" w:name="_Toc110603245"/>
      <w:bookmarkStart w:id="81" w:name="_Toc110606506"/>
      <w:bookmarkStart w:id="82" w:name="_Toc110609086"/>
      <w:bookmarkStart w:id="83" w:name="_Toc110611545"/>
      <w:bookmarkStart w:id="84" w:name="_Toc90048912"/>
      <w:bookmarkStart w:id="85" w:name="_Toc90988130"/>
      <w:bookmarkStart w:id="86" w:name="_Toc90988199"/>
      <w:bookmarkStart w:id="87" w:name="_Toc91097169"/>
      <w:bookmarkStart w:id="88" w:name="_Toc93501744"/>
      <w:bookmarkStart w:id="89" w:name="_Toc93675790"/>
      <w:bookmarkStart w:id="90" w:name="_Toc94283464"/>
      <w:bookmarkStart w:id="91" w:name="_Toc110603246"/>
      <w:bookmarkStart w:id="92" w:name="_Toc110606507"/>
      <w:bookmarkStart w:id="93" w:name="_Toc110609087"/>
      <w:bookmarkStart w:id="94" w:name="_Toc110611546"/>
      <w:bookmarkStart w:id="95" w:name="_Toc90048913"/>
      <w:bookmarkStart w:id="96" w:name="_Toc90988131"/>
      <w:bookmarkStart w:id="97" w:name="_Toc90988200"/>
      <w:bookmarkStart w:id="98" w:name="_Toc91097170"/>
      <w:bookmarkStart w:id="99" w:name="_Toc93501745"/>
      <w:bookmarkStart w:id="100" w:name="_Toc93675791"/>
      <w:bookmarkStart w:id="101" w:name="_Toc94283465"/>
      <w:bookmarkStart w:id="102" w:name="_Toc110603247"/>
      <w:bookmarkStart w:id="103" w:name="_Toc110606508"/>
      <w:bookmarkStart w:id="104" w:name="_Toc110609088"/>
      <w:bookmarkStart w:id="105" w:name="_Toc11061154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zaliczkowy</w:t>
      </w:r>
    </w:p>
    <w:p w14:paraId="7515988F" w14:textId="77777777" w:rsidR="00E66594" w:rsidRPr="00CF5897" w:rsidRDefault="00E66594" w:rsidP="00CF5897">
      <w:pPr>
        <w:rPr>
          <w:rFonts w:ascii="Arial" w:hAnsi="Arial" w:cs="Arial"/>
        </w:rPr>
      </w:pPr>
    </w:p>
    <w:p w14:paraId="588A9DC2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Bloki danych dostępne dla wniosku zaliczkowego to:</w:t>
      </w:r>
    </w:p>
    <w:p w14:paraId="58D30666" w14:textId="77777777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2A9589D" w14:textId="25B9458B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4FADBC6A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703558C4" w14:textId="6AD92680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refundacyjny:</w:t>
      </w:r>
    </w:p>
    <w:p w14:paraId="47D2773E" w14:textId="77777777" w:rsidR="00A16E0F" w:rsidRPr="00CF5897" w:rsidRDefault="00A16E0F" w:rsidP="003731BC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38DA7B1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refundacyjnego to:</w:t>
      </w:r>
    </w:p>
    <w:p w14:paraId="6C5B035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9C39FB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6694B7E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2081FD9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35EB258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190BC6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3D550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5988BAA2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6D6CB8AF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EF5F7A0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3D299E40" w14:textId="61C319FF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14C93344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EC09CD6" w14:textId="77777777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CF5897" w:rsidRDefault="00A16E0F" w:rsidP="00CF5897">
      <w:pPr>
        <w:rPr>
          <w:rFonts w:ascii="Arial" w:hAnsi="Arial" w:cs="Arial"/>
        </w:rPr>
      </w:pPr>
    </w:p>
    <w:p w14:paraId="25AB138A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rozliczającego zaliczkę to:</w:t>
      </w:r>
    </w:p>
    <w:p w14:paraId="2F19579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42407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AB0757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3E982F4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6F5A7BB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7D496C9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04D84EA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794E162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Rozliczenie zaliczek</w:t>
      </w:r>
    </w:p>
    <w:p w14:paraId="43B422C4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70A6A25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Oświadczenia</w:t>
      </w:r>
    </w:p>
    <w:p w14:paraId="43AE444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0F7E815C" w14:textId="03355BED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31143ABC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E0756AE" w14:textId="00A083E5" w:rsidR="00D95325" w:rsidRPr="00CF5897" w:rsidRDefault="00D95325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CF5897" w:rsidRDefault="00D503ED" w:rsidP="00D503ED">
      <w:pPr>
        <w:rPr>
          <w:rFonts w:ascii="Arial" w:hAnsi="Arial" w:cs="Arial"/>
        </w:rPr>
      </w:pPr>
    </w:p>
    <w:p w14:paraId="4A950789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70EE2E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123BABE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62BFEA6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7907A6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CB4034D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70193839" w14:textId="2492BD67" w:rsidR="00D503ED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268DDC8E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B5E8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6516E0" w14:textId="77777777" w:rsidR="00D95325" w:rsidRPr="00CF5897" w:rsidRDefault="00D95325" w:rsidP="00CF5897">
      <w:pPr>
        <w:keepNext/>
        <w:spacing w:line="360" w:lineRule="auto"/>
        <w:rPr>
          <w:rFonts w:ascii="Arial" w:hAnsi="Arial" w:cs="Arial"/>
          <w:color w:val="000000" w:themeColor="text1"/>
        </w:rPr>
      </w:pPr>
    </w:p>
    <w:p w14:paraId="182B6341" w14:textId="77777777" w:rsidR="00D95325" w:rsidRPr="00CF5897" w:rsidRDefault="00D95325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106" w:name="_Toc94283466"/>
      <w:bookmarkStart w:id="107" w:name="_Toc211557736"/>
      <w:r w:rsidRPr="00CF5897">
        <w:rPr>
          <w:rFonts w:ascii="Arial" w:hAnsi="Arial" w:cs="Arial"/>
          <w:color w:val="000000" w:themeColor="text1"/>
        </w:rPr>
        <w:t>Bloki wniosku o płatność</w:t>
      </w:r>
      <w:bookmarkEnd w:id="106"/>
      <w:bookmarkEnd w:id="107"/>
    </w:p>
    <w:p w14:paraId="3800E55B" w14:textId="77777777" w:rsidR="000375AE" w:rsidRPr="00CF5897" w:rsidRDefault="000375AE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38B69F6" w14:textId="491D4372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na wniosku o płatność </w:t>
      </w:r>
      <w:r w:rsidR="00530705" w:rsidRPr="00CF5897">
        <w:rPr>
          <w:rFonts w:ascii="Arial" w:hAnsi="Arial" w:cs="Arial"/>
          <w:color w:val="000000" w:themeColor="text1"/>
          <w:sz w:val="24"/>
          <w:szCs w:val="24"/>
        </w:rPr>
        <w:t xml:space="preserve">są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podzielone na bloki,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między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color w:val="000000" w:themeColor="text1"/>
          <w:sz w:val="24"/>
          <w:szCs w:val="24"/>
        </w:rPr>
        <w:t>możesz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przemieszczać.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Dostępność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62ADF0C1" w:rsidR="000375AE" w:rsidRPr="00CF5897" w:rsidRDefault="00742421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możliwość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edycji poszczególnych bloków.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B12325" w:rsidRPr="00CF5897">
        <w:rPr>
          <w:rFonts w:ascii="Arial" w:hAnsi="Arial" w:cs="Arial"/>
          <w:color w:val="000000" w:themeColor="text1"/>
          <w:sz w:val="24"/>
          <w:szCs w:val="24"/>
        </w:rPr>
        <w:t xml:space="preserve">plikacja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 xml:space="preserve">uzupełnia wybrane pola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na podstawie danych projektu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tych danych nie edytujesz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B2B9933" w14:textId="49F3FCE7" w:rsidR="00D95325" w:rsidRPr="00CF5897" w:rsidRDefault="0053070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edytować 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o płatność </w:t>
      </w:r>
      <w:r w:rsidR="00ED776F" w:rsidRPr="00ED776F">
        <w:rPr>
          <w:rFonts w:ascii="Arial" w:hAnsi="Arial" w:cs="Arial"/>
          <w:color w:val="000000" w:themeColor="text1"/>
          <w:sz w:val="24"/>
          <w:szCs w:val="24"/>
        </w:rPr>
        <w:t>do momentu przekazania go do podpisu.</w:t>
      </w:r>
    </w:p>
    <w:p w14:paraId="0A0C5A9E" w14:textId="568A2309" w:rsidR="009C42E9" w:rsidRPr="00CF5897" w:rsidRDefault="009C42E9" w:rsidP="00514C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1F490A78" w:rsidR="00D95325" w:rsidRPr="00CF5897" w:rsidRDefault="00893911" w:rsidP="00514C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r w:rsidR="00404853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niebędącym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Interreg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Edytowane mogą być zarówno poszczególne bloki na wniosku, jak i dane określane początkowo przy tworzeniu wniosku:</w:t>
      </w:r>
    </w:p>
    <w:p w14:paraId="05FCA65B" w14:textId="26E28D9B" w:rsidR="00D95325" w:rsidRPr="00CF5897" w:rsidRDefault="00D9532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Rodzaj wniosku</w:t>
      </w:r>
      <w:r w:rsidR="00530705" w:rsidRPr="00CF5897">
        <w:rPr>
          <w:rFonts w:ascii="Arial" w:hAnsi="Arial" w:cs="Arial"/>
          <w:color w:val="000000" w:themeColor="text1"/>
        </w:rPr>
        <w:t>,</w:t>
      </w:r>
    </w:p>
    <w:p w14:paraId="4886B35F" w14:textId="166F548F" w:rsidR="00D95325" w:rsidRPr="00CF5897" w:rsidRDefault="0053070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Okres sprawozdawczy</w:t>
      </w:r>
      <w:r w:rsidR="00D95325" w:rsidRPr="00CF5897">
        <w:rPr>
          <w:rFonts w:ascii="Arial" w:hAnsi="Arial" w:cs="Arial"/>
          <w:color w:val="000000" w:themeColor="text1"/>
        </w:rPr>
        <w:t xml:space="preserve"> wniosku</w:t>
      </w:r>
      <w:r w:rsidRPr="00CF5897">
        <w:rPr>
          <w:rFonts w:ascii="Arial" w:hAnsi="Arial" w:cs="Arial"/>
          <w:color w:val="000000" w:themeColor="text1"/>
        </w:rPr>
        <w:t>,</w:t>
      </w:r>
    </w:p>
    <w:p w14:paraId="729C13D5" w14:textId="4F0B5D62" w:rsidR="00D95325" w:rsidRPr="00CF5897" w:rsidRDefault="00D9532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częściowe wchodzące w skład wniosku zbiorczego (dotyczy wyłącznie wniosków zbiorczych)</w:t>
      </w:r>
      <w:r w:rsidR="00530705" w:rsidRPr="00CF5897">
        <w:rPr>
          <w:rFonts w:ascii="Arial" w:hAnsi="Arial" w:cs="Arial"/>
          <w:color w:val="000000" w:themeColor="text1"/>
        </w:rPr>
        <w:t>.</w:t>
      </w:r>
    </w:p>
    <w:p w14:paraId="753D0F52" w14:textId="77777777" w:rsidR="009C42E9" w:rsidRPr="00CF5897" w:rsidRDefault="009C42E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B1C7CA" w14:textId="7B6F3B26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Zmiana rodzaju wniosku może skutkować:</w:t>
      </w:r>
    </w:p>
    <w:p w14:paraId="074A8281" w14:textId="77542E8E" w:rsidR="00D95325" w:rsidRPr="00CF5897" w:rsidRDefault="00D95325" w:rsidP="00514CB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wyczyszczeniem i ukryciem części pól na wniosku </w:t>
      </w:r>
      <w:r w:rsidR="00893911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893911" w:rsidRPr="00CF5897">
        <w:rPr>
          <w:rFonts w:ascii="Arial" w:hAnsi="Arial" w:cs="Arial"/>
          <w:color w:val="000000" w:themeColor="text1"/>
        </w:rPr>
        <w:t xml:space="preserve">dotyczy pól, </w:t>
      </w:r>
      <w:r w:rsidRPr="00CF5897">
        <w:rPr>
          <w:rFonts w:ascii="Arial" w:hAnsi="Arial" w:cs="Arial"/>
          <w:color w:val="000000" w:themeColor="text1"/>
        </w:rPr>
        <w:t>których nie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obejmuje now</w:t>
      </w:r>
      <w:r w:rsidR="00893911" w:rsidRPr="00CF5897">
        <w:rPr>
          <w:rFonts w:ascii="Arial" w:hAnsi="Arial" w:cs="Arial"/>
          <w:color w:val="000000" w:themeColor="text1"/>
        </w:rPr>
        <w:t xml:space="preserve">o </w:t>
      </w:r>
      <w:r w:rsidRPr="00CF5897">
        <w:rPr>
          <w:rFonts w:ascii="Arial" w:hAnsi="Arial" w:cs="Arial"/>
          <w:color w:val="000000" w:themeColor="text1"/>
        </w:rPr>
        <w:t>wybrany rodzaj wniosku</w:t>
      </w:r>
    </w:p>
    <w:p w14:paraId="507D347A" w14:textId="303D1630" w:rsidR="00D95325" w:rsidRPr="00CF5897" w:rsidRDefault="00D95325" w:rsidP="00514CB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pojawieniem się na wniosku nowych pól do wypełnienia </w:t>
      </w:r>
    </w:p>
    <w:p w14:paraId="6E530D33" w14:textId="49872765" w:rsidR="00D95325" w:rsidRPr="00CF5897" w:rsidRDefault="00D95325" w:rsidP="00514CB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pozostawieniem bez zmian pól wspólnych dla starego i nowego rodzaju wniosku</w:t>
      </w:r>
    </w:p>
    <w:p w14:paraId="05C93332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BF2B52E" w14:textId="7D1290AC" w:rsidR="00404853" w:rsidRPr="00CF5897" w:rsidRDefault="00ED77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776F">
        <w:rPr>
          <w:rFonts w:ascii="Arial" w:hAnsi="Arial" w:cs="Arial"/>
          <w:color w:val="000000" w:themeColor="text1"/>
          <w:sz w:val="24"/>
          <w:szCs w:val="24"/>
        </w:rPr>
        <w:t>Po przekazaniu wniosku o płatność do podpisu system blokuje możliwość modyfikacji wniosku. Zmiany mogą dotyczyć jedynie metadanych załączników powiązanych z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ED776F">
        <w:rPr>
          <w:rFonts w:ascii="Arial" w:hAnsi="Arial" w:cs="Arial"/>
          <w:color w:val="000000" w:themeColor="text1"/>
          <w:sz w:val="24"/>
          <w:szCs w:val="24"/>
        </w:rPr>
        <w:t>wnioskiem (nie dotyczy to podmiany pliku załącznika). Nie jest również możliwe dodawanie, dowiązywanie ani odwiązywanie załączników w sekcjach Załączniki lub Zestawienie dokumentów.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06CD57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08" w:name="_Toc94283467"/>
      <w:bookmarkStart w:id="109" w:name="_Toc211557737"/>
      <w:r w:rsidRPr="00CF5897">
        <w:rPr>
          <w:rFonts w:ascii="Arial" w:hAnsi="Arial" w:cs="Arial"/>
        </w:rPr>
        <w:lastRenderedPageBreak/>
        <w:t>Blok danych Informacje o projekcie</w:t>
      </w:r>
      <w:bookmarkEnd w:id="108"/>
      <w:bookmarkEnd w:id="109"/>
    </w:p>
    <w:p w14:paraId="5855E155" w14:textId="77777777" w:rsidR="00E22473" w:rsidRPr="00CF5897" w:rsidRDefault="00E22473" w:rsidP="00E22473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CF5897" w:rsidRDefault="00E22473" w:rsidP="00E22473">
      <w:pPr>
        <w:rPr>
          <w:rFonts w:ascii="Arial" w:hAnsi="Arial" w:cs="Arial"/>
          <w:i/>
          <w:iCs/>
        </w:rPr>
      </w:pPr>
    </w:p>
    <w:p w14:paraId="4C76D939" w14:textId="4C451197" w:rsidR="008F6276" w:rsidRPr="00CF5897" w:rsidRDefault="00024439" w:rsidP="003731BC">
      <w:pPr>
        <w:keepNext/>
        <w:spacing w:line="360" w:lineRule="auto"/>
        <w:jc w:val="both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608BE7F0" wp14:editId="35D9D841">
            <wp:extent cx="5759450" cy="46107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5AAB987D" w:rsidR="00E22473" w:rsidRPr="00CF5897" w:rsidRDefault="008F6276" w:rsidP="003731BC">
      <w:pPr>
        <w:pStyle w:val="Legenda"/>
        <w:jc w:val="both"/>
        <w:rPr>
          <w:rFonts w:ascii="Arial" w:hAnsi="Arial" w:cs="Arial"/>
        </w:rPr>
      </w:pPr>
      <w:bookmarkStart w:id="110" w:name="_Toc21198979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zaliczkowego – Informacje o projekcie</w:t>
      </w:r>
      <w:bookmarkEnd w:id="110"/>
    </w:p>
    <w:p w14:paraId="07C91DB8" w14:textId="7D736D2B" w:rsidR="00E22473" w:rsidRPr="00CF5897" w:rsidRDefault="00E22473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zaliczkowego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4985CD85" w14:textId="10C0B87B" w:rsidR="00E22473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24890020" w14:textId="5EC51E65" w:rsidR="00024439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</w:p>
    <w:p w14:paraId="2D2A5191" w14:textId="4C720C5E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B87F0E1" w14:textId="4E514924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3930D356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kwota, w tym:</w:t>
      </w:r>
    </w:p>
    <w:p w14:paraId="4AEBCBD9" w14:textId="41E6A7A2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Zaliczka – pole edytowalne</w:t>
      </w:r>
    </w:p>
    <w:p w14:paraId="48B9CACB" w14:textId="3DC54B21" w:rsidR="001A6E48" w:rsidRPr="00CF5897" w:rsidRDefault="001A6E48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AC7EAE9" w14:textId="77777777" w:rsidR="008F6276" w:rsidRPr="00CF5897" w:rsidRDefault="008F6276" w:rsidP="008F6276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Blok danych Informacje o projekcie - wniosek refundacyjny</w:t>
      </w:r>
    </w:p>
    <w:p w14:paraId="328B9CC0" w14:textId="77777777" w:rsidR="008F6276" w:rsidRPr="00CF5897" w:rsidRDefault="008F6276" w:rsidP="008F6276">
      <w:pPr>
        <w:rPr>
          <w:rFonts w:ascii="Arial" w:hAnsi="Arial" w:cs="Arial"/>
          <w:i/>
          <w:iCs/>
        </w:rPr>
      </w:pPr>
    </w:p>
    <w:p w14:paraId="0B6D8F0A" w14:textId="1F6FBF80" w:rsidR="008F6276" w:rsidRPr="00CF5897" w:rsidRDefault="00024439">
      <w:pPr>
        <w:keepNext/>
        <w:spacing w:line="360" w:lineRule="auto"/>
        <w:jc w:val="center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463033B6" wp14:editId="641E922E">
            <wp:extent cx="5759450" cy="45783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4BF3A04A" w:rsidR="008F6276" w:rsidRPr="00CF5897" w:rsidRDefault="008F6276" w:rsidP="003731BC">
      <w:pPr>
        <w:pStyle w:val="Legenda"/>
        <w:rPr>
          <w:rFonts w:ascii="Arial" w:hAnsi="Arial" w:cs="Arial"/>
        </w:rPr>
      </w:pPr>
      <w:bookmarkStart w:id="111" w:name="_Toc21198980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refundacyjnego – Informacje o projekcie</w:t>
      </w:r>
      <w:bookmarkEnd w:id="111"/>
    </w:p>
    <w:p w14:paraId="41227B15" w14:textId="77777777" w:rsidR="008F6276" w:rsidRPr="00CF5897" w:rsidRDefault="008F6276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381CD326" w14:textId="1D1247AD" w:rsidR="00024439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2D8A566" w14:textId="3476DF85" w:rsidR="008F6276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  <w:r w:rsidR="008F6276" w:rsidRPr="00CF5897">
        <w:rPr>
          <w:rFonts w:ascii="Arial" w:hAnsi="Arial" w:cs="Arial"/>
          <w:color w:val="000000" w:themeColor="text1"/>
        </w:rPr>
        <w:t xml:space="preserve"> </w:t>
      </w:r>
    </w:p>
    <w:p w14:paraId="2C4E32EA" w14:textId="615477D6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F041452" w14:textId="00862B3B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A8C7B68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2A673B05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554FFA6B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7846BF4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</w:t>
      </w:r>
    </w:p>
    <w:p w14:paraId="4D24C98E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Refundacja – pole edytowalne</w:t>
      </w:r>
    </w:p>
    <w:p w14:paraId="5B6BAF8B" w14:textId="1996F061" w:rsidR="000375AE" w:rsidRPr="00CF5897" w:rsidRDefault="00D95325" w:rsidP="003731BC">
      <w:pPr>
        <w:pStyle w:val="Nagwek4"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sprawozdawczy</w:t>
      </w:r>
    </w:p>
    <w:p w14:paraId="1283719B" w14:textId="36352BC9" w:rsidR="001A6E48" w:rsidRPr="00CF5897" w:rsidRDefault="00024439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0EA3D14" wp14:editId="66B98FC9">
            <wp:extent cx="5759450" cy="335407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7804" w14:textId="04210D19" w:rsidR="001A6E48" w:rsidRPr="00CF5897" w:rsidRDefault="001A6E48" w:rsidP="001A6E48">
      <w:pPr>
        <w:pStyle w:val="Legenda"/>
        <w:rPr>
          <w:rFonts w:ascii="Arial" w:hAnsi="Arial" w:cs="Arial"/>
        </w:rPr>
      </w:pPr>
      <w:bookmarkStart w:id="112" w:name="_Toc211989801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6C6227" w:rsidRPr="00CF5897">
        <w:rPr>
          <w:rFonts w:ascii="Arial" w:hAnsi="Arial" w:cs="Arial"/>
          <w:noProof/>
        </w:rPr>
        <w:t>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wniosku sprawozdawczego – Informacje o projekcie</w:t>
      </w:r>
      <w:bookmarkEnd w:id="112"/>
    </w:p>
    <w:p w14:paraId="3D83544A" w14:textId="77777777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2AFFA9" w14:textId="2F3C75E3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</w:t>
      </w:r>
      <w:r w:rsidR="008F627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CF5897">
        <w:rPr>
          <w:rFonts w:ascii="Arial" w:hAnsi="Arial" w:cs="Arial"/>
          <w:color w:val="000000" w:themeColor="text1"/>
          <w:sz w:val="24"/>
          <w:szCs w:val="24"/>
        </w:rPr>
        <w:t>z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A65A556" w14:textId="30DD7E16" w:rsidR="00024439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19EDAA6" w14:textId="17170693" w:rsidR="00D95325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</w:p>
    <w:p w14:paraId="179ED4DF" w14:textId="3C3ADC8C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Dane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D547B0F" w14:textId="392BB66F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0AFCF312" w14:textId="77777777" w:rsidR="00B91E09" w:rsidRPr="00CF5897" w:rsidRDefault="00B91E09" w:rsidP="003731BC">
      <w:pPr>
        <w:rPr>
          <w:rFonts w:ascii="Arial" w:hAnsi="Arial" w:cs="Arial"/>
        </w:rPr>
      </w:pPr>
    </w:p>
    <w:p w14:paraId="35A2AC0B" w14:textId="35C7EE2E" w:rsidR="00D95325" w:rsidRPr="00CF5897" w:rsidRDefault="00D95325" w:rsidP="00291A0B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5D02966A" w:rsidR="00B91E09" w:rsidRPr="00CF5897" w:rsidRDefault="00024439" w:rsidP="00D0034A">
      <w:pPr>
        <w:keepNext/>
        <w:spacing w:line="360" w:lineRule="auto"/>
        <w:jc w:val="both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30B538AA" wp14:editId="54CAEB57">
            <wp:extent cx="5759450" cy="4105910"/>
            <wp:effectExtent l="0" t="0" r="0" b="889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6F0BDFFF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3" w:name="_Toc21198980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rozliczającego zaliczkę – Informacje o projekcie</w:t>
      </w:r>
      <w:bookmarkEnd w:id="113"/>
    </w:p>
    <w:p w14:paraId="2C50CD03" w14:textId="5AFCF65A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2D5B466" w14:textId="47515565" w:rsidR="00D95325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40C7520F" w14:textId="7BF4CAE3" w:rsidR="00024439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</w:p>
    <w:p w14:paraId="4B7676E5" w14:textId="1645EB52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1ABC1C7A" w14:textId="13616449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3D9D380E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537C52B7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637E2A51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476C00C0" w14:textId="77777777" w:rsidR="00450EAB" w:rsidRPr="00CF5897" w:rsidRDefault="00450EAB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86A5391" w14:textId="21D5D00B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4" w:name="_Toc94283468"/>
      <w:bookmarkStart w:id="115" w:name="_Toc211557738"/>
      <w:r w:rsidRPr="00CF5897">
        <w:rPr>
          <w:rFonts w:ascii="Arial" w:hAnsi="Arial" w:cs="Arial"/>
        </w:rPr>
        <w:t>Blok danych</w:t>
      </w:r>
      <w:r w:rsidR="00865F97" w:rsidRPr="00CF5897">
        <w:rPr>
          <w:rFonts w:ascii="Arial" w:hAnsi="Arial" w:cs="Arial"/>
        </w:rPr>
        <w:t xml:space="preserve"> </w:t>
      </w:r>
      <w:r w:rsidRPr="00CF5897">
        <w:rPr>
          <w:rFonts w:ascii="Arial" w:hAnsi="Arial" w:cs="Arial"/>
        </w:rPr>
        <w:t>Postęp rzeczowy</w:t>
      </w:r>
      <w:bookmarkEnd w:id="114"/>
      <w:bookmarkEnd w:id="115"/>
    </w:p>
    <w:p w14:paraId="7893BF69" w14:textId="77777777" w:rsidR="00450EAB" w:rsidRPr="00CF5897" w:rsidRDefault="00450EAB" w:rsidP="00CF5897">
      <w:pPr>
        <w:rPr>
          <w:rFonts w:ascii="Arial" w:hAnsi="Arial" w:cs="Arial"/>
        </w:rPr>
      </w:pPr>
    </w:p>
    <w:p w14:paraId="72148CAF" w14:textId="18E29B3F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widoczna jest lista zadań projektu wraz z opisem ich postępów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realizacji.</w:t>
      </w:r>
    </w:p>
    <w:p w14:paraId="5E17FED1" w14:textId="68970B30" w:rsidR="00F233E4" w:rsidRPr="00CF5897" w:rsidRDefault="0088407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Po przejściu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modyfikacji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poszczególnych pozycji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="004E70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o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>prócz podstawowych funkcji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14:paraId="4CC32EEA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CF5897" w:rsidRDefault="00D95325" w:rsidP="0051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Problemy napotkane w trakcie weryfikacji projektu </w:t>
      </w:r>
    </w:p>
    <w:p w14:paraId="4A0D64EA" w14:textId="77777777" w:rsidR="00D95325" w:rsidRPr="00CF5897" w:rsidRDefault="00D95325" w:rsidP="0051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Planowany przebieg realizacji projektu </w:t>
      </w:r>
    </w:p>
    <w:p w14:paraId="7EE54D87" w14:textId="77777777" w:rsidR="00D95325" w:rsidRPr="00CF5897" w:rsidRDefault="00D95325" w:rsidP="00291A0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36272E" w14:textId="6B7A5288" w:rsidR="00B91E09" w:rsidRPr="00CF5897" w:rsidRDefault="00B91E09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72E8722" wp14:editId="09B0210E">
            <wp:extent cx="5759450" cy="5173980"/>
            <wp:effectExtent l="0" t="0" r="0" b="7620"/>
            <wp:doc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3DE7B3F7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6" w:name="_Toc21198980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Postęp rzeczowy</w:t>
      </w:r>
      <w:bookmarkEnd w:id="116"/>
    </w:p>
    <w:p w14:paraId="3627DDC7" w14:textId="77777777" w:rsidR="009C39AA" w:rsidRPr="00CF5897" w:rsidRDefault="009C39AA" w:rsidP="009C39AA">
      <w:pPr>
        <w:rPr>
          <w:rFonts w:ascii="Arial" w:hAnsi="Arial" w:cs="Arial"/>
        </w:rPr>
      </w:pPr>
    </w:p>
    <w:p w14:paraId="0517A4F7" w14:textId="77777777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7" w:name="_Toc94283470"/>
      <w:bookmarkStart w:id="118" w:name="_Toc211557739"/>
      <w:r w:rsidRPr="00CF5897">
        <w:rPr>
          <w:rFonts w:ascii="Arial" w:hAnsi="Arial" w:cs="Arial"/>
        </w:rPr>
        <w:t>Blok danych Wskaźniki projektu</w:t>
      </w:r>
      <w:bookmarkEnd w:id="117"/>
      <w:bookmarkEnd w:id="118"/>
      <w:r w:rsidRPr="00CF5897">
        <w:rPr>
          <w:rFonts w:ascii="Arial" w:hAnsi="Arial" w:cs="Arial"/>
        </w:rPr>
        <w:t xml:space="preserve"> </w:t>
      </w:r>
    </w:p>
    <w:p w14:paraId="772059F7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F284873" w14:textId="08EF116D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 bloku widoczna jest lista wskaźników projektu w podziale na wskaźniki produktu </w:t>
      </w:r>
      <w:r w:rsidR="00223061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rezultatu.</w:t>
      </w:r>
    </w:p>
    <w:p w14:paraId="37703706" w14:textId="77777777" w:rsidR="00D95325" w:rsidRPr="00CF5897" w:rsidRDefault="00D95325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Widoczne sekcje to: </w:t>
      </w:r>
    </w:p>
    <w:p w14:paraId="66FBB373" w14:textId="4264C0B1" w:rsidR="00D95325" w:rsidRPr="00CF5897" w:rsidRDefault="00D95325" w:rsidP="0051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produktu z podziałem na: </w:t>
      </w:r>
      <w:r w:rsidRPr="00CF5897">
        <w:rPr>
          <w:rFonts w:ascii="Arial" w:hAnsi="Arial" w:cs="Arial"/>
          <w:i/>
          <w:iCs/>
        </w:rPr>
        <w:t>Wartość 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osiągniętą </w:t>
      </w:r>
      <w:r w:rsidR="00223061" w:rsidRPr="00CF5897">
        <w:rPr>
          <w:rFonts w:ascii="Arial" w:hAnsi="Arial" w:cs="Arial"/>
          <w:i/>
          <w:iCs/>
        </w:rPr>
        <w:t>w </w:t>
      </w:r>
      <w:r w:rsidRPr="00CF5897">
        <w:rPr>
          <w:rFonts w:ascii="Arial" w:hAnsi="Arial" w:cs="Arial"/>
          <w:i/>
          <w:iCs/>
        </w:rPr>
        <w:t>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07C9CE8F" w14:textId="04CC6155" w:rsidR="00223061" w:rsidRPr="00CF5897" w:rsidRDefault="00D95325" w:rsidP="0051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rezultatu z podziałem na: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bazową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 xml:space="preserve">osiągniętą </w:t>
      </w:r>
      <w:r w:rsidRPr="00CF5897">
        <w:rPr>
          <w:rFonts w:ascii="Arial" w:hAnsi="Arial" w:cs="Arial"/>
          <w:i/>
          <w:iCs/>
        </w:rPr>
        <w:t>w 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2A804DD8" w14:textId="37C71DB9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Zarówno wskaźniki produktu jak i rezultatu mogą być wskaźnikami w podziale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płeć. 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W tym </w:t>
      </w:r>
      <w:r w:rsidR="004D1002" w:rsidRPr="00CF5897">
        <w:rPr>
          <w:rFonts w:ascii="Arial" w:hAnsi="Arial" w:cs="Arial"/>
          <w:color w:val="000000" w:themeColor="text1"/>
          <w:sz w:val="24"/>
          <w:szCs w:val="24"/>
        </w:rPr>
        <w:t>przypadku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ogólną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kobiet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mężczyzn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7372639" w14:textId="53752C8B" w:rsidR="00D95325" w:rsidRPr="00CF5897" w:rsidRDefault="00E2439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przejść do edycji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poszczególnych pozycji na liście wskaźników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F34E402" w14:textId="3AC6004A" w:rsidR="004C0B5B" w:rsidRPr="00CF5897" w:rsidRDefault="00E2439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O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także rozwinąć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poszczególne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oraz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filtrować listę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wskaźników.</w:t>
      </w:r>
    </w:p>
    <w:p w14:paraId="135C4F96" w14:textId="77777777" w:rsidR="00596469" w:rsidRPr="00CF5897" w:rsidRDefault="00D95325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2E07F8" wp14:editId="66A0D8F4">
            <wp:extent cx="6074114" cy="3161254"/>
            <wp:effectExtent l="0" t="0" r="3175" b="1270"/>
            <wp:doc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3"/>
                    <a:srcRect t="4983"/>
                    <a:stretch/>
                  </pic:blipFill>
                  <pic:spPr bwMode="auto">
                    <a:xfrm>
                      <a:off x="0" y="0"/>
                      <a:ext cx="6129348" cy="31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F21A" w14:textId="5A0B8187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19" w:name="_Toc21198980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ED776F">
        <w:rPr>
          <w:rFonts w:ascii="Arial" w:hAnsi="Arial" w:cs="Arial"/>
          <w:noProof/>
        </w:rPr>
        <w:t>12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produktu – przykład bez podziału na płeć</w:t>
      </w:r>
      <w:bookmarkEnd w:id="119"/>
    </w:p>
    <w:p w14:paraId="2193F6A1" w14:textId="77777777" w:rsidR="00596469" w:rsidRPr="00CF5897" w:rsidRDefault="00D95325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5EF141E" wp14:editId="285B9FC7">
            <wp:extent cx="5428553" cy="2788501"/>
            <wp:effectExtent l="0" t="0" r="1270" b="0"/>
            <wp:doc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4"/>
                    <a:srcRect t="6408"/>
                    <a:stretch/>
                  </pic:blipFill>
                  <pic:spPr bwMode="auto">
                    <a:xfrm>
                      <a:off x="0" y="0"/>
                      <a:ext cx="5449060" cy="279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B19E4" w14:textId="2E7B67CB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20" w:name="_Toc21198980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F403A" w:rsidRPr="00CF5897">
        <w:rPr>
          <w:rFonts w:ascii="Arial" w:hAnsi="Arial" w:cs="Arial"/>
          <w:noProof/>
        </w:rPr>
        <w:t>13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rezultatu – przykład z podziałem na płeć</w:t>
      </w:r>
      <w:bookmarkEnd w:id="120"/>
    </w:p>
    <w:p w14:paraId="420C72C7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3453FE1" w14:textId="38BCE791" w:rsidR="00662867" w:rsidRPr="008D59F3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D59F3">
        <w:rPr>
          <w:rFonts w:ascii="Arial" w:hAnsi="Arial" w:cs="Arial"/>
          <w:color w:val="000000" w:themeColor="text1"/>
          <w:sz w:val="24"/>
          <w:szCs w:val="24"/>
        </w:rPr>
        <w:t>Jeżeli wartość osiągnięta od początku realizacji projektu (narastająco) Ogółem / Kobiety / Mężczyźni nie jest zgodna z sumą wartości osiągniętej w okresie sprawozdawczym Ogółem / Kobiety / Mężczyźni oraz wartości narastająco z ostatniego sprawozdawczego wniosku o płatność o statusie innym niż „W przygotowaniu”, „Przekazany do podpisu” lub „Anulowany”, przykładowo podczas sprawdzania poprawności danych, system wyświetli komunikat ostrzegawczy wskazujący numer wskaźnika, którego dotyczy:</w:t>
      </w:r>
    </w:p>
    <w:p w14:paraId="62B048E4" w14:textId="77777777" w:rsidR="00662867" w:rsidRPr="008D59F3" w:rsidRDefault="00662867" w:rsidP="008D59F3">
      <w:pPr>
        <w:spacing w:line="360" w:lineRule="auto"/>
        <w:jc w:val="center"/>
        <w:rPr>
          <w:rFonts w:ascii="Arial" w:hAnsi="Arial" w:cs="Arial"/>
          <w:noProof/>
        </w:rPr>
      </w:pPr>
      <w:r w:rsidRPr="008D59F3">
        <w:rPr>
          <w:rFonts w:ascii="Arial" w:hAnsi="Arial" w:cs="Arial"/>
          <w:noProof/>
        </w:rPr>
        <w:lastRenderedPageBreak/>
        <w:drawing>
          <wp:inline distT="0" distB="0" distL="0" distR="0" wp14:anchorId="21E47C48" wp14:editId="55808F67">
            <wp:extent cx="5428800" cy="3599648"/>
            <wp:effectExtent l="0" t="0" r="635" b="1270"/>
            <wp:docPr id="19174577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5779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359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94ED6" w14:textId="0A72330F" w:rsidR="00662867" w:rsidRPr="00662867" w:rsidRDefault="00662867" w:rsidP="00662867">
      <w:pPr>
        <w:pStyle w:val="Legenda"/>
        <w:jc w:val="both"/>
        <w:rPr>
          <w:rFonts w:ascii="Arial" w:hAnsi="Arial" w:cs="Arial"/>
        </w:rPr>
      </w:pPr>
      <w:bookmarkStart w:id="121" w:name="_Toc211988632"/>
      <w:bookmarkStart w:id="122" w:name="_Toc211989806"/>
      <w:r w:rsidRPr="00662867">
        <w:rPr>
          <w:rFonts w:ascii="Arial" w:hAnsi="Arial" w:cs="Arial"/>
        </w:rPr>
        <w:t xml:space="preserve">Rysunek </w:t>
      </w:r>
      <w:r w:rsidRPr="008D59F3">
        <w:rPr>
          <w:rFonts w:ascii="Arial" w:hAnsi="Arial" w:cs="Arial"/>
        </w:rPr>
        <w:fldChar w:fldCharType="begin"/>
      </w:r>
      <w:r w:rsidRPr="00662867">
        <w:rPr>
          <w:rFonts w:ascii="Arial" w:hAnsi="Arial" w:cs="Arial"/>
        </w:rPr>
        <w:instrText>SEQ Rysunek \* ARABIC</w:instrText>
      </w:r>
      <w:r w:rsidRPr="008D59F3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14</w:t>
      </w:r>
      <w:r w:rsidRPr="008D59F3">
        <w:rPr>
          <w:rFonts w:ascii="Arial" w:hAnsi="Arial" w:cs="Arial"/>
        </w:rPr>
        <w:fldChar w:fldCharType="end"/>
      </w:r>
      <w:r w:rsidRPr="00662867">
        <w:rPr>
          <w:rFonts w:ascii="Arial" w:hAnsi="Arial" w:cs="Arial"/>
        </w:rPr>
        <w:t xml:space="preserve"> Komunikat ostrzegawczy dla wskaźników projektu</w:t>
      </w:r>
      <w:bookmarkEnd w:id="121"/>
      <w:r w:rsidRPr="00662867">
        <w:rPr>
          <w:rFonts w:ascii="Arial" w:hAnsi="Arial" w:cs="Arial"/>
        </w:rPr>
        <w:t xml:space="preserve"> przy sprawdzaniu poprawności</w:t>
      </w:r>
      <w:bookmarkEnd w:id="122"/>
    </w:p>
    <w:p w14:paraId="583B6B37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13C9D7" w14:textId="5203009D" w:rsidR="00662867" w:rsidRPr="008D59F3" w:rsidRDefault="00662867" w:rsidP="008D59F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D59F3">
        <w:rPr>
          <w:rFonts w:ascii="Arial" w:hAnsi="Arial" w:cs="Arial"/>
          <w:color w:val="000000" w:themeColor="text1"/>
          <w:sz w:val="24"/>
          <w:szCs w:val="24"/>
        </w:rPr>
        <w:t>W pierwszej kolejności prezentowane są komunikaty ostrzegawcze dotyczące wskaźników produktu, posortowane rosnąco według numeru wskaźnika, a następnie komunikaty dotyczące wskaźników rezultatu, również posortowane rosnąco według numeru wskaźnika.</w:t>
      </w:r>
    </w:p>
    <w:p w14:paraId="5DEEA7E8" w14:textId="77777777" w:rsidR="00662867" w:rsidRPr="00CF5897" w:rsidRDefault="00662867" w:rsidP="00BE2CEE">
      <w:pPr>
        <w:rPr>
          <w:rFonts w:ascii="Arial" w:hAnsi="Arial" w:cs="Arial"/>
        </w:rPr>
      </w:pPr>
    </w:p>
    <w:p w14:paraId="7B209632" w14:textId="77777777" w:rsidR="00596469" w:rsidRPr="00CF5897" w:rsidRDefault="00596469" w:rsidP="00CF5897">
      <w:pPr>
        <w:pStyle w:val="Nagwek3"/>
        <w:spacing w:line="360" w:lineRule="auto"/>
        <w:rPr>
          <w:rFonts w:ascii="Arial" w:hAnsi="Arial" w:cs="Arial"/>
        </w:rPr>
      </w:pPr>
      <w:bookmarkStart w:id="123" w:name="_Toc111552613"/>
      <w:bookmarkStart w:id="124" w:name="_Toc111554768"/>
      <w:bookmarkStart w:id="125" w:name="_Toc111559484"/>
      <w:bookmarkStart w:id="126" w:name="_Toc211557740"/>
      <w:bookmarkStart w:id="127" w:name="_Toc94283471"/>
      <w:bookmarkEnd w:id="123"/>
      <w:bookmarkEnd w:id="124"/>
      <w:bookmarkEnd w:id="125"/>
      <w:r w:rsidRPr="00CF5897">
        <w:rPr>
          <w:rFonts w:ascii="Arial" w:hAnsi="Arial" w:cs="Arial"/>
        </w:rPr>
        <w:t>Blok danych Zestawienie dokumentów</w:t>
      </w:r>
      <w:bookmarkEnd w:id="126"/>
    </w:p>
    <w:p w14:paraId="2C2EF087" w14:textId="77777777" w:rsidR="00596469" w:rsidRPr="00CF5897" w:rsidRDefault="00596469" w:rsidP="00CF5897">
      <w:pPr>
        <w:rPr>
          <w:rFonts w:ascii="Arial" w:hAnsi="Arial" w:cs="Arial"/>
        </w:rPr>
      </w:pPr>
    </w:p>
    <w:p w14:paraId="5824499E" w14:textId="061680A0" w:rsidR="003E36DE" w:rsidRPr="00CF5897" w:rsidRDefault="003E36D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Zestawienie dokumentów system prezentuje listę wszystkich pozycji dodanych przez Ciebie jako beneficjenta projektu. Z poziomu tego bloku masz możliwość:</w:t>
      </w:r>
    </w:p>
    <w:p w14:paraId="0329141C" w14:textId="69A48B2B" w:rsidR="003E36DE" w:rsidRPr="00CF5897" w:rsidRDefault="003E36DE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Podejrzenia wybranej pozycji z listy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9F52440" w14:textId="242E79F0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Dodawania nowych pozycji do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2C7CA04B" w14:textId="42BE9387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Usuwania wybranych pozycji z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441E1D16" w14:textId="7182D1FC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Importu pozycji zestawienia dokumentów z pliku xlsx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24EA58A" w14:textId="687BD40C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Eksportu zestawienia dokumentów do pliku xlsx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2E318317" w14:textId="77777777" w:rsidR="003E36DE" w:rsidRPr="00CF5897" w:rsidRDefault="003E36D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9388D28" w14:textId="77777777" w:rsidR="00674FE9" w:rsidRPr="00CF5897" w:rsidRDefault="00674FE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198C0EE6" w14:textId="77777777" w:rsidR="00674FE9" w:rsidRPr="00CF5897" w:rsidRDefault="00674FE9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Pole </w:t>
      </w:r>
      <w:r w:rsidRPr="00CF5897">
        <w:rPr>
          <w:rFonts w:ascii="Arial" w:hAnsi="Arial" w:cs="Arial"/>
          <w:i/>
          <w:iCs/>
          <w:color w:val="000000" w:themeColor="text1"/>
        </w:rPr>
        <w:t>Szukaj</w:t>
      </w:r>
      <w:r w:rsidRPr="00CF5897">
        <w:rPr>
          <w:rFonts w:ascii="Arial" w:hAnsi="Arial" w:cs="Arial"/>
          <w:color w:val="000000" w:themeColor="text1"/>
        </w:rPr>
        <w:t xml:space="preserve"> - umożliwia szybkie wyszukiwanie dokumentów.</w:t>
      </w:r>
    </w:p>
    <w:p w14:paraId="2D245F74" w14:textId="6DC7253E" w:rsidR="00674FE9" w:rsidRPr="00CF5897" w:rsidRDefault="00674FE9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Pozycji na stronie</w:t>
      </w:r>
      <w:r w:rsidRPr="00CF5897">
        <w:rPr>
          <w:rFonts w:ascii="Arial" w:hAnsi="Arial" w:cs="Arial"/>
          <w:color w:val="000000" w:themeColor="text1"/>
        </w:rPr>
        <w:t xml:space="preserve"> - określa, ile zadań będzie wyświetlanych na stronie</w:t>
      </w:r>
      <w:r w:rsidRPr="00CF5897">
        <w:rPr>
          <w:rFonts w:ascii="Arial" w:hAnsi="Arial" w:cs="Arial"/>
        </w:rPr>
        <w:t xml:space="preserve"> z</w:t>
      </w:r>
      <w:r w:rsidR="00CF5897">
        <w:rPr>
          <w:rFonts w:ascii="Arial" w:hAnsi="Arial" w:cs="Arial"/>
        </w:rPr>
        <w:t> </w:t>
      </w:r>
      <w:r w:rsidRPr="00CF5897">
        <w:rPr>
          <w:rFonts w:ascii="Arial" w:hAnsi="Arial" w:cs="Arial"/>
        </w:rPr>
        <w:t>możliwością wyboru wartości: 10, 20, 40, 60, 80 lub 100.</w:t>
      </w:r>
      <w:r w:rsidRPr="00CF5897">
        <w:rPr>
          <w:rFonts w:ascii="Arial" w:hAnsi="Arial" w:cs="Arial"/>
          <w:color w:val="000000" w:themeColor="text1"/>
        </w:rPr>
        <w:t xml:space="preserve"> Domyślnie prezentowanych jest 10 zadań.</w:t>
      </w:r>
    </w:p>
    <w:p w14:paraId="0199D2C7" w14:textId="77777777" w:rsidR="002B2751" w:rsidRPr="00CF5897" w:rsidRDefault="002B2751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Dodatkowo, jeśli w ramach zadania </w:t>
      </w:r>
      <w:r w:rsidRPr="00CF5897">
        <w:rPr>
          <w:rFonts w:ascii="Arial" w:hAnsi="Arial" w:cs="Arial"/>
        </w:rPr>
        <w:t xml:space="preserve">dodano więcej niż 10 pozycji zestawienia dokumentów, w zadaniu także dostępne jest pole </w:t>
      </w:r>
      <w:r w:rsidRPr="00CF5897">
        <w:rPr>
          <w:rFonts w:ascii="Arial" w:hAnsi="Arial" w:cs="Arial"/>
          <w:i/>
          <w:iCs/>
        </w:rPr>
        <w:t>Pozycji na stronie</w:t>
      </w:r>
      <w:r w:rsidRPr="00CF5897">
        <w:rPr>
          <w:rFonts w:ascii="Arial" w:hAnsi="Arial" w:cs="Arial"/>
        </w:rPr>
        <w:t xml:space="preserve">, które pozwala na ograniczenie liczby wyświetlanych dokumentów do wartości: 10, 20, 40, 60, 80 lub 100. </w:t>
      </w:r>
      <w:r w:rsidRPr="00CF5897">
        <w:rPr>
          <w:rFonts w:ascii="Arial" w:hAnsi="Arial" w:cs="Arial"/>
          <w:color w:val="000000" w:themeColor="text1"/>
        </w:rPr>
        <w:t>Domyślnie w zadaniu wyświetlane jest 10 dokumentów.</w:t>
      </w:r>
    </w:p>
    <w:p w14:paraId="52D126F6" w14:textId="77777777" w:rsidR="003D137F" w:rsidRPr="00CF5897" w:rsidRDefault="003D137F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2025A727" w14:textId="05952A46" w:rsidR="00621304" w:rsidRPr="00CF5897" w:rsidRDefault="00621304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3CEEA47C" w14:textId="2FA7BCB4" w:rsidR="00596469" w:rsidRPr="00CF5897" w:rsidRDefault="003D137F" w:rsidP="00CF5897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0FF08FA" wp14:editId="758D9D5A">
            <wp:extent cx="5759450" cy="2459990"/>
            <wp:effectExtent l="0" t="0" r="0" b="0"/>
            <wp:docPr id="10" name="Obraz 10" descr="Zrzut ekranu zestawienia dokumentów. Po prawej stronie na górze są 3 przyciski rozwijające menu: Bloki danych, Zarządzanie wnioskiem i Realizacja projektu. Poniżej jest możliwość szybkiego wyszukiwania projektu oraz ustawienia liczby pozycji na stronie a także przyciski Dodaj pozycję oraz Zwiń wszystkie. Poniżej widać razem wydatki rzeczywiście poniesione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Zrzut ekranu zestawienia dokumentów. Po prawej stronie na górze są 3 przyciski rozwijające menu: Bloki danych, Zarządzanie wnioskiem i Realizacja projektu. Poniżej jest możliwość szybkiego wyszukiwania projektu oraz ustawienia liczby pozycji na stronie a także przyciski Dodaj pozycję oraz Zwiń wszystkie. Poniżej widać razem wydatki rzeczywiście poniesione. &#10;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C6B3" w14:textId="0F5D4C36" w:rsidR="005E5BE6" w:rsidRPr="00CF5897" w:rsidRDefault="005E5BE6" w:rsidP="00D0034A">
      <w:pPr>
        <w:keepNext/>
        <w:spacing w:line="360" w:lineRule="auto"/>
        <w:jc w:val="both"/>
        <w:rPr>
          <w:rFonts w:ascii="Arial" w:hAnsi="Arial" w:cs="Arial"/>
        </w:rPr>
      </w:pPr>
    </w:p>
    <w:p w14:paraId="7FB74EC9" w14:textId="5A1D8C0E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8" w:name="_Toc21198980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15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Zestawienia dokumentów</w:t>
      </w:r>
      <w:bookmarkEnd w:id="128"/>
    </w:p>
    <w:p w14:paraId="3DA62979" w14:textId="77777777" w:rsidR="00DE7450" w:rsidRDefault="00DE745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6566005" w14:textId="7F2EB36C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listy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przejść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 podglądu, edycji lub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usunięcia wybranej na liście pozycji przy pomocy listy akcji dostępnej pod trzema kropkami.</w:t>
      </w:r>
    </w:p>
    <w:p w14:paraId="2AAE61FB" w14:textId="14019F49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Dodając nową pozycję do zestawienia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uzupełnij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pola obowiązkowe oraz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wskaż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co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najmniej jedną pozycję budżetową. </w:t>
      </w:r>
    </w:p>
    <w:p w14:paraId="7EF19C91" w14:textId="4F8AF30C" w:rsidR="00596469" w:rsidRPr="00CF5897" w:rsidRDefault="005E5BE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dodać więcej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pozycji budżetowych poprzez funkcję </w:t>
      </w:r>
      <w:r w:rsidR="0059646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7D5553" w14:textId="45061C49" w:rsidR="005E5BE6" w:rsidRPr="00CF5897" w:rsidRDefault="002B4A00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677FF0E" wp14:editId="2B0FAD8D">
            <wp:extent cx="5759450" cy="3126105"/>
            <wp:effectExtent l="0" t="0" r="0" b="0"/>
            <wp:docPr id="40" name="Obraz 40" descr="Zrzut ekranu pokazujący zakładkę Dokument numer w trybie edycji. Kolorem czerwonym zaznaczone są wymagane pola, na dole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Zrzut ekranu pokazujący zakładkę Dokument numer w trybie edycji. Kolorem czerwonym zaznaczone są wymagane pola, na dole są przyciski Zapisz i Anuluj. 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3A92EB79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9" w:name="_Toc21198980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16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pozycji Zestawienia dokumentów – pola obligatoryjne</w:t>
      </w:r>
      <w:bookmarkEnd w:id="129"/>
    </w:p>
    <w:p w14:paraId="44BDC8E0" w14:textId="77777777" w:rsidR="00DE7450" w:rsidRDefault="00DE7450" w:rsidP="00DE745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2FCC73" w14:textId="7FE10B46" w:rsidR="00DE7450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0" w:name="_Hlk205940036"/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Podczas dodawania lub edycji pozycji zestawienia dokumentów, w polu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Pozycja budżetowa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użytkownik wybiera kombinację liczby porządkowej pozycji budżetowej, kategorii kosztów oraz nazwy kosztu z rozwijalnej listy.</w:t>
      </w:r>
    </w:p>
    <w:bookmarkEnd w:id="130"/>
    <w:p w14:paraId="4631401F" w14:textId="730865A1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 jednej pozycji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Załączniki te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4CF2F678" w14:textId="1A51008A" w:rsidR="0031353D" w:rsidRPr="00CF5897" w:rsidRDefault="0002443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D1497A4" wp14:editId="525F1045">
            <wp:extent cx="5759450" cy="112585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CFD2" w14:textId="31605A7F" w:rsidR="00D515DF" w:rsidRPr="00CF5897" w:rsidRDefault="00D515DF" w:rsidP="00D515DF">
      <w:pPr>
        <w:pStyle w:val="Legenda"/>
        <w:jc w:val="both"/>
        <w:rPr>
          <w:rFonts w:ascii="Arial" w:hAnsi="Arial" w:cs="Arial"/>
        </w:rPr>
      </w:pPr>
      <w:bookmarkStart w:id="131" w:name="_Toc21198980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17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sekcji Załączniki w ramach pozycji zestawienia</w:t>
      </w:r>
      <w:bookmarkEnd w:id="131"/>
    </w:p>
    <w:p w14:paraId="20623F07" w14:textId="77777777" w:rsidR="00D515DF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9597931" w14:textId="0549A5B9" w:rsidR="0031353D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najechaniu na nazwę załącznika dodanego do załącznika, będzie wyświetlany hint z nazwą pliku.</w:t>
      </w:r>
    </w:p>
    <w:p w14:paraId="7F32112F" w14:textId="308E7491" w:rsidR="0031353D" w:rsidRPr="00CF5897" w:rsidRDefault="0002443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90F02E6" wp14:editId="51B3368C">
            <wp:extent cx="5759450" cy="1104265"/>
            <wp:effectExtent l="0" t="0" r="0" b="63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9C2B" w14:textId="587C964C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32" w:name="_Toc21198981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18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32"/>
    </w:p>
    <w:p w14:paraId="3A223F49" w14:textId="77777777" w:rsidR="007A2D08" w:rsidRPr="00CF5897" w:rsidRDefault="007A2D08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2847E0" w14:textId="3125957C" w:rsidR="00566DFB" w:rsidRPr="00CF5897" w:rsidRDefault="00566DF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3" w:name="_Hlk193918793"/>
      <w:r w:rsidRPr="00CF5897">
        <w:rPr>
          <w:rFonts w:ascii="Arial" w:hAnsi="Arial" w:cs="Arial"/>
          <w:color w:val="000000" w:themeColor="text1"/>
          <w:sz w:val="24"/>
          <w:szCs w:val="24"/>
        </w:rPr>
        <w:t>Masz także możliwość eksportowania z systemu danych finansowych z zestawienia dokumentów do pliku .xlsx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funkcji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Eksportuj do xls(x)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wnioskiem.</w:t>
      </w:r>
    </w:p>
    <w:p w14:paraId="10AAA558" w14:textId="71F27D63" w:rsidR="002E4DA9" w:rsidRPr="00CF5897" w:rsidRDefault="00566DF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Podczas eksportu aplikacja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jeden z pięciu dostępnych szablonów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obsługi procesu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>, które mają identyczną strukturę kolumn, ale różnią się zdefiniowaną liczbą wierszy:</w:t>
      </w:r>
    </w:p>
    <w:p w14:paraId="7D95D7BD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1000,</w:t>
      </w:r>
    </w:p>
    <w:p w14:paraId="78826564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2000,</w:t>
      </w:r>
    </w:p>
    <w:p w14:paraId="3D78B7B9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5000,</w:t>
      </w:r>
    </w:p>
    <w:p w14:paraId="5B2CFA90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10000,</w:t>
      </w:r>
    </w:p>
    <w:p w14:paraId="679555A7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15000.</w:t>
      </w:r>
    </w:p>
    <w:p w14:paraId="11357E0C" w14:textId="55077F2D" w:rsidR="00566DFB" w:rsidRPr="00CF5897" w:rsidRDefault="002E4DA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Wybór szablonu odbywa się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podstawie liczby dokumentów, liczby pozycji budżetowych przypisanych do tych dokumentów oraz liczby załączników.</w:t>
      </w:r>
    </w:p>
    <w:p w14:paraId="04A97D9E" w14:textId="5E7CFC1A" w:rsidR="00BE6C8A" w:rsidRPr="00CF5897" w:rsidRDefault="00BE6C8A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wybiera najbliższy wyższy próg w odniesieniu do sumy dokumentów, pozycji budżetowych i załączników w danym wniosku:</w:t>
      </w:r>
    </w:p>
    <w:p w14:paraId="6A32715B" w14:textId="1FE2C357" w:rsidR="00BE6C8A" w:rsidRPr="00CF5897" w:rsidRDefault="00BE6C8A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1001, zostanie wybrany szablon z 2000 wierszami.</w:t>
      </w:r>
    </w:p>
    <w:p w14:paraId="1BB6BA17" w14:textId="1E390CBD" w:rsidR="00BE6C8A" w:rsidRPr="00CF5897" w:rsidRDefault="00BE6C8A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dokładnie 1000, zostanie użyty szablon z 1000 wierszami.</w:t>
      </w:r>
    </w:p>
    <w:p w14:paraId="35F1A957" w14:textId="77777777" w:rsidR="00BE6C8A" w:rsidRPr="00CF5897" w:rsidRDefault="00BE6C8A" w:rsidP="00514C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BA0095" w14:textId="1F2DAA79" w:rsidR="00566DFB" w:rsidRPr="00CF5897" w:rsidRDefault="002E4DA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Eksportowany plik zawiera zadania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, pozycje budżetowe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wartości słownikowe ułatwiające poprawne wypełnienie.</w:t>
      </w:r>
    </w:p>
    <w:p w14:paraId="717AAADC" w14:textId="17223462" w:rsidR="00566DFB" w:rsidRPr="00CF5897" w:rsidRDefault="00BE6C8A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6406247" wp14:editId="24A1044F">
            <wp:extent cx="5759450" cy="2932430"/>
            <wp:effectExtent l="0" t="0" r="0" b="1270"/>
            <wp:docPr id="13" name="Obraz 13" descr="Zrzut ekranu pokazuje arkusz Excel, który został wyeksportowany z aplika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Zrzut ekranu pokazuje arkusz Excel, który został wyeksportowany z aplikacji. 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4807D" w14:textId="798325C4" w:rsidR="00662867" w:rsidRPr="008D59F3" w:rsidRDefault="007A2CDB" w:rsidP="008D59F3">
      <w:bookmarkStart w:id="134" w:name="_Toc211989811"/>
      <w:r w:rsidRPr="00662867">
        <w:rPr>
          <w:rFonts w:ascii="Arial" w:hAnsi="Arial" w:cs="Arial"/>
          <w:b/>
          <w:bCs/>
          <w:i/>
          <w:iCs/>
          <w:color w:val="000000" w:themeColor="text1"/>
        </w:rPr>
        <w:t xml:space="preserve">Rysunek </w:t>
      </w:r>
      <w:r w:rsidRPr="008D59F3">
        <w:rPr>
          <w:rFonts w:ascii="Arial" w:hAnsi="Arial" w:cs="Arial"/>
          <w:color w:val="000000" w:themeColor="text1"/>
        </w:rPr>
        <w:fldChar w:fldCharType="begin"/>
      </w:r>
      <w:r w:rsidRPr="00662867">
        <w:rPr>
          <w:rFonts w:ascii="Arial" w:hAnsi="Arial" w:cs="Arial"/>
          <w:b/>
          <w:bCs/>
          <w:i/>
          <w:iCs/>
          <w:color w:val="000000" w:themeColor="text1"/>
        </w:rPr>
        <w:instrText>SEQ Rysunek \* ARABIC</w:instrText>
      </w:r>
      <w:r w:rsidRPr="008D59F3">
        <w:rPr>
          <w:rFonts w:ascii="Arial" w:hAnsi="Arial" w:cs="Arial"/>
          <w:color w:val="000000" w:themeColor="text1"/>
        </w:rPr>
        <w:fldChar w:fldCharType="separate"/>
      </w:r>
      <w:r w:rsidR="00662867" w:rsidRPr="008D59F3">
        <w:rPr>
          <w:rFonts w:ascii="Arial" w:hAnsi="Arial" w:cs="Arial"/>
          <w:b/>
          <w:bCs/>
          <w:i/>
          <w:iCs/>
          <w:color w:val="000000" w:themeColor="text1"/>
        </w:rPr>
        <w:t>19</w:t>
      </w:r>
      <w:r w:rsidRPr="008D59F3">
        <w:rPr>
          <w:rFonts w:ascii="Arial" w:hAnsi="Arial" w:cs="Arial"/>
          <w:color w:val="000000" w:themeColor="text1"/>
        </w:rPr>
        <w:fldChar w:fldCharType="end"/>
      </w:r>
      <w:r w:rsidRPr="00662867">
        <w:rPr>
          <w:rFonts w:ascii="Arial" w:hAnsi="Arial" w:cs="Arial"/>
          <w:b/>
          <w:bCs/>
          <w:i/>
          <w:iCs/>
          <w:color w:val="000000" w:themeColor="text1"/>
        </w:rPr>
        <w:t>. Wyeksportowany plik w formacie .xls(x)</w:t>
      </w:r>
      <w:bookmarkEnd w:id="134"/>
    </w:p>
    <w:p w14:paraId="3566F3E0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7C187E" w14:textId="3CFC481A" w:rsidR="00514CB8" w:rsidRPr="008D59F3" w:rsidRDefault="00514CB8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D59F3">
        <w:rPr>
          <w:rFonts w:ascii="Arial" w:hAnsi="Arial" w:cs="Arial"/>
          <w:color w:val="000000" w:themeColor="text1"/>
          <w:sz w:val="24"/>
          <w:szCs w:val="24"/>
        </w:rPr>
        <w:t xml:space="preserve">System umożliwia również importowanie pozycji zestawienia z plików zewnętrznych typu .xls lub .xlsx. za pomocą funkcji Importuj z xls(x) dostępnej w menu Zarządzanie wnioskiem. </w:t>
      </w:r>
    </w:p>
    <w:p w14:paraId="747D5510" w14:textId="77777777" w:rsidR="001B7A8C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Plik importowany powinien zawierać kolumny odpowiadające strukturze pliku eksportowanego. </w:t>
      </w:r>
    </w:p>
    <w:p w14:paraId="6DCB82E5" w14:textId="012D2383" w:rsidR="00080100" w:rsidRDefault="0008010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 xml:space="preserve">W pliku obowiązuje obsługa formuł we wszystkich polach tekstowych, analogicznie </w:t>
      </w:r>
      <w:r w:rsidR="00B61DA6">
        <w:rPr>
          <w:rFonts w:ascii="Arial" w:hAnsi="Arial" w:cs="Arial"/>
          <w:color w:val="000000" w:themeColor="text1"/>
          <w:sz w:val="24"/>
          <w:szCs w:val="24"/>
        </w:rPr>
        <w:t>do obsługi dostępnej dla pól</w:t>
      </w:r>
      <w:r w:rsidR="009226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80100">
        <w:rPr>
          <w:rFonts w:ascii="Arial" w:hAnsi="Arial" w:cs="Arial"/>
          <w:color w:val="000000" w:themeColor="text1"/>
          <w:sz w:val="24"/>
          <w:szCs w:val="24"/>
        </w:rPr>
        <w:t xml:space="preserve">liczbowych. Logika działania jest następująca: </w:t>
      </w:r>
    </w:p>
    <w:p w14:paraId="523F09B1" w14:textId="1F648192" w:rsidR="00080100" w:rsidRDefault="00080100" w:rsidP="009C5BC6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>jeśli wprowadzona wartość to zwykły tekst – zostanie on odczytany jako tekst,</w:t>
      </w:r>
    </w:p>
    <w:p w14:paraId="032F6771" w14:textId="003A28E2" w:rsidR="00F563C0" w:rsidRDefault="00080100" w:rsidP="009C5BC6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>jeśli wprowadzona wartość to formuła (czyli tekst zaczynający się od znaku „=”), aplikacja odczyta i wyświetli wynik formuły.</w:t>
      </w:r>
    </w:p>
    <w:p w14:paraId="6DC45018" w14:textId="2BF578FE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wczytywane z pliku podlegają takim samym walidacjom, jak dane wprowadzane ręcznie bezpośrednio w systemie. </w:t>
      </w:r>
    </w:p>
    <w:p w14:paraId="1F419D03" w14:textId="77777777" w:rsidR="00514CB8" w:rsidRPr="00D15F8B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Ponadto podczas importu walidowana jest wprowadzona liczba porządkowa. Jest ona uzupełniana wyłącznie w pliku zestawienia, ponieważ z poziomu aplikacji nadawana jest automatycznie w trakcie dodawania pozycji zestawienia dokumentów p</w:t>
      </w:r>
      <w:r>
        <w:rPr>
          <w:rFonts w:ascii="Arial" w:hAnsi="Arial" w:cs="Arial"/>
          <w:color w:val="000000" w:themeColor="text1"/>
          <w:sz w:val="24"/>
          <w:szCs w:val="24"/>
        </w:rPr>
        <w:t>op</w:t>
      </w:r>
      <w:r w:rsidRPr="00D15F8B">
        <w:rPr>
          <w:rFonts w:ascii="Arial" w:hAnsi="Arial" w:cs="Arial"/>
          <w:color w:val="000000" w:themeColor="text1"/>
          <w:sz w:val="24"/>
          <w:szCs w:val="24"/>
        </w:rPr>
        <w:t>rzez interfejs.</w:t>
      </w:r>
    </w:p>
    <w:p w14:paraId="3331430C" w14:textId="77777777" w:rsidR="00514CB8" w:rsidRPr="00D15F8B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Nie jest możliwe:</w:t>
      </w:r>
    </w:p>
    <w:p w14:paraId="03E5FDBA" w14:textId="77777777" w:rsidR="00514CB8" w:rsidRPr="00D15F8B" w:rsidRDefault="00514CB8" w:rsidP="00514CB8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lastRenderedPageBreak/>
        <w:t>wprowadzenie dwóch pozycji o tej samej liczbie porządkowej,</w:t>
      </w:r>
    </w:p>
    <w:p w14:paraId="29437E4C" w14:textId="77777777" w:rsidR="00514CB8" w:rsidRPr="00D15F8B" w:rsidRDefault="00514CB8" w:rsidP="00514CB8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wprowadzenie liczby porządkowej, która nie zachowuje ciągłości względem istniejących pozycji w ramach zadania (brak kolejności).</w:t>
      </w:r>
    </w:p>
    <w:p w14:paraId="1D50E627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39A3704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wykrycia błędnych danych system wyświetla komunikat o błędzie i przerywa proces importu.</w:t>
      </w:r>
    </w:p>
    <w:p w14:paraId="455EEF64" w14:textId="77777777" w:rsidR="00662867" w:rsidRDefault="006628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3D6DEC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3920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6DE6A0C" wp14:editId="4D975228">
            <wp:extent cx="5759450" cy="1478280"/>
            <wp:effectExtent l="0" t="0" r="0" b="7620"/>
            <wp:docPr id="15499187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1876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A590" w14:textId="374CC850" w:rsidR="00514CB8" w:rsidRPr="007412EB" w:rsidRDefault="00514CB8" w:rsidP="00514CB8">
      <w:pPr>
        <w:pStyle w:val="Legenda"/>
        <w:jc w:val="both"/>
        <w:rPr>
          <w:rFonts w:ascii="Arial" w:hAnsi="Arial" w:cs="Arial"/>
        </w:rPr>
      </w:pPr>
      <w:bookmarkStart w:id="135" w:name="_Toc210116880"/>
      <w:bookmarkStart w:id="136" w:name="_Toc211989812"/>
      <w:r w:rsidRPr="00CF5897">
        <w:rPr>
          <w:rFonts w:ascii="Arial" w:hAnsi="Arial" w:cs="Arial"/>
        </w:rPr>
        <w:t xml:space="preserve">Rysunek </w:t>
      </w:r>
      <w:r w:rsidRPr="004B24C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4B24C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20</w:t>
      </w:r>
      <w:r w:rsidRPr="004B24C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Komunikat błędu dla nieprawidłowych liczb porządkowych</w:t>
      </w:r>
      <w:bookmarkEnd w:id="135"/>
      <w:bookmarkEnd w:id="136"/>
    </w:p>
    <w:p w14:paraId="2DA6A412" w14:textId="2C030993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danych finansowych jest możliwy wyłącznie dla wniosków statusie </w:t>
      </w:r>
    </w:p>
    <w:p w14:paraId="6317E577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w przygotowaniu, </w:t>
      </w:r>
    </w:p>
    <w:p w14:paraId="6AA02656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poprawiany</w:t>
      </w:r>
    </w:p>
    <w:p w14:paraId="56191110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korygowany.</w:t>
      </w:r>
    </w:p>
    <w:p w14:paraId="32039A14" w14:textId="77777777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89BB6B" w14:textId="71ADC24B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pliku skutkować może: </w:t>
      </w:r>
    </w:p>
    <w:p w14:paraId="73E7C8CA" w14:textId="473C863E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dodaniem nowych pozycji zestawienia dokumentów,</w:t>
      </w:r>
    </w:p>
    <w:p w14:paraId="1E0EF42E" w14:textId="06B76292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nadpisaniem (modyfikacją atrybutów) istniejących już pozycji, </w:t>
      </w:r>
    </w:p>
    <w:p w14:paraId="40E872F9" w14:textId="063A3B23" w:rsidR="007A2CDB" w:rsidRPr="00CF5897" w:rsidRDefault="007A2CDB" w:rsidP="00514CB8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usunięciem istniejących pozycji.</w:t>
      </w:r>
      <w:bookmarkEnd w:id="133"/>
    </w:p>
    <w:p w14:paraId="1212B35E" w14:textId="77777777" w:rsidR="00447B23" w:rsidRPr="00CF5897" w:rsidRDefault="00447B23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E3C295C" w14:textId="367EFE24" w:rsidR="007A2D08" w:rsidRPr="00CF5897" w:rsidRDefault="007A2D08" w:rsidP="00CF5897">
      <w:pPr>
        <w:pStyle w:val="Nagwek3"/>
        <w:spacing w:line="360" w:lineRule="auto"/>
        <w:rPr>
          <w:rFonts w:ascii="Arial" w:hAnsi="Arial" w:cs="Arial"/>
        </w:rPr>
      </w:pPr>
      <w:bookmarkStart w:id="137" w:name="_Toc211557741"/>
      <w:r w:rsidRPr="00CF5897">
        <w:rPr>
          <w:rFonts w:ascii="Arial" w:hAnsi="Arial" w:cs="Arial"/>
        </w:rPr>
        <w:t>Blok danych Uproszczone metody rozliczania</w:t>
      </w:r>
      <w:bookmarkEnd w:id="137"/>
    </w:p>
    <w:p w14:paraId="050B6400" w14:textId="77777777" w:rsidR="007A2D08" w:rsidRPr="00CF5897" w:rsidRDefault="007A2D08" w:rsidP="00CF5897">
      <w:pPr>
        <w:rPr>
          <w:rFonts w:ascii="Arial" w:hAnsi="Arial" w:cs="Arial"/>
        </w:rPr>
      </w:pPr>
    </w:p>
    <w:p w14:paraId="2108029C" w14:textId="40FC0DB3" w:rsidR="007A2D08" w:rsidRPr="00CF5897" w:rsidRDefault="007A2D08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wszystkie pozycje ryczałtowe wynikające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Projektu, w podziale na Zadania.</w:t>
      </w:r>
    </w:p>
    <w:p w14:paraId="4B58CD66" w14:textId="77777777" w:rsidR="007A2D08" w:rsidRPr="00CF5897" w:rsidRDefault="007A2D08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Stawka ryczałtowa</w:t>
      </w:r>
    </w:p>
    <w:p w14:paraId="4C5A53CD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jednostkowa</w:t>
      </w:r>
    </w:p>
    <w:p w14:paraId="404DD051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Kwota ryczałtowa</w:t>
      </w:r>
    </w:p>
    <w:p w14:paraId="2E948B1C" w14:textId="77777777" w:rsidR="001B0E05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CC191F" w14:textId="68A72D78" w:rsidR="007A2D08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Możesz podejrzeć lub edytować wybraną 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 xml:space="preserve"> z listy. </w:t>
      </w:r>
    </w:p>
    <w:p w14:paraId="422DFFB2" w14:textId="2A997FBD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DC62F0E" wp14:editId="7F7A9408">
            <wp:extent cx="5759450" cy="1461770"/>
            <wp:effectExtent l="0" t="0" r="0" b="5080"/>
            <wp:doc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C588" w14:textId="17AD857F" w:rsidR="00DC15EA" w:rsidRPr="00CF5897" w:rsidRDefault="00DC15EA" w:rsidP="00DC15EA">
      <w:pPr>
        <w:pStyle w:val="Legenda"/>
        <w:jc w:val="both"/>
        <w:rPr>
          <w:rFonts w:ascii="Arial" w:hAnsi="Arial" w:cs="Arial"/>
        </w:rPr>
      </w:pPr>
      <w:bookmarkStart w:id="138" w:name="_Toc211989813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21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edycji ryczałtu w przypadku stawki jednostkowej</w:t>
      </w:r>
      <w:bookmarkEnd w:id="138"/>
    </w:p>
    <w:p w14:paraId="083C9714" w14:textId="3823BEC2" w:rsidR="00DC15EA" w:rsidRPr="00CF5897" w:rsidRDefault="00DC15EA" w:rsidP="00D0034A">
      <w:pPr>
        <w:pStyle w:val="Legenda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E59DFBC" wp14:editId="25D50D72">
            <wp:extent cx="5759450" cy="1710690"/>
            <wp:effectExtent l="0" t="0" r="0" b="3810"/>
            <wp:doc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8059" w14:textId="76E72A35" w:rsidR="007A2D08" w:rsidRPr="00CF5897" w:rsidRDefault="00F3021F" w:rsidP="00D0034A">
      <w:pPr>
        <w:pStyle w:val="Legenda"/>
        <w:rPr>
          <w:rFonts w:ascii="Arial" w:hAnsi="Arial" w:cs="Arial"/>
        </w:rPr>
      </w:pPr>
      <w:bookmarkStart w:id="139" w:name="_Toc21198981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kwoty ryczałtowej</w:t>
      </w:r>
      <w:bookmarkEnd w:id="139"/>
    </w:p>
    <w:p w14:paraId="7A425429" w14:textId="1015C57A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4581EF" wp14:editId="7F1BC6B4">
            <wp:extent cx="5759450" cy="1417955"/>
            <wp:effectExtent l="0" t="0" r="0" b="0"/>
            <wp:docPr id="48" name="Obraz 48" descr="Zrzut ekranu pokazuje edycję ryczałtu stawki ryczałtowej. Widoczne są pola Zadanie, Rodzaj ryczałtu, Nazwa kosztu, Stawka ryczałtowa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Zrzut ekranu pokazuje edycję ryczałtu stawki ryczałtowej. Widoczne są pola Zadanie, Rodzaj ryczałtu, Nazwa kosztu, Stawka ryczałtowa, Wydatki ogółem, Wydatki Kwalifikowalne, Dofinansowanie i Nazwa kategorii limitu. 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F9D4" w14:textId="1D4B21A0" w:rsidR="00303DC1" w:rsidRPr="00CF5897" w:rsidRDefault="00F3021F" w:rsidP="00F3021F">
      <w:pPr>
        <w:pStyle w:val="Legenda"/>
        <w:rPr>
          <w:rFonts w:ascii="Arial" w:hAnsi="Arial" w:cs="Arial"/>
        </w:rPr>
      </w:pPr>
      <w:bookmarkStart w:id="140" w:name="_Toc21198981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stawki ryczałtowej</w:t>
      </w:r>
      <w:bookmarkEnd w:id="140"/>
    </w:p>
    <w:p w14:paraId="5CD9B534" w14:textId="77777777" w:rsidR="00ED2A1B" w:rsidRPr="00CF5897" w:rsidRDefault="00ED2A1B" w:rsidP="00ED2A1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098474" w14:textId="77777777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1" w:name="_Toc211557742"/>
      <w:r w:rsidRPr="00CF5897">
        <w:rPr>
          <w:rFonts w:ascii="Arial" w:hAnsi="Arial" w:cs="Arial"/>
        </w:rPr>
        <w:t>Blok danych Źródła finansowania wydatków</w:t>
      </w:r>
      <w:bookmarkEnd w:id="141"/>
    </w:p>
    <w:p w14:paraId="332B1395" w14:textId="77777777" w:rsidR="00ED2A1B" w:rsidRPr="00CF5897" w:rsidRDefault="00ED2A1B" w:rsidP="00CF5897">
      <w:pPr>
        <w:rPr>
          <w:rFonts w:ascii="Arial" w:hAnsi="Arial" w:cs="Arial"/>
        </w:rPr>
      </w:pPr>
    </w:p>
    <w:p w14:paraId="169B12DF" w14:textId="77777777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wydatki w podziale na źródła finansowania, z dodatkowym podziałem na wydatki ogólne i wydatki kwalifikowalne.</w:t>
      </w:r>
    </w:p>
    <w:p w14:paraId="562FC363" w14:textId="78F83312" w:rsidR="00ED2A1B" w:rsidRPr="00CF5897" w:rsidRDefault="00DC15EA" w:rsidP="00ED2A1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lastRenderedPageBreak/>
        <w:t xml:space="preserve"> </w:t>
      </w: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E2285F" wp14:editId="018E6C44">
            <wp:extent cx="5759450" cy="3039110"/>
            <wp:effectExtent l="0" t="0" r="0" b="8890"/>
            <wp:docPr id="50" name="Obraz 50" descr="Zrzut ekranu przedstawia edycję źródeł finansowania wydatków. Po prawej stronie na górze są 3 przyciski rozwijające menu: Bloki danych, Zarządzanie wnioskiem i Realizacja projektu. Poniżej widać niebiesko białą tabelę z ośmioma wierszami i 3 kolumnami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Zrzut ekranu przedstawia edycję źródeł finansowania wydatków. Po prawej stronie na górze są 3 przyciski rozwijające menu: Bloki danych, Zarządzanie wnioskiem i Realizacja projektu. Poniżej widać niebiesko białą tabelę z ośmioma wierszami i 3 kolumnami. Na dole w prawym rogu znajdują się przyciski Zapisz i Anuluj. 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86A8" w14:textId="6655C007" w:rsidR="00ED2A1B" w:rsidRPr="00CF5897" w:rsidRDefault="00ED2A1B" w:rsidP="00ED2A1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42" w:name="_Toc21198981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 xml:space="preserve"> SEQ Rysunek \* ARABIC 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24</w:t>
      </w:r>
      <w:r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 xml:space="preserve"> Widok bloku Źródła finansowania wydatków – tryb edycji</w:t>
      </w:r>
      <w:bookmarkEnd w:id="142"/>
    </w:p>
    <w:p w14:paraId="7BB538D4" w14:textId="16B40EC2" w:rsidR="00ED2A1B" w:rsidRPr="00CF5897" w:rsidRDefault="00ED2A1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Sumy w polach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Razem wkład własny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Suma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system wylicza automatycznie.</w:t>
      </w:r>
    </w:p>
    <w:p w14:paraId="72521C17" w14:textId="02B4C2A2" w:rsidR="00DC15EA" w:rsidRPr="00CF5897" w:rsidRDefault="00DC15EA">
      <w:pPr>
        <w:rPr>
          <w:rFonts w:ascii="Arial" w:hAnsi="Arial" w:cs="Arial"/>
        </w:rPr>
      </w:pPr>
    </w:p>
    <w:p w14:paraId="530CA0F4" w14:textId="5CB169CF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3" w:name="_Toc211557743"/>
      <w:r w:rsidRPr="00CF5897">
        <w:rPr>
          <w:rFonts w:ascii="Arial" w:hAnsi="Arial" w:cs="Arial"/>
        </w:rPr>
        <w:t>Blok danych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bookmarkEnd w:id="143"/>
    </w:p>
    <w:p w14:paraId="2687A18F" w14:textId="77777777" w:rsidR="00ED2A1B" w:rsidRPr="00CF5897" w:rsidRDefault="00ED2A1B" w:rsidP="00ED2A1B">
      <w:pPr>
        <w:rPr>
          <w:rFonts w:ascii="Arial" w:hAnsi="Arial" w:cs="Arial"/>
        </w:rPr>
      </w:pPr>
    </w:p>
    <w:p w14:paraId="3C4DBA86" w14:textId="2C4B140D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przedstawiasz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stan rozliczenia swoich zaliczek realizowanych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ramach projektu. </w:t>
      </w:r>
    </w:p>
    <w:p w14:paraId="5A348674" w14:textId="513BBDF0" w:rsidR="00ED2A1B" w:rsidRPr="00CF5897" w:rsidRDefault="00754424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Wybierz opcję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znajdującą się w prawym dolnym rogu ekranu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Dzięki temu pola stają się edytowalne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pojawia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ją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dodatkowe przyciski: </w:t>
      </w:r>
    </w:p>
    <w:p w14:paraId="2C16F7C5" w14:textId="77777777" w:rsidR="00ED2A1B" w:rsidRPr="00CF5897" w:rsidRDefault="00ED2A1B" w:rsidP="00514C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CF5897" w:rsidRDefault="00ED2A1B" w:rsidP="0051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0719E73E" w14:textId="1DB5FFDC" w:rsidR="00754424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6A256E17" wp14:editId="0CD52BB2">
            <wp:extent cx="5759450" cy="3702050"/>
            <wp:effectExtent l="0" t="0" r="0" b="0"/>
            <wp:docPr id="51" name="Obraz 51" descr="Zrzut ekranu przedstawia edycję Rozliczani zaliczek. Po prawej stronie na górze są 3 przyciski rozwijające menu: Bloki danych, Zarządzanie wnioskiem i Realizacja projektu. Poniżej widać 8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Zrzut ekranu przedstawia edycję Rozliczani zaliczek. Po prawej stronie na górze są 3 przyciski rozwijające menu: Bloki danych, Zarządzanie wnioskiem i Realizacja projektu. Poniżej widać 8 wierszy. 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ADD5" w14:textId="6B9B7E84" w:rsidR="00ED2A1B" w:rsidRPr="00CF5897" w:rsidRDefault="00754424" w:rsidP="00D0034A">
      <w:pPr>
        <w:pStyle w:val="Legenda"/>
        <w:rPr>
          <w:rFonts w:ascii="Arial" w:hAnsi="Arial" w:cs="Arial"/>
        </w:rPr>
      </w:pPr>
      <w:bookmarkStart w:id="144" w:name="_Toc21198981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r w:rsidR="00DC15EA" w:rsidRPr="00CF5897">
        <w:rPr>
          <w:rFonts w:ascii="Arial" w:hAnsi="Arial" w:cs="Arial"/>
        </w:rPr>
        <w:t xml:space="preserve"> – tryb edycji</w:t>
      </w:r>
      <w:bookmarkEnd w:id="144"/>
    </w:p>
    <w:p w14:paraId="16479AB2" w14:textId="77777777" w:rsidR="00754424" w:rsidRPr="00CF5897" w:rsidRDefault="00754424" w:rsidP="00754424">
      <w:pPr>
        <w:rPr>
          <w:rFonts w:ascii="Arial" w:hAnsi="Arial" w:cs="Arial"/>
        </w:rPr>
      </w:pPr>
    </w:p>
    <w:p w14:paraId="21F9DFD7" w14:textId="47517A9A" w:rsidR="006C0638" w:rsidRPr="00CF5897" w:rsidRDefault="006C0638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540656EF" w14:textId="7E2664E7" w:rsidR="00754424" w:rsidRPr="00CF5897" w:rsidRDefault="00754424" w:rsidP="00754424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5" w:name="_Toc211557744"/>
      <w:r w:rsidRPr="00CF5897">
        <w:rPr>
          <w:rFonts w:ascii="Arial" w:hAnsi="Arial" w:cs="Arial"/>
        </w:rPr>
        <w:t>Blok danych Zwroty / Korekty</w:t>
      </w:r>
      <w:bookmarkEnd w:id="145"/>
    </w:p>
    <w:p w14:paraId="19016B80" w14:textId="77777777" w:rsidR="006C0638" w:rsidRPr="00CF5897" w:rsidRDefault="006C0638" w:rsidP="00CF5897">
      <w:pPr>
        <w:rPr>
          <w:rFonts w:ascii="Arial" w:hAnsi="Arial" w:cs="Arial"/>
        </w:rPr>
      </w:pPr>
    </w:p>
    <w:p w14:paraId="1241F87A" w14:textId="77777777" w:rsidR="00754424" w:rsidRPr="00CF5897" w:rsidRDefault="00754424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CF5897" w:rsidRDefault="00754424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wniosku o płatność w ramach którego wydatek został rozliczony, </w:t>
      </w:r>
    </w:p>
    <w:p w14:paraId="233FB1B5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Zadanie, </w:t>
      </w:r>
    </w:p>
    <w:p w14:paraId="5D912A58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Kategoria kosztów – nazwa kosztu/nazwa ryczałtu, </w:t>
      </w:r>
    </w:p>
    <w:p w14:paraId="251257A6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dokumentu (pole nieobowiązkowe), </w:t>
      </w:r>
    </w:p>
    <w:p w14:paraId="4BB94170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ogółem, </w:t>
      </w:r>
    </w:p>
    <w:p w14:paraId="1D104021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kwalifikowane, </w:t>
      </w:r>
    </w:p>
    <w:p w14:paraId="1378EEAF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Dofinansowanie, </w:t>
      </w:r>
    </w:p>
    <w:p w14:paraId="216967FF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Uwagi (pole nieobowiązkowe). </w:t>
      </w:r>
    </w:p>
    <w:p w14:paraId="29B2A70C" w14:textId="77777777" w:rsidR="00DE0879" w:rsidRPr="00CF5897" w:rsidRDefault="00DE087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8FEFD9" w14:textId="4267F870" w:rsidR="00754424" w:rsidRPr="00CF5897" w:rsidRDefault="00A75B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46" w:name="_Hlk193916112"/>
      <w:r w:rsidRPr="00CF5897">
        <w:rPr>
          <w:rFonts w:ascii="Arial" w:hAnsi="Arial" w:cs="Arial"/>
          <w:color w:val="000000" w:themeColor="text1"/>
          <w:sz w:val="24"/>
          <w:szCs w:val="24"/>
        </w:rPr>
        <w:t>Masz możliwość przejścia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do edycji poszczególnych pozycji na liście, 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/rozwijani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pojedynczych lub wszystkich zwrotów/korekt oraz filtrowani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listy. </w:t>
      </w:r>
    </w:p>
    <w:bookmarkEnd w:id="146"/>
    <w:p w14:paraId="37F10504" w14:textId="5FB80A16" w:rsidR="00754424" w:rsidRPr="00CF5897" w:rsidRDefault="00A75B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Aby dodać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now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ą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ę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do listy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wybierz przycisk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442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zwrot/korektę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4774762" w14:textId="5F7C0D36" w:rsidR="00A75B67" w:rsidRPr="00CF5897" w:rsidRDefault="006C0638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39A921F4" wp14:editId="69A5D280">
            <wp:extent cx="5215181" cy="3780000"/>
            <wp:effectExtent l="0" t="0" r="5080" b="0"/>
            <wp:doc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15181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1BD93F0A" w:rsidR="00754424" w:rsidRPr="00CF5897" w:rsidRDefault="00A75B67" w:rsidP="00D0034A">
      <w:pPr>
        <w:pStyle w:val="Legenda"/>
        <w:jc w:val="both"/>
        <w:rPr>
          <w:rFonts w:ascii="Arial" w:hAnsi="Arial" w:cs="Arial"/>
        </w:rPr>
      </w:pPr>
      <w:bookmarkStart w:id="147" w:name="_Toc21198981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DE0879" w:rsidRPr="00CF5897">
        <w:rPr>
          <w:rFonts w:ascii="Arial" w:hAnsi="Arial" w:cs="Arial"/>
        </w:rPr>
        <w:t>Dodawanie</w:t>
      </w:r>
      <w:r w:rsidRPr="00CF5897">
        <w:rPr>
          <w:rFonts w:ascii="Arial" w:hAnsi="Arial" w:cs="Arial"/>
        </w:rPr>
        <w:t xml:space="preserve"> nowego zwrotu/korekty</w:t>
      </w:r>
      <w:bookmarkEnd w:id="147"/>
    </w:p>
    <w:p w14:paraId="6971507B" w14:textId="54E02D29" w:rsidR="00DE7450" w:rsidRPr="00DE7450" w:rsidRDefault="00DE7450" w:rsidP="00DE745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48" w:name="_Hlk205939863"/>
      <w:bookmarkStart w:id="149" w:name="_Hlk193915958"/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Podczas dodawania lub edycji pozycji w polu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Kategoria kosztów – Nazwa kosztu / Ryczałtu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użytkownik wybiera z rozwijalnej listy:</w:t>
      </w:r>
    </w:p>
    <w:p w14:paraId="7A8BEF09" w14:textId="460ADEFA" w:rsidR="00DE7450" w:rsidRDefault="00DE7450" w:rsidP="002B1BCB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450">
        <w:rPr>
          <w:rFonts w:ascii="Arial" w:hAnsi="Arial" w:cs="Arial"/>
          <w:color w:val="000000" w:themeColor="text1"/>
        </w:rPr>
        <w:t>kombinację liczby porządkowej pozycji budżetowej, kategorii kosztów oraz</w:t>
      </w:r>
      <w:r>
        <w:rPr>
          <w:rFonts w:ascii="Arial" w:hAnsi="Arial" w:cs="Arial"/>
          <w:color w:val="000000" w:themeColor="text1"/>
        </w:rPr>
        <w:t> </w:t>
      </w:r>
      <w:r w:rsidRPr="00DE7450">
        <w:rPr>
          <w:rFonts w:ascii="Arial" w:hAnsi="Arial" w:cs="Arial"/>
          <w:color w:val="000000" w:themeColor="text1"/>
        </w:rPr>
        <w:t>nazwy kosztu, lub</w:t>
      </w:r>
    </w:p>
    <w:p w14:paraId="02891FBD" w14:textId="692CE64C" w:rsidR="00DE7450" w:rsidRPr="00DE7450" w:rsidRDefault="00DE7450" w:rsidP="00514CB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450">
        <w:rPr>
          <w:rFonts w:ascii="Arial" w:hAnsi="Arial" w:cs="Arial"/>
          <w:color w:val="000000" w:themeColor="text1"/>
        </w:rPr>
        <w:t>kombinację liczby porządkowej, rodzaju ryczałtu i nazwy ryczałtu.</w:t>
      </w:r>
    </w:p>
    <w:bookmarkEnd w:id="148"/>
    <w:p w14:paraId="16D0A628" w14:textId="77777777" w:rsidR="00DE7450" w:rsidRDefault="00DE7450" w:rsidP="0045495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080CA1B" w14:textId="2604878B" w:rsidR="00454956" w:rsidRPr="00CF5897" w:rsidRDefault="00454956" w:rsidP="0045495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048AE85B" w14:textId="06101A59" w:rsidR="00454956" w:rsidRPr="00CF5897" w:rsidRDefault="00454956" w:rsidP="00514CB8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Jeśli wskazany koszt albo ryczałt nie występuje na wskazanym przez użytkownika wniosku o płatność (tj. nie wykazano dla niego wydatków bieżących lub suma zwrotów/korekt nie jest dodatnia), to kwota wydatków ogółem nie może być mniejsza od 0.</w:t>
      </w:r>
    </w:p>
    <w:p w14:paraId="184BF196" w14:textId="641AAE9F" w:rsidR="00454956" w:rsidRPr="00CF5897" w:rsidRDefault="00021D3A" w:rsidP="00754424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21D3A">
        <w:rPr>
          <w:noProof/>
        </w:rPr>
        <w:lastRenderedPageBreak/>
        <w:t xml:space="preserve"> </w:t>
      </w:r>
      <w:r w:rsidRPr="00021D3A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drawing>
          <wp:inline distT="0" distB="0" distL="0" distR="0" wp14:anchorId="64DA7761" wp14:editId="7BFC20F9">
            <wp:extent cx="5759450" cy="3141345"/>
            <wp:effectExtent l="0" t="0" r="0" b="1905"/>
            <wp:docPr id="6971273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2738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4DF5" w14:textId="785414FB" w:rsidR="00454956" w:rsidRPr="00CF5897" w:rsidRDefault="00454956" w:rsidP="00454956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50" w:name="_Toc21198981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ramach pozycji zwrotu/korekty</w:t>
      </w:r>
      <w:bookmarkEnd w:id="150"/>
    </w:p>
    <w:bookmarkEnd w:id="149"/>
    <w:p w14:paraId="703BBE48" w14:textId="679F56D8" w:rsidR="00754424" w:rsidRPr="00CF5897" w:rsidRDefault="006C063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edytować pozycję, wybierz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funkcj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5B6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menu trzech kropek na niebieskiej belce wybranego zwrotu/korekty,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pola na ekranie stają się edytowalne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a w prawym dolnym rogu ekranu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pojawiają się dodatkowe przyciski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EFFBAC8" w14:textId="77777777" w:rsidR="00754424" w:rsidRPr="00CF5897" w:rsidRDefault="00754424" w:rsidP="00514C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zmian, </w:t>
      </w:r>
    </w:p>
    <w:p w14:paraId="73AD5069" w14:textId="77777777" w:rsidR="00754424" w:rsidRPr="00CF5897" w:rsidRDefault="00754424" w:rsidP="00514CB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68C328EC" w14:textId="75EF9532" w:rsidR="006C0638" w:rsidRPr="00CF5897" w:rsidRDefault="006C0638" w:rsidP="00514CB8">
      <w:pPr>
        <w:jc w:val="both"/>
        <w:rPr>
          <w:rFonts w:ascii="Arial" w:hAnsi="Arial" w:cs="Arial"/>
        </w:rPr>
      </w:pPr>
    </w:p>
    <w:p w14:paraId="7C50F5C7" w14:textId="14C4FBAD" w:rsidR="006C0638" w:rsidRPr="00CF5897" w:rsidRDefault="006C063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51" w:name="_Hlk193916009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usunąć zwrot/korektę naciśnij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 menu trzech kropek na niebieskiej belce wybrane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>j pozycji.</w:t>
      </w:r>
    </w:p>
    <w:bookmarkEnd w:id="151"/>
    <w:p w14:paraId="54FAC10E" w14:textId="6EAA02B2" w:rsidR="00454956" w:rsidRPr="00CF5897" w:rsidRDefault="00454956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227CEE2E" w14:textId="4CB849F9" w:rsidR="00ED2A1B" w:rsidRPr="00CF5897" w:rsidRDefault="00ED2A1B" w:rsidP="00D0034A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2" w:name="_Toc211557745"/>
      <w:r w:rsidRPr="00CF5897">
        <w:rPr>
          <w:rFonts w:ascii="Arial" w:hAnsi="Arial" w:cs="Arial"/>
        </w:rPr>
        <w:t>Blok danych Dochód</w:t>
      </w:r>
      <w:bookmarkEnd w:id="152"/>
    </w:p>
    <w:p w14:paraId="2DCA1DD9" w14:textId="1D351546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ramach bloku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raportujesz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dochod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osiągnięt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w raportowanym okresie sprawozdawczym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10CEF2E8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6E496859" wp14:editId="3F6C4E78">
            <wp:extent cx="5759450" cy="4428309"/>
            <wp:effectExtent l="0" t="0" r="0" b="0"/>
            <wp:doc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        <pic:cNvPicPr/>
                  </pic:nvPicPr>
                  <pic:blipFill rotWithShape="1">
                    <a:blip r:embed="rId39"/>
                    <a:srcRect t="-1" b="899"/>
                    <a:stretch/>
                  </pic:blipFill>
                  <pic:spPr bwMode="auto">
                    <a:xfrm>
                      <a:off x="0" y="0"/>
                      <a:ext cx="5759450" cy="442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4CB5E3C8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53" w:name="_Toc21198982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Dochód</w:t>
      </w:r>
      <w:bookmarkEnd w:id="153"/>
    </w:p>
    <w:p w14:paraId="7E9BD867" w14:textId="0782E84C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4165D49" wp14:editId="5464C43A">
            <wp:extent cx="5759450" cy="4449445"/>
            <wp:effectExtent l="0" t="0" r="0" b="8255"/>
            <wp:doc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7CEB" w14:textId="78F06092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54" w:name="_Toc21198982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29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pozycji dochodu</w:t>
      </w:r>
      <w:bookmarkEnd w:id="154"/>
    </w:p>
    <w:bookmarkEnd w:id="127"/>
    <w:p w14:paraId="7F3DB39A" w14:textId="77777777" w:rsidR="00DF692E" w:rsidRPr="00CF5897" w:rsidRDefault="00DF692E" w:rsidP="000375AE">
      <w:pPr>
        <w:rPr>
          <w:rFonts w:ascii="Arial" w:hAnsi="Arial" w:cs="Arial"/>
        </w:rPr>
      </w:pPr>
    </w:p>
    <w:p w14:paraId="60EFCB2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5" w:name="_Toc94283472"/>
      <w:bookmarkStart w:id="156" w:name="_Toc211557746"/>
      <w:r w:rsidRPr="00CF5897">
        <w:rPr>
          <w:rFonts w:ascii="Arial" w:hAnsi="Arial" w:cs="Arial"/>
        </w:rPr>
        <w:t>Blok danych Oświadczenia</w:t>
      </w:r>
      <w:bookmarkEnd w:id="155"/>
      <w:bookmarkEnd w:id="156"/>
    </w:p>
    <w:p w14:paraId="6A517A72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</w:rPr>
      </w:pPr>
    </w:p>
    <w:p w14:paraId="52D35B1A" w14:textId="01D75840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prezentowane są sekcje, które możliwe są do edycji 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przy pomocy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Widoczne sekcje to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6437A30" w14:textId="0E25B02A" w:rsidR="00D95325" w:rsidRPr="00CF5897" w:rsidRDefault="00D95325" w:rsidP="0051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Polityki wspólnotowe</w:t>
      </w:r>
      <w:r w:rsidR="002011FE" w:rsidRPr="00CF5897">
        <w:rPr>
          <w:rFonts w:ascii="Arial" w:hAnsi="Arial" w:cs="Arial"/>
          <w:color w:val="000000" w:themeColor="text1"/>
        </w:rPr>
        <w:t xml:space="preserve"> -</w:t>
      </w:r>
      <w:r w:rsidRPr="00CF5897">
        <w:rPr>
          <w:rFonts w:ascii="Arial" w:hAnsi="Arial" w:cs="Arial"/>
          <w:color w:val="000000" w:themeColor="text1"/>
        </w:rPr>
        <w:t xml:space="preserve"> z możliwością zaznaczenia czy Projekt jest realizowany zgodnie z zasadami polityk </w:t>
      </w:r>
      <w:r w:rsidR="00450EAB" w:rsidRPr="00CF5897">
        <w:rPr>
          <w:rFonts w:ascii="Arial" w:hAnsi="Arial" w:cs="Arial"/>
          <w:color w:val="000000" w:themeColor="text1"/>
        </w:rPr>
        <w:t>wspólnotowych</w:t>
      </w:r>
      <w:r w:rsidRPr="00CF5897">
        <w:rPr>
          <w:rFonts w:ascii="Arial" w:hAnsi="Arial" w:cs="Arial"/>
          <w:color w:val="000000" w:themeColor="text1"/>
        </w:rPr>
        <w:t xml:space="preserve"> oraz z miejscem na część wyjaśniającą (pole tekstowe) w przypadku nie</w:t>
      </w:r>
      <w:r w:rsidR="00FE0223" w:rsidRPr="00CF5897">
        <w:rPr>
          <w:rFonts w:ascii="Arial" w:hAnsi="Arial" w:cs="Arial"/>
          <w:color w:val="000000" w:themeColor="text1"/>
        </w:rPr>
        <w:t>potwierdzenia zgodności z</w:t>
      </w:r>
      <w:r w:rsidR="008708A0">
        <w:rPr>
          <w:rFonts w:ascii="Arial" w:hAnsi="Arial" w:cs="Arial"/>
          <w:color w:val="000000" w:themeColor="text1"/>
        </w:rPr>
        <w:t> </w:t>
      </w:r>
      <w:r w:rsidR="00FE0223" w:rsidRPr="00CF5897">
        <w:rPr>
          <w:rFonts w:ascii="Arial" w:hAnsi="Arial" w:cs="Arial"/>
          <w:color w:val="000000" w:themeColor="text1"/>
        </w:rPr>
        <w:t>wymienionymi zasadami</w:t>
      </w:r>
      <w:r w:rsidRPr="00CF5897">
        <w:rPr>
          <w:rFonts w:ascii="Arial" w:hAnsi="Arial" w:cs="Arial"/>
          <w:color w:val="000000" w:themeColor="text1"/>
        </w:rPr>
        <w:t>.</w:t>
      </w:r>
    </w:p>
    <w:p w14:paraId="45B35FD3" w14:textId="33C4B766" w:rsidR="00D95325" w:rsidRPr="00CF5897" w:rsidRDefault="00450EAB" w:rsidP="0051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Oświadczenie</w:t>
      </w:r>
      <w:r w:rsidR="002011FE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 xml:space="preserve">w ramach którego widnieje stała treść oświadczenia </w:t>
      </w:r>
      <w:r w:rsidR="00C13442" w:rsidRPr="00CF5897">
        <w:rPr>
          <w:rFonts w:ascii="Arial" w:hAnsi="Arial" w:cs="Arial"/>
          <w:color w:val="000000" w:themeColor="text1"/>
        </w:rPr>
        <w:t>jakie składasz wraz z wnioskiem, oraz pole tekstowe w którym opisujesz</w:t>
      </w:r>
      <w:r w:rsidR="00D95325" w:rsidRPr="00CF5897">
        <w:rPr>
          <w:rFonts w:ascii="Arial" w:hAnsi="Arial" w:cs="Arial"/>
          <w:color w:val="000000" w:themeColor="text1"/>
        </w:rPr>
        <w:t xml:space="preserve"> miejsce przechowywania dokumentacji.</w:t>
      </w:r>
    </w:p>
    <w:p w14:paraId="0E51B678" w14:textId="77777777" w:rsidR="00DF692E" w:rsidRPr="00CF5897" w:rsidRDefault="00DF692E" w:rsidP="00817B1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9CC3AC9" w14:textId="7F751292" w:rsidR="007B198C" w:rsidRPr="00CF5897" w:rsidRDefault="00DE0879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9566E63" wp14:editId="304D6370">
            <wp:extent cx="5759450" cy="4802505"/>
            <wp:effectExtent l="0" t="0" r="0" b="0"/>
            <wp:doc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38B5B6FA" w:rsidR="00D95325" w:rsidRPr="00CF5897" w:rsidRDefault="007B198C" w:rsidP="00D0034A">
      <w:pPr>
        <w:pStyle w:val="Legenda"/>
        <w:rPr>
          <w:rFonts w:ascii="Arial" w:hAnsi="Arial" w:cs="Arial"/>
        </w:rPr>
      </w:pPr>
      <w:bookmarkStart w:id="157" w:name="_Toc21198982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Oświadczeń – tryb edycji</w:t>
      </w:r>
      <w:bookmarkEnd w:id="157"/>
    </w:p>
    <w:p w14:paraId="79352CE1" w14:textId="2E396B10" w:rsidR="00DF692E" w:rsidRPr="00CF5897" w:rsidRDefault="00DF692E">
      <w:pPr>
        <w:rPr>
          <w:rFonts w:ascii="Arial" w:hAnsi="Arial" w:cs="Arial"/>
          <w:color w:val="000000" w:themeColor="text1"/>
        </w:rPr>
      </w:pPr>
    </w:p>
    <w:p w14:paraId="0807A136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8" w:name="_Toc111552616"/>
      <w:bookmarkStart w:id="159" w:name="_Toc111554771"/>
      <w:bookmarkStart w:id="160" w:name="_Toc111559487"/>
      <w:bookmarkStart w:id="161" w:name="_Toc94283473"/>
      <w:bookmarkStart w:id="162" w:name="_Toc211557747"/>
      <w:bookmarkEnd w:id="158"/>
      <w:bookmarkEnd w:id="159"/>
      <w:bookmarkEnd w:id="160"/>
      <w:r w:rsidRPr="00CF5897">
        <w:rPr>
          <w:rFonts w:ascii="Arial" w:hAnsi="Arial" w:cs="Arial"/>
        </w:rPr>
        <w:t>Blok danych Podsumowanie</w:t>
      </w:r>
      <w:bookmarkEnd w:id="161"/>
      <w:bookmarkEnd w:id="162"/>
      <w:r w:rsidRPr="00CF5897">
        <w:rPr>
          <w:rFonts w:ascii="Arial" w:hAnsi="Arial" w:cs="Arial"/>
        </w:rPr>
        <w:t xml:space="preserve"> </w:t>
      </w:r>
    </w:p>
    <w:p w14:paraId="27C056A1" w14:textId="77777777" w:rsidR="00D95325" w:rsidRPr="00CF5897" w:rsidRDefault="00D95325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8394E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% realizacji</w:t>
      </w:r>
    </w:p>
    <w:p w14:paraId="70453319" w14:textId="77777777" w:rsidR="00DE7450" w:rsidRPr="00CF5897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8D68A75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Dodatkowo na Podsumowaniu wyszczególniono wydatki w ramach następujących kategorii: </w:t>
      </w:r>
    </w:p>
    <w:p w14:paraId="198A804D" w14:textId="3BAF0573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Zadań i pozycji budżetowych w poszczególnych zadaniach</w:t>
      </w:r>
      <w:r w:rsidR="00DE7450">
        <w:rPr>
          <w:rFonts w:ascii="Arial" w:hAnsi="Arial" w:cs="Arial"/>
          <w:color w:val="000000" w:themeColor="text1"/>
        </w:rPr>
        <w:t xml:space="preserve"> </w:t>
      </w:r>
      <w:bookmarkStart w:id="163" w:name="_Hlk205939942"/>
      <w:r w:rsidR="00DE7450">
        <w:rPr>
          <w:rFonts w:ascii="Arial" w:hAnsi="Arial" w:cs="Arial"/>
          <w:color w:val="000000" w:themeColor="text1"/>
        </w:rPr>
        <w:t xml:space="preserve">- </w:t>
      </w:r>
      <w:r w:rsidR="00DE7450" w:rsidRPr="00DE7450">
        <w:rPr>
          <w:rFonts w:ascii="Arial" w:hAnsi="Arial" w:cs="Arial"/>
          <w:color w:val="000000" w:themeColor="text1"/>
        </w:rPr>
        <w:t>w ramach każdego zadania prezentowana jest lista pozycji budżetowych, automatycznie uzupełniana przez system. Lista zawiera kombinację: liczba porządkowa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kategoria kosztów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nazwa kosztu lub liczba porządkowa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rodzaj ryczałtu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nazwa ryczałtu.</w:t>
      </w:r>
      <w:bookmarkEnd w:id="163"/>
    </w:p>
    <w:p w14:paraId="7168BC9F" w14:textId="77777777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Kategorii kosztów</w:t>
      </w:r>
    </w:p>
    <w:p w14:paraId="5A1917DF" w14:textId="77777777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Limitów</w:t>
      </w:r>
    </w:p>
    <w:p w14:paraId="53CB6CF0" w14:textId="77777777" w:rsidR="00DE7450" w:rsidRPr="00CF5897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4D676B" w14:textId="448C8287" w:rsidR="00D95325" w:rsidRPr="00CF5897" w:rsidRDefault="003B2B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0B3646F3" w:rsidR="00D95325" w:rsidRPr="00CF5897" w:rsidRDefault="00021D3A" w:rsidP="00514CB8">
      <w:pPr>
        <w:jc w:val="center"/>
        <w:rPr>
          <w:rFonts w:ascii="Arial" w:hAnsi="Arial" w:cs="Arial"/>
        </w:rPr>
      </w:pPr>
      <w:r w:rsidRPr="00021D3A">
        <w:rPr>
          <w:rFonts w:ascii="Arial" w:hAnsi="Arial" w:cs="Arial"/>
          <w:noProof/>
        </w:rPr>
        <w:drawing>
          <wp:inline distT="0" distB="0" distL="0" distR="0" wp14:anchorId="6ADB13C6" wp14:editId="54CC4308">
            <wp:extent cx="4680000" cy="3922016"/>
            <wp:effectExtent l="0" t="0" r="6350" b="2540"/>
            <wp:docPr id="6005791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7919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9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3C4C9B7D" w:rsidR="003B2B6D" w:rsidRPr="00CF5897" w:rsidRDefault="00021D3A" w:rsidP="00514CB8">
      <w:pPr>
        <w:keepNext/>
        <w:jc w:val="center"/>
        <w:rPr>
          <w:rFonts w:ascii="Arial" w:hAnsi="Arial" w:cs="Arial"/>
        </w:rPr>
      </w:pPr>
      <w:r w:rsidRPr="00021D3A">
        <w:rPr>
          <w:rFonts w:ascii="Arial" w:hAnsi="Arial" w:cs="Arial"/>
          <w:noProof/>
        </w:rPr>
        <w:lastRenderedPageBreak/>
        <w:drawing>
          <wp:inline distT="0" distB="0" distL="0" distR="0" wp14:anchorId="4B23DDCE" wp14:editId="7757F0F5">
            <wp:extent cx="4680000" cy="4319841"/>
            <wp:effectExtent l="0" t="0" r="6350" b="5080"/>
            <wp:docPr id="15062840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8408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6BCD2146" w:rsidR="00D95325" w:rsidRPr="00CF5897" w:rsidRDefault="003B2B6D" w:rsidP="00D0034A">
      <w:pPr>
        <w:pStyle w:val="Legenda"/>
        <w:rPr>
          <w:rFonts w:ascii="Arial" w:hAnsi="Arial" w:cs="Arial"/>
        </w:rPr>
      </w:pPr>
      <w:bookmarkStart w:id="164" w:name="_Toc21198982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Podsumowania</w:t>
      </w:r>
      <w:bookmarkEnd w:id="164"/>
    </w:p>
    <w:p w14:paraId="2CBEB4C1" w14:textId="77777777" w:rsidR="000375AE" w:rsidRPr="00CF5897" w:rsidRDefault="000375AE" w:rsidP="000375AE">
      <w:pPr>
        <w:rPr>
          <w:rFonts w:ascii="Arial" w:hAnsi="Arial" w:cs="Arial"/>
        </w:rPr>
      </w:pPr>
    </w:p>
    <w:p w14:paraId="59D4D220" w14:textId="20BC75DB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65" w:name="_Toc94283474"/>
      <w:bookmarkStart w:id="166" w:name="_Toc211557748"/>
      <w:r w:rsidRPr="00CF5897">
        <w:rPr>
          <w:rFonts w:ascii="Arial" w:hAnsi="Arial" w:cs="Arial"/>
        </w:rPr>
        <w:t xml:space="preserve">Blok danych </w:t>
      </w:r>
      <w:bookmarkEnd w:id="165"/>
      <w:r w:rsidR="003D1AEA" w:rsidRPr="00CF5897">
        <w:rPr>
          <w:rFonts w:ascii="Arial" w:hAnsi="Arial" w:cs="Arial"/>
        </w:rPr>
        <w:t>Z</w:t>
      </w:r>
      <w:r w:rsidR="004016CC" w:rsidRPr="00CF5897">
        <w:rPr>
          <w:rFonts w:ascii="Arial" w:hAnsi="Arial" w:cs="Arial"/>
        </w:rPr>
        <w:t>ałącznik</w:t>
      </w:r>
      <w:r w:rsidR="003D1AEA" w:rsidRPr="00CF5897">
        <w:rPr>
          <w:rFonts w:ascii="Arial" w:hAnsi="Arial" w:cs="Arial"/>
        </w:rPr>
        <w:t>i</w:t>
      </w:r>
      <w:bookmarkEnd w:id="166"/>
    </w:p>
    <w:p w14:paraId="1CD70C8D" w14:textId="77777777" w:rsidR="00E076F8" w:rsidRPr="00CF5897" w:rsidRDefault="00E076F8" w:rsidP="008708A0">
      <w:pPr>
        <w:rPr>
          <w:rFonts w:ascii="Arial" w:hAnsi="Arial" w:cs="Arial"/>
        </w:rPr>
      </w:pPr>
    </w:p>
    <w:p w14:paraId="548E0185" w14:textId="3DFCE525" w:rsidR="00D95325" w:rsidRPr="00CF5897" w:rsidRDefault="0004284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lok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1AEA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dodajesz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załącznik</w:t>
      </w:r>
      <w:r w:rsidR="003D1AEA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wniosku.</w:t>
      </w:r>
    </w:p>
    <w:p w14:paraId="66DD3ABC" w14:textId="7FD1E4E8" w:rsidR="00D95325" w:rsidRPr="00CF5897" w:rsidRDefault="0004284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Aby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dowiązać załącznik już wprowadzony do systemu w ramach projektu,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Dowiąż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Są one dostępne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akcji pod trzema kropkami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F22A25" w14:textId="61F5E1A0" w:rsidR="00042846" w:rsidRPr="00CF5897" w:rsidRDefault="00024439" w:rsidP="00D0034A">
      <w:pPr>
        <w:keepNext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lastRenderedPageBreak/>
        <w:drawing>
          <wp:inline distT="0" distB="0" distL="0" distR="0" wp14:anchorId="765EF656" wp14:editId="4AE16AE0">
            <wp:extent cx="5759450" cy="27082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378259D0" w:rsidR="000A12FB" w:rsidRPr="00CF5897" w:rsidRDefault="00042846" w:rsidP="00D0034A">
      <w:pPr>
        <w:pStyle w:val="Legenda"/>
        <w:rPr>
          <w:rFonts w:ascii="Arial" w:hAnsi="Arial" w:cs="Arial"/>
        </w:rPr>
      </w:pPr>
      <w:bookmarkStart w:id="167" w:name="_Toc21198982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Załączniki</w:t>
      </w:r>
      <w:bookmarkEnd w:id="167"/>
    </w:p>
    <w:p w14:paraId="02C506A1" w14:textId="7D223E92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umożliwiającego ręczne wprowadzenie nazwy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typu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14:paraId="06D357F9" w14:textId="20FA0520" w:rsidR="00042846" w:rsidRPr="00CF5897" w:rsidRDefault="00042846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A6DD3F" wp14:editId="1B7CA1DD">
            <wp:extent cx="5759450" cy="1537335"/>
            <wp:effectExtent l="0" t="0" r="0" b="5715"/>
            <wp:docPr id="25" name="Obraz 25" descr="Na zrzucie widać jak wygląda dodawanie załącznika w aplikacji. Na szarej belce jest napis Dodanie załącznika. Poniżej widać cztery pola, które trzeba uzupełni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zrzucie widać jak wygląda dodawanie załącznika w aplikacji. Na szarej belce jest napis Dodanie załącznika. Poniżej widać cztery pola, które trzeba uzupełnić. 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1EBC633F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68" w:name="_Toc21198982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nowego załącznika</w:t>
      </w:r>
      <w:bookmarkEnd w:id="168"/>
    </w:p>
    <w:p w14:paraId="762E328A" w14:textId="000ABADD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Dowiąż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z listą załączników już istniejących w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projekcie.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Zaznacz checkboxy przy tych plikach, które załączasz do wniosku, i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potwierdź przyciskiem </w:t>
      </w:r>
      <w:r w:rsidR="0004284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Pliki już powiązane z wnioskiem mają już zaznaczone checkboxy.</w:t>
      </w:r>
    </w:p>
    <w:p w14:paraId="36CFDF03" w14:textId="30DDA173" w:rsidR="00042846" w:rsidRPr="00CF5897" w:rsidRDefault="00012C7B" w:rsidP="00D0034A">
      <w:pPr>
        <w:keepNext/>
        <w:spacing w:line="360" w:lineRule="auto"/>
        <w:jc w:val="both"/>
        <w:rPr>
          <w:rFonts w:ascii="Arial" w:hAnsi="Arial" w:cs="Arial"/>
        </w:rPr>
      </w:pPr>
      <w:r w:rsidRPr="00615927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207047AB" wp14:editId="7FFBA46A">
            <wp:extent cx="5759450" cy="433133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E0A6" w14:textId="3C3823D4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69" w:name="_Toc21198982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dowiązywania istniejącego załącznika</w:t>
      </w:r>
      <w:bookmarkEnd w:id="169"/>
    </w:p>
    <w:p w14:paraId="2606205A" w14:textId="418788F3" w:rsidR="00012C7B" w:rsidRPr="00514CB8" w:rsidRDefault="00012C7B" w:rsidP="00514C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14CB8">
        <w:rPr>
          <w:rFonts w:ascii="Arial" w:hAnsi="Arial" w:cs="Arial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19989D77" w14:textId="6DF7D91F" w:rsidR="00012C7B" w:rsidRPr="00514CB8" w:rsidRDefault="00012C7B" w:rsidP="00514CB8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4CB8">
        <w:rPr>
          <w:rFonts w:ascii="Arial" w:eastAsia="Times New Roman" w:hAnsi="Arial" w:cs="Arial"/>
          <w:sz w:val="24"/>
          <w:szCs w:val="24"/>
        </w:rPr>
        <w:t>Możesz dowiązywać załącznik do wniosk</w:t>
      </w:r>
      <w:r>
        <w:rPr>
          <w:rFonts w:ascii="Arial" w:eastAsia="Times New Roman" w:hAnsi="Arial" w:cs="Arial"/>
          <w:sz w:val="24"/>
          <w:szCs w:val="24"/>
        </w:rPr>
        <w:t>u o statusie</w:t>
      </w:r>
      <w:r w:rsidRPr="00514CB8">
        <w:rPr>
          <w:rFonts w:ascii="Arial" w:eastAsia="Times New Roman" w:hAnsi="Arial" w:cs="Arial"/>
          <w:sz w:val="24"/>
          <w:szCs w:val="24"/>
        </w:rPr>
        <w:t xml:space="preserve">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W przygotowaniu</w:t>
      </w:r>
      <w:r w:rsidRPr="00514CB8">
        <w:rPr>
          <w:rFonts w:ascii="Arial" w:eastAsia="Times New Roman" w:hAnsi="Arial" w:cs="Arial"/>
          <w:sz w:val="24"/>
          <w:szCs w:val="24"/>
        </w:rPr>
        <w:t xml:space="preserve">,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 xml:space="preserve">Poprawiany, 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 w:rsidRPr="00514CB8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Dodatkowo jako </w:t>
      </w:r>
      <w:r w:rsidRPr="00514CB8">
        <w:rPr>
          <w:rFonts w:ascii="Arial" w:eastAsia="Times New Roman" w:hAnsi="Arial" w:cs="Arial"/>
          <w:sz w:val="24"/>
          <w:szCs w:val="24"/>
        </w:rPr>
        <w:t>Beneficjent może</w:t>
      </w:r>
      <w:r>
        <w:rPr>
          <w:rFonts w:ascii="Arial" w:eastAsia="Times New Roman" w:hAnsi="Arial" w:cs="Arial"/>
          <w:sz w:val="24"/>
          <w:szCs w:val="24"/>
        </w:rPr>
        <w:t>sz</w:t>
      </w:r>
      <w:r w:rsidRPr="00514CB8">
        <w:rPr>
          <w:rFonts w:ascii="Arial" w:eastAsia="Times New Roman" w:hAnsi="Arial" w:cs="Arial"/>
          <w:sz w:val="24"/>
          <w:szCs w:val="24"/>
        </w:rPr>
        <w:t xml:space="preserve"> dowiązywać załącznik do korygowanego wniosku częściowego nie-Interreg (status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Korygowany</w:t>
      </w:r>
      <w:r w:rsidRPr="00514CB8">
        <w:rPr>
          <w:rFonts w:ascii="Arial" w:eastAsia="Times New Roman" w:hAnsi="Arial" w:cs="Arial"/>
          <w:sz w:val="24"/>
          <w:szCs w:val="24"/>
        </w:rPr>
        <w:t>).</w:t>
      </w:r>
    </w:p>
    <w:p w14:paraId="1DBA5D10" w14:textId="32AA798D" w:rsidR="00012C7B" w:rsidRDefault="00012C7B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514CB8">
        <w:rPr>
          <w:rFonts w:ascii="Arial" w:eastAsia="Times New Roman" w:hAnsi="Arial" w:cs="Arial"/>
          <w:sz w:val="24"/>
          <w:szCs w:val="24"/>
        </w:rPr>
        <w:t>Nie ma</w:t>
      </w:r>
      <w:r w:rsidR="000F5766">
        <w:rPr>
          <w:rFonts w:ascii="Arial" w:eastAsia="Times New Roman" w:hAnsi="Arial" w:cs="Arial"/>
          <w:sz w:val="24"/>
          <w:szCs w:val="24"/>
        </w:rPr>
        <w:t>sz</w:t>
      </w:r>
      <w:r w:rsidRPr="00514CB8">
        <w:rPr>
          <w:rFonts w:ascii="Arial" w:eastAsia="Times New Roman" w:hAnsi="Arial" w:cs="Arial"/>
          <w:sz w:val="24"/>
          <w:szCs w:val="24"/>
        </w:rPr>
        <w:t xml:space="preserve"> możliwości dowiązywania załączników do wniosków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rzekazanych do podpisu.</w:t>
      </w:r>
    </w:p>
    <w:p w14:paraId="5344DB25" w14:textId="77777777" w:rsidR="000F5766" w:rsidRDefault="000F5766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672E2352" w14:textId="77777777" w:rsidR="000F5766" w:rsidRDefault="000F5766" w:rsidP="000F5766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Dodane załączniki możesz pobrać na dysk. Możesz także odwiązać je od wniosku. </w:t>
      </w:r>
    </w:p>
    <w:p w14:paraId="2767724A" w14:textId="75E2BE46" w:rsidR="000F5766" w:rsidRPr="000F5766" w:rsidRDefault="000F5766" w:rsidP="000F576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t xml:space="preserve">Dla wniosków w statusie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W przygotowaniu i Poprawiany</w:t>
      </w:r>
      <w:r w:rsidRPr="000F576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możliwość odwiązywania wszelkich podpiętych załączników do wniosku lub pozycji zestawienia dokumentów.</w:t>
      </w:r>
    </w:p>
    <w:p w14:paraId="532A2DF3" w14:textId="74B082BA" w:rsidR="000F5766" w:rsidRPr="00514CB8" w:rsidRDefault="000F5766" w:rsidP="00514CB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lastRenderedPageBreak/>
        <w:t>Dla wniosków</w:t>
      </w:r>
      <w:r>
        <w:rPr>
          <w:rFonts w:ascii="Arial" w:eastAsia="Times New Roman" w:hAnsi="Arial" w:cs="Arial"/>
          <w:sz w:val="24"/>
          <w:szCs w:val="24"/>
        </w:rPr>
        <w:t xml:space="preserve"> o statusie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Przekazany do podpisu, 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>
        <w:rPr>
          <w:rFonts w:ascii="Arial" w:eastAsia="Times New Roman" w:hAnsi="Arial" w:cs="Arial"/>
          <w:sz w:val="24"/>
          <w:szCs w:val="24"/>
        </w:rPr>
        <w:t xml:space="preserve"> nie 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możliwości odpięcia załącznika od wniosku z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F5766">
        <w:rPr>
          <w:rFonts w:ascii="Arial" w:eastAsia="Times New Roman" w:hAnsi="Arial" w:cs="Arial"/>
          <w:sz w:val="24"/>
          <w:szCs w:val="24"/>
        </w:rPr>
        <w:t>bloku Załączniki lub spod pozycji zestawienia dokumentów,</w:t>
      </w:r>
    </w:p>
    <w:p w14:paraId="6BD479EB" w14:textId="77777777" w:rsidR="00012C7B" w:rsidRPr="00CF5897" w:rsidRDefault="00012C7B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E182EDF" w14:textId="079DB9C2" w:rsidR="00663024" w:rsidRPr="00CF5897" w:rsidRDefault="000F5766" w:rsidP="00D0034A">
      <w:pPr>
        <w:keepNext/>
        <w:spacing w:line="360" w:lineRule="auto"/>
        <w:jc w:val="both"/>
        <w:rPr>
          <w:rFonts w:ascii="Arial" w:hAnsi="Arial" w:cs="Arial"/>
        </w:rPr>
      </w:pPr>
      <w:r w:rsidRPr="000F5766">
        <w:rPr>
          <w:noProof/>
        </w:rPr>
        <w:t xml:space="preserve"> </w:t>
      </w:r>
      <w:r w:rsidR="008E4A49" w:rsidRPr="008E4A49">
        <w:rPr>
          <w:noProof/>
        </w:rPr>
        <w:drawing>
          <wp:inline distT="0" distB="0" distL="0" distR="0" wp14:anchorId="705C2A4C" wp14:editId="76ABE419">
            <wp:extent cx="5759450" cy="32035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50C361D8" w:rsidR="00D95325" w:rsidRPr="00CF5897" w:rsidRDefault="00663024" w:rsidP="00D0034A">
      <w:pPr>
        <w:pStyle w:val="Legenda"/>
        <w:jc w:val="both"/>
        <w:rPr>
          <w:rFonts w:ascii="Arial" w:hAnsi="Arial" w:cs="Arial"/>
        </w:rPr>
      </w:pPr>
      <w:bookmarkStart w:id="170" w:name="_Toc21198982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załącznika na Liście załączników</w:t>
      </w:r>
      <w:bookmarkEnd w:id="170"/>
    </w:p>
    <w:p w14:paraId="3C77CD6C" w14:textId="77777777" w:rsidR="000F5766" w:rsidRPr="000F5766" w:rsidRDefault="000F5766" w:rsidP="00514CB8">
      <w:pPr>
        <w:pStyle w:val="Legenda"/>
        <w:spacing w:after="120"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Dla każdego załącznika prezentowane są dane:</w:t>
      </w:r>
    </w:p>
    <w:p w14:paraId="5B108AEA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Lp.</w:t>
      </w:r>
    </w:p>
    <w:p w14:paraId="24AE1551" w14:textId="3BA15761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Nazwa</w:t>
      </w:r>
      <w:r w:rsidR="008E4A49">
        <w:rPr>
          <w:rFonts w:ascii="Arial" w:hAnsi="Arial" w:cs="Arial"/>
          <w:color w:val="000000" w:themeColor="text1"/>
        </w:rPr>
        <w:t xml:space="preserve"> załącznika</w:t>
      </w:r>
    </w:p>
    <w:p w14:paraId="457483E4" w14:textId="2AD1088F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Typ</w:t>
      </w:r>
      <w:r w:rsidR="008E4A49">
        <w:rPr>
          <w:rFonts w:ascii="Arial" w:hAnsi="Arial" w:cs="Arial"/>
          <w:color w:val="000000" w:themeColor="text1"/>
        </w:rPr>
        <w:t xml:space="preserve"> załącznika</w:t>
      </w:r>
    </w:p>
    <w:p w14:paraId="21F495E6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Kto powiązał</w:t>
      </w:r>
    </w:p>
    <w:p w14:paraId="3F276AC0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Kiedy powiązał</w:t>
      </w:r>
    </w:p>
    <w:p w14:paraId="66372B8D" w14:textId="77777777" w:rsidR="000F5766" w:rsidRPr="000F5766" w:rsidRDefault="000F5766" w:rsidP="00514CB8">
      <w:pPr>
        <w:pStyle w:val="Legenda"/>
        <w:spacing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Ponadto, po najechaniu na nazwę załącznika widocznego na liście, będzie wyświetlany hint z nazwą pliku.</w:t>
      </w:r>
    </w:p>
    <w:p w14:paraId="2EE405DF" w14:textId="5C217DDF" w:rsidR="0031353D" w:rsidRPr="00CF5897" w:rsidRDefault="000F5766" w:rsidP="0031353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 w:themeColor="text1"/>
          <w:sz w:val="24"/>
          <w:szCs w:val="24"/>
        </w:rPr>
      </w:pPr>
      <w:r w:rsidRPr="000F5766">
        <w:rPr>
          <w:noProof/>
        </w:rPr>
        <w:lastRenderedPageBreak/>
        <w:t xml:space="preserve"> </w:t>
      </w:r>
      <w:r w:rsidR="008E4A49" w:rsidRPr="008E4A49">
        <w:rPr>
          <w:noProof/>
        </w:rPr>
        <w:drawing>
          <wp:inline distT="0" distB="0" distL="0" distR="0" wp14:anchorId="3F27D1A3" wp14:editId="4C43E5E2">
            <wp:extent cx="5759450" cy="2658110"/>
            <wp:effectExtent l="0" t="0" r="0" b="889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88BA" w14:textId="728D6F89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71" w:name="_Toc21198982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71"/>
    </w:p>
    <w:p w14:paraId="3E481549" w14:textId="77777777" w:rsidR="0031353D" w:rsidRDefault="0031353D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DD63B54" w14:textId="0DEBC955" w:rsidR="000F5766" w:rsidRPr="00514CB8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Zmiana metadanych załącznika: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Nazwa</w:t>
      </w:r>
      <w:r w:rsidR="00DE3A3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załącznika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>i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Typ</w:t>
      </w:r>
      <w:r w:rsidR="00DE3A3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załącznika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 w Katalogu załączników projektu powoduje aktualizację odpowiadających pól na liście załączników prezentowanej na wniosku o płatność w blokach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Zestawienie dokumentów 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AEDFCF" w14:textId="77777777" w:rsidR="000F5766" w:rsidRPr="00514CB8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CB8">
        <w:rPr>
          <w:rFonts w:ascii="Arial" w:hAnsi="Arial" w:cs="Arial"/>
          <w:color w:val="000000" w:themeColor="text1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7CF4CBFE" w14:textId="77777777" w:rsidR="000F5766" w:rsidRPr="00CF5897" w:rsidRDefault="000F5766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BC1655C" w14:textId="77777777" w:rsidR="00663024" w:rsidRPr="00CF5897" w:rsidRDefault="00663024" w:rsidP="00D0034A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465F2FE1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72" w:name="_Toc94283480"/>
      <w:bookmarkStart w:id="173" w:name="_Toc211557749"/>
      <w:r w:rsidRPr="00CF5897">
        <w:rPr>
          <w:rFonts w:ascii="Arial" w:hAnsi="Arial" w:cs="Arial"/>
          <w:color w:val="000000" w:themeColor="text1"/>
          <w:sz w:val="24"/>
          <w:szCs w:val="24"/>
        </w:rPr>
        <w:t>Weryfikacja poprawności Wniosku o płatność</w:t>
      </w:r>
      <w:bookmarkEnd w:id="172"/>
      <w:bookmarkEnd w:id="173"/>
    </w:p>
    <w:p w14:paraId="7A4AC739" w14:textId="01B2A018" w:rsidR="00D95325" w:rsidRPr="00CF5897" w:rsidRDefault="00663024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Na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etapie uzupełniania wniosku,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wyświetla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przy poszczególnych polach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następujące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komunikaty walidacyjne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3D02377" w14:textId="0DA5EEFB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 xml:space="preserve">Ostrzeżenia – czyli komunikaty, które nie blokują możliwości złożenia wniosku, jedynie wymagają od </w:t>
      </w:r>
      <w:r w:rsidR="00663024" w:rsidRPr="00CF5897">
        <w:rPr>
          <w:rFonts w:ascii="Arial" w:hAnsi="Arial" w:cs="Arial"/>
          <w:color w:val="000000" w:themeColor="text1"/>
        </w:rPr>
        <w:t>Ciebie</w:t>
      </w:r>
      <w:r w:rsidRPr="00CF5897">
        <w:rPr>
          <w:rFonts w:ascii="Arial" w:hAnsi="Arial" w:cs="Arial"/>
          <w:color w:val="000000" w:themeColor="text1"/>
        </w:rPr>
        <w:t xml:space="preserve"> potwierdzenia, że wprowadzane dane są prawidłowe</w:t>
      </w:r>
    </w:p>
    <w:p w14:paraId="72ED8011" w14:textId="12D48573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Blokady – czyli komunikaty, </w:t>
      </w:r>
      <w:r w:rsidR="00663024" w:rsidRPr="00CF5897">
        <w:rPr>
          <w:rFonts w:ascii="Arial" w:hAnsi="Arial" w:cs="Arial"/>
          <w:color w:val="000000" w:themeColor="text1"/>
        </w:rPr>
        <w:t xml:space="preserve">które blokują możliwość złożenia wniosku do instytucji, dopóki </w:t>
      </w:r>
      <w:r w:rsidR="003D1AEA" w:rsidRPr="00CF5897">
        <w:rPr>
          <w:rFonts w:ascii="Arial" w:hAnsi="Arial" w:cs="Arial"/>
          <w:color w:val="000000" w:themeColor="text1"/>
        </w:rPr>
        <w:t>nie</w:t>
      </w:r>
      <w:r w:rsidR="00663024" w:rsidRPr="00CF5897">
        <w:rPr>
          <w:rFonts w:ascii="Arial" w:hAnsi="Arial" w:cs="Arial"/>
          <w:color w:val="000000" w:themeColor="text1"/>
        </w:rPr>
        <w:t xml:space="preserve"> </w:t>
      </w:r>
      <w:r w:rsidR="003D1AEA" w:rsidRPr="00CF5897">
        <w:rPr>
          <w:rFonts w:ascii="Arial" w:hAnsi="Arial" w:cs="Arial"/>
          <w:color w:val="000000" w:themeColor="text1"/>
        </w:rPr>
        <w:t>poprawisz</w:t>
      </w:r>
      <w:r w:rsidR="00663024" w:rsidRPr="00CF5897">
        <w:rPr>
          <w:rFonts w:ascii="Arial" w:hAnsi="Arial" w:cs="Arial"/>
          <w:color w:val="000000" w:themeColor="text1"/>
        </w:rPr>
        <w:t xml:space="preserve"> danych.</w:t>
      </w:r>
    </w:p>
    <w:p w14:paraId="1C570556" w14:textId="4BBDCE27" w:rsidR="00D95325" w:rsidRPr="00CF5897" w:rsidRDefault="00CB2140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CF5897" w:rsidRDefault="00D95325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Wybranie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CF5897" w:rsidRDefault="001B3888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wyświetleniem </w:t>
      </w:r>
      <w:r w:rsidR="00A31ED1" w:rsidRPr="00CF5897">
        <w:rPr>
          <w:rFonts w:ascii="Arial" w:hAnsi="Arial" w:cs="Arial"/>
          <w:color w:val="000000" w:themeColor="text1"/>
        </w:rPr>
        <w:t>komunikatu,</w:t>
      </w:r>
      <w:r w:rsidR="00D95325" w:rsidRPr="00CF5897">
        <w:rPr>
          <w:rFonts w:ascii="Arial" w:hAnsi="Arial" w:cs="Arial"/>
          <w:color w:val="000000" w:themeColor="text1"/>
        </w:rPr>
        <w:t xml:space="preserve"> że wniosek </w:t>
      </w:r>
      <w:r w:rsidRPr="00CF5897">
        <w:rPr>
          <w:rFonts w:ascii="Arial" w:hAnsi="Arial" w:cs="Arial"/>
          <w:color w:val="000000" w:themeColor="text1"/>
        </w:rPr>
        <w:t xml:space="preserve">został </w:t>
      </w:r>
      <w:r w:rsidR="00D95325" w:rsidRPr="00CF5897">
        <w:rPr>
          <w:rFonts w:ascii="Arial" w:hAnsi="Arial" w:cs="Arial"/>
          <w:color w:val="000000" w:themeColor="text1"/>
        </w:rPr>
        <w:t xml:space="preserve">wypełniony prawidłowo </w:t>
      </w:r>
    </w:p>
    <w:p w14:paraId="5DC03853" w14:textId="77777777" w:rsidR="00D95325" w:rsidRPr="00CF5897" w:rsidRDefault="00D95325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lub</w:t>
      </w:r>
    </w:p>
    <w:p w14:paraId="323DAC7C" w14:textId="6DCFB5DE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prezentacją ekranu z komunikatami </w:t>
      </w:r>
      <w:r w:rsidR="001B3888" w:rsidRPr="00CF5897">
        <w:rPr>
          <w:rFonts w:ascii="Arial" w:hAnsi="Arial" w:cs="Arial"/>
          <w:color w:val="000000" w:themeColor="text1"/>
        </w:rPr>
        <w:t>wskazującymi niepoprawnie wypełnione pola</w:t>
      </w:r>
      <w:r w:rsidRPr="00CF5897">
        <w:rPr>
          <w:rFonts w:ascii="Arial" w:hAnsi="Arial" w:cs="Arial"/>
          <w:color w:val="000000" w:themeColor="text1"/>
        </w:rPr>
        <w:t xml:space="preserve"> wraz z możliwością przejścia do </w:t>
      </w:r>
      <w:r w:rsidR="001B3888" w:rsidRPr="00CF5897">
        <w:rPr>
          <w:rFonts w:ascii="Arial" w:hAnsi="Arial" w:cs="Arial"/>
          <w:color w:val="000000" w:themeColor="text1"/>
        </w:rPr>
        <w:t>wyszczególnionego przez system błędu</w:t>
      </w:r>
      <w:r w:rsidRPr="00CF5897">
        <w:rPr>
          <w:rFonts w:ascii="Arial" w:hAnsi="Arial" w:cs="Arial"/>
          <w:color w:val="000000" w:themeColor="text1"/>
        </w:rPr>
        <w:t>.</w:t>
      </w:r>
    </w:p>
    <w:p w14:paraId="0990DDDC" w14:textId="70EBAFA7" w:rsidR="00CB2140" w:rsidRPr="00CF5897" w:rsidRDefault="003D1AEA" w:rsidP="00D0034A">
      <w:pPr>
        <w:keepNext/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1CBE9321" wp14:editId="6A58B6E0">
            <wp:extent cx="5759450" cy="2640330"/>
            <wp:effectExtent l="19050" t="19050" r="12700" b="26670"/>
            <wp:docPr id="59" name="Obraz 59" descr="Zrzut ekranu pokazuje listę błędów. Lista jest na białym tle, a na górze jest czerwony nagłówek z napisem Wystąpił błą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Zrzut ekranu pokazuje listę błędów. Lista jest na białym tle, a na górze jest czerwony nagłówek z napisem Wystąpił błąd. 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03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D52BFE" w14:textId="36FCD354" w:rsidR="00D95325" w:rsidRPr="00CF5897" w:rsidRDefault="00D95325" w:rsidP="00291A0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74" w:name="_Toc21198982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 Widok komunikatów walidacyjnych przy sprawdzaniu poprawności wniosku</w:t>
      </w:r>
      <w:bookmarkEnd w:id="174"/>
    </w:p>
    <w:p w14:paraId="6F931A0B" w14:textId="77777777" w:rsidR="00CB2140" w:rsidRDefault="00CB2140" w:rsidP="00D0034A">
      <w:pPr>
        <w:rPr>
          <w:rFonts w:ascii="Arial" w:hAnsi="Arial" w:cs="Arial"/>
        </w:rPr>
      </w:pPr>
    </w:p>
    <w:p w14:paraId="2557E49C" w14:textId="77777777" w:rsidR="00E71612" w:rsidRDefault="00E71612" w:rsidP="00D0034A">
      <w:pPr>
        <w:rPr>
          <w:rFonts w:ascii="Arial" w:hAnsi="Arial" w:cs="Arial"/>
        </w:rPr>
      </w:pPr>
    </w:p>
    <w:p w14:paraId="6682F188" w14:textId="77777777" w:rsidR="00E71612" w:rsidRDefault="00E71612" w:rsidP="00D0034A">
      <w:pPr>
        <w:rPr>
          <w:rFonts w:ascii="Arial" w:hAnsi="Arial" w:cs="Arial"/>
        </w:rPr>
      </w:pPr>
    </w:p>
    <w:p w14:paraId="3F002B3B" w14:textId="77777777" w:rsidR="00E71612" w:rsidRPr="00CF5897" w:rsidRDefault="00E71612" w:rsidP="00D0034A">
      <w:pPr>
        <w:rPr>
          <w:rFonts w:ascii="Arial" w:hAnsi="Arial" w:cs="Arial"/>
        </w:rPr>
      </w:pPr>
    </w:p>
    <w:p w14:paraId="3205B1F4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75" w:name="_Toc94283481"/>
      <w:bookmarkStart w:id="176" w:name="_Toc211557750"/>
      <w:r w:rsidRPr="00CF5897">
        <w:rPr>
          <w:rFonts w:ascii="Arial" w:hAnsi="Arial" w:cs="Arial"/>
          <w:color w:val="000000" w:themeColor="text1"/>
        </w:rPr>
        <w:lastRenderedPageBreak/>
        <w:t>Usunięcie Wniosku o Płatność</w:t>
      </w:r>
      <w:bookmarkEnd w:id="175"/>
      <w:bookmarkEnd w:id="176"/>
    </w:p>
    <w:p w14:paraId="1F889FBB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64845A" w14:textId="75C8052C" w:rsidR="00D95325" w:rsidRPr="008708A0" w:rsidRDefault="00BF48D2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Swój wniosek o płatność możesz usunąć, jeśli ma on </w:t>
      </w:r>
      <w:r w:rsidR="003D1AEA" w:rsidRPr="008708A0">
        <w:rPr>
          <w:rFonts w:ascii="Arial" w:hAnsi="Arial" w:cs="Arial"/>
          <w:color w:val="000000" w:themeColor="text1"/>
          <w:sz w:val="24"/>
          <w:szCs w:val="24"/>
        </w:rPr>
        <w:t xml:space="preserve">status </w:t>
      </w:r>
      <w:r w:rsidR="003D1AEA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 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przygotowaniu</w:t>
      </w:r>
      <w:r w:rsidR="00D95325" w:rsidRPr="008708A0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Poprawiany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korzystając z funkcji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w menu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1298BA" w14:textId="4238F706" w:rsidR="00D95325" w:rsidRPr="008708A0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12017F03" w14:textId="77777777" w:rsidR="00A4740D" w:rsidRPr="008708A0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79E724" w14:textId="77777777" w:rsidR="00D95325" w:rsidRPr="008708A0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7" w:name="_Toc94283482"/>
      <w:bookmarkStart w:id="178" w:name="_Toc211557751"/>
      <w:r w:rsidRPr="008708A0">
        <w:rPr>
          <w:rFonts w:ascii="Arial" w:hAnsi="Arial" w:cs="Arial"/>
          <w:color w:val="000000" w:themeColor="text1"/>
          <w:sz w:val="24"/>
          <w:szCs w:val="24"/>
        </w:rPr>
        <w:t>Podpisanie Wniosku o Płatność</w:t>
      </w:r>
      <w:bookmarkEnd w:id="177"/>
      <w:bookmarkEnd w:id="178"/>
    </w:p>
    <w:p w14:paraId="3FA54C89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75F24B" w14:textId="2C5A8DDA" w:rsidR="00D95325" w:rsidRPr="008708A0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podpisania wniosku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dostępna jest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5766">
        <w:rPr>
          <w:rFonts w:ascii="Arial" w:hAnsi="Arial" w:cs="Arial"/>
          <w:color w:val="000000" w:themeColor="text1"/>
          <w:sz w:val="24"/>
          <w:szCs w:val="24"/>
        </w:rPr>
        <w:t xml:space="preserve">na wniosku jeśli ma on status </w:t>
      </w:r>
      <w:r w:rsidR="000F5766"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Przekazany do </w:t>
      </w:r>
      <w:r w:rsidR="000F5766" w:rsidRPr="000F5766">
        <w:rPr>
          <w:rFonts w:ascii="Arial" w:hAnsi="Arial" w:cs="Arial"/>
          <w:i/>
          <w:iCs/>
          <w:color w:val="000000" w:themeColor="text1"/>
          <w:sz w:val="24"/>
          <w:szCs w:val="24"/>
        </w:rPr>
        <w:t>podpisu</w:t>
      </w:r>
      <w:r w:rsidR="000F5766"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8947A3" w:rsidRPr="008708A0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8947A3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191A45D" w14:textId="4D2E31C7" w:rsidR="00051911" w:rsidRPr="00CF5897" w:rsidRDefault="000D7D6F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003886FF" wp14:editId="38688B4A">
            <wp:extent cx="5760000" cy="899891"/>
            <wp:effectExtent l="19050" t="19050" r="12700" b="14605"/>
            <wp:docPr id="61" name="Obraz 61" descr="Zrzut ekranu przedstawia blok Podpisania dokument, gdzie można wybrać Podpis kwalifikowany, niekwalifikowany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Zrzut ekranu przedstawia blok Podpisania dokument, gdzie można wybrać Podpis kwalifikowany, niekwalifikowany i Anuluj. "/>
                    <pic:cNvPicPr/>
                  </pic:nvPicPr>
                  <pic:blipFill rotWithShape="1">
                    <a:blip r:embed="rId50"/>
                    <a:srcRect r="990"/>
                    <a:stretch/>
                  </pic:blipFill>
                  <pic:spPr bwMode="auto">
                    <a:xfrm>
                      <a:off x="0" y="0"/>
                      <a:ext cx="5760000" cy="8998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062DF" w14:textId="1C442166" w:rsidR="00D95325" w:rsidRPr="00CF5897" w:rsidRDefault="00051911" w:rsidP="00D0034A">
      <w:pPr>
        <w:pStyle w:val="Legenda"/>
        <w:jc w:val="both"/>
        <w:rPr>
          <w:rFonts w:ascii="Arial" w:hAnsi="Arial" w:cs="Arial"/>
        </w:rPr>
      </w:pPr>
      <w:bookmarkStart w:id="179" w:name="_Toc21198983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38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opcji dostępnych przy podpisie wniosku</w:t>
      </w:r>
      <w:bookmarkEnd w:id="179"/>
    </w:p>
    <w:p w14:paraId="585C1EA5" w14:textId="5F2606E0" w:rsidR="008947A3" w:rsidRPr="00CF5897" w:rsidRDefault="008947A3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 są 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dwie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opcje podpisu:</w:t>
      </w:r>
    </w:p>
    <w:p w14:paraId="65531656" w14:textId="77777777" w:rsidR="00D95325" w:rsidRPr="00CF5897" w:rsidRDefault="00D95325" w:rsidP="0051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Certyfikat kwalifikowany i infrastruktura PKI – podpis w formacie XADES</w:t>
      </w:r>
    </w:p>
    <w:p w14:paraId="3C40008B" w14:textId="18AA5D6F" w:rsidR="008947A3" w:rsidRPr="00CF5897" w:rsidRDefault="00D95325" w:rsidP="0051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Podpis niekwalifikowany – dostępny w </w:t>
      </w:r>
      <w:r w:rsidR="009D4EDF" w:rsidRPr="00CF5897">
        <w:rPr>
          <w:rFonts w:ascii="Arial" w:hAnsi="Arial" w:cs="Arial"/>
          <w:color w:val="000000" w:themeColor="text1"/>
        </w:rPr>
        <w:t>sytuacji,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D4EDF" w:rsidRPr="00CF5897">
        <w:rPr>
          <w:rFonts w:ascii="Arial" w:hAnsi="Arial" w:cs="Arial"/>
          <w:color w:val="000000" w:themeColor="text1"/>
        </w:rPr>
        <w:t xml:space="preserve">kiedy </w:t>
      </w:r>
      <w:r w:rsidRPr="00CF5897">
        <w:rPr>
          <w:rFonts w:ascii="Arial" w:hAnsi="Arial" w:cs="Arial"/>
          <w:color w:val="000000" w:themeColor="text1"/>
        </w:rPr>
        <w:t xml:space="preserve">podpis </w:t>
      </w:r>
      <w:r w:rsidR="00A31ED1" w:rsidRPr="00CF5897">
        <w:rPr>
          <w:rFonts w:ascii="Arial" w:hAnsi="Arial" w:cs="Arial"/>
          <w:color w:val="000000" w:themeColor="text1"/>
        </w:rPr>
        <w:t>kwalifikowany</w:t>
      </w:r>
      <w:r w:rsidRPr="00CF5897">
        <w:rPr>
          <w:rFonts w:ascii="Arial" w:hAnsi="Arial" w:cs="Arial"/>
          <w:color w:val="000000" w:themeColor="text1"/>
        </w:rPr>
        <w:t xml:space="preserve"> nie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jest możliwy (</w:t>
      </w:r>
      <w:r w:rsidR="00B12325" w:rsidRPr="00CF5897">
        <w:rPr>
          <w:rFonts w:ascii="Arial" w:hAnsi="Arial" w:cs="Arial"/>
          <w:color w:val="000000" w:themeColor="text1"/>
        </w:rPr>
        <w:t>Aplikacja</w:t>
      </w:r>
      <w:r w:rsidR="009D4EDF"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color w:val="000000" w:themeColor="text1"/>
        </w:rPr>
        <w:t>wysyła na adres email użytkownika kod autoryzacyjny</w:t>
      </w:r>
      <w:r w:rsidR="009D4EDF" w:rsidRPr="00CF5897">
        <w:rPr>
          <w:rFonts w:ascii="Arial" w:hAnsi="Arial" w:cs="Arial"/>
          <w:color w:val="000000" w:themeColor="text1"/>
        </w:rPr>
        <w:t>, który należy podać</w:t>
      </w:r>
      <w:r w:rsidRPr="00CF5897">
        <w:rPr>
          <w:rFonts w:ascii="Arial" w:hAnsi="Arial" w:cs="Arial"/>
          <w:color w:val="000000" w:themeColor="text1"/>
        </w:rPr>
        <w:t xml:space="preserve"> w oknie </w:t>
      </w:r>
      <w:r w:rsidR="00382E23" w:rsidRPr="00514CB8">
        <w:rPr>
          <w:rFonts w:ascii="Arial" w:hAnsi="Arial" w:cs="Arial"/>
          <w:i/>
          <w:iCs/>
          <w:color w:val="000000" w:themeColor="text1"/>
        </w:rPr>
        <w:t>P</w:t>
      </w:r>
      <w:r w:rsidR="009D4EDF" w:rsidRPr="00514CB8">
        <w:rPr>
          <w:rFonts w:ascii="Arial" w:hAnsi="Arial" w:cs="Arial"/>
          <w:i/>
          <w:iCs/>
          <w:color w:val="000000" w:themeColor="text1"/>
        </w:rPr>
        <w:t>otwierdzenie kodu jednorazowego</w:t>
      </w:r>
      <w:r w:rsidR="009D4EDF" w:rsidRPr="00CF5897">
        <w:rPr>
          <w:rFonts w:ascii="Arial" w:hAnsi="Arial" w:cs="Arial"/>
          <w:color w:val="000000" w:themeColor="text1"/>
        </w:rPr>
        <w:t>.</w:t>
      </w:r>
      <w:r w:rsidRPr="00CF5897">
        <w:rPr>
          <w:rFonts w:ascii="Arial" w:hAnsi="Arial" w:cs="Arial"/>
          <w:color w:val="000000" w:themeColor="text1"/>
        </w:rPr>
        <w:t>)</w:t>
      </w:r>
    </w:p>
    <w:p w14:paraId="3AD7A9EF" w14:textId="77777777" w:rsidR="008947A3" w:rsidRPr="00CF5897" w:rsidRDefault="008947A3" w:rsidP="00BE2CEE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9363529" w14:textId="04EBB62D" w:rsidR="00D95325" w:rsidRPr="00CF5897" w:rsidRDefault="003731BC" w:rsidP="00291A0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0D7D6F" w:rsidRPr="00CF5897">
        <w:rPr>
          <w:rFonts w:ascii="Arial" w:hAnsi="Arial" w:cs="Arial"/>
          <w:noProof/>
        </w:rPr>
        <w:drawing>
          <wp:inline distT="0" distB="0" distL="0" distR="0" wp14:anchorId="61B882EF" wp14:editId="1594AC72">
            <wp:extent cx="5759450" cy="1242695"/>
            <wp:effectExtent l="19050" t="19050" r="12700" b="14605"/>
            <wp:docPr id="62" name="Obraz 62" descr="Zrzut ekranu przedstawia widok dla podpisu niekwalifikowanego z miejscem na wpisanie kodu autoryzacyjne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Zrzut ekranu przedstawia widok dla podpisu niekwalifikowanego z miejscem na wpisanie kodu autoryzacyjnego. 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26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AB5810" w14:textId="7CC1FE66" w:rsidR="00D95325" w:rsidRPr="00CF5897" w:rsidRDefault="00D95325" w:rsidP="00A31ED1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80" w:name="_Toc211989831"/>
      <w:r w:rsidRPr="00CF5897">
        <w:rPr>
          <w:rFonts w:ascii="Arial" w:hAnsi="Arial" w:cs="Arial"/>
          <w:sz w:val="24"/>
          <w:szCs w:val="24"/>
        </w:rPr>
        <w:t xml:space="preserve">Rysunek </w:t>
      </w:r>
      <w:r w:rsidRPr="00CF5897">
        <w:rPr>
          <w:rFonts w:ascii="Arial" w:hAnsi="Arial" w:cs="Arial"/>
          <w:sz w:val="24"/>
          <w:szCs w:val="24"/>
        </w:rPr>
        <w:fldChar w:fldCharType="begin"/>
      </w:r>
      <w:r w:rsidRPr="00CF5897">
        <w:rPr>
          <w:rFonts w:ascii="Arial" w:hAnsi="Arial" w:cs="Arial"/>
          <w:sz w:val="24"/>
          <w:szCs w:val="24"/>
        </w:rPr>
        <w:instrText>SEQ Rysunek \* ARABIC</w:instrText>
      </w:r>
      <w:r w:rsidRPr="00CF5897">
        <w:rPr>
          <w:rFonts w:ascii="Arial" w:hAnsi="Arial" w:cs="Arial"/>
          <w:sz w:val="24"/>
          <w:szCs w:val="24"/>
        </w:rPr>
        <w:fldChar w:fldCharType="separate"/>
      </w:r>
      <w:r w:rsidR="00662867">
        <w:rPr>
          <w:rFonts w:ascii="Arial" w:hAnsi="Arial" w:cs="Arial"/>
          <w:noProof/>
          <w:sz w:val="24"/>
          <w:szCs w:val="24"/>
        </w:rPr>
        <w:t>39</w:t>
      </w:r>
      <w:r w:rsidRPr="00CF5897">
        <w:rPr>
          <w:rFonts w:ascii="Arial" w:hAnsi="Arial" w:cs="Arial"/>
          <w:sz w:val="24"/>
          <w:szCs w:val="24"/>
        </w:rPr>
        <w:fldChar w:fldCharType="end"/>
      </w:r>
      <w:r w:rsidRPr="00CF5897">
        <w:rPr>
          <w:rFonts w:ascii="Arial" w:hAnsi="Arial" w:cs="Arial"/>
          <w:sz w:val="24"/>
          <w:szCs w:val="24"/>
        </w:rPr>
        <w:t xml:space="preserve"> Widok dla podpisu niekwalifikowalnego – kod autoryzacyjny</w:t>
      </w:r>
      <w:bookmarkEnd w:id="180"/>
    </w:p>
    <w:p w14:paraId="5D5E2E0F" w14:textId="50256835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Podczas składania podpisu w systemie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weryfikowan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tożsamość osoby zalogowanej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względem danych podpisującego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Podpisany z sukcesem wniosek nie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może być modyfikowany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1ABB781" w14:textId="77777777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19E3E6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1" w:name="_Toc94283483"/>
      <w:bookmarkStart w:id="182" w:name="_Toc211557752"/>
      <w:r w:rsidRPr="00CF5897">
        <w:rPr>
          <w:rFonts w:ascii="Arial" w:hAnsi="Arial" w:cs="Arial"/>
          <w:color w:val="000000" w:themeColor="text1"/>
          <w:sz w:val="24"/>
          <w:szCs w:val="24"/>
        </w:rPr>
        <w:t>Złożenie Wniosku o Płatność</w:t>
      </w:r>
      <w:bookmarkEnd w:id="181"/>
      <w:bookmarkEnd w:id="182"/>
    </w:p>
    <w:p w14:paraId="594897FD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984B45" w14:textId="5ACF1C8D" w:rsidR="00D95325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podpisaniu wniosku możesz go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złożyć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Funkcja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jest dostępna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 menu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8C76CD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29B8FEF9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do Instytucji wskazanej w Projekcie jako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rozliczająca projekt </w:t>
      </w:r>
      <w:r w:rsidR="006F47A6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  <w:r w:rsidR="006F47A6" w:rsidRPr="00CF5897">
        <w:rPr>
          <w:rFonts w:ascii="Arial" w:hAnsi="Arial" w:cs="Arial"/>
          <w:color w:val="000000" w:themeColor="text1"/>
        </w:rPr>
        <w:t>dotyczy</w:t>
      </w:r>
      <w:r w:rsidR="00D95325" w:rsidRPr="00CF5897">
        <w:rPr>
          <w:rFonts w:ascii="Arial" w:hAnsi="Arial" w:cs="Arial"/>
          <w:color w:val="000000" w:themeColor="text1"/>
        </w:rPr>
        <w:t xml:space="preserve"> projektów nierozliczanych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191CBFF9" w14:textId="6547510C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6F47A6" w:rsidRPr="00CF5897">
        <w:rPr>
          <w:rFonts w:ascii="Arial" w:hAnsi="Arial" w:cs="Arial"/>
          <w:color w:val="000000" w:themeColor="text1"/>
        </w:rPr>
        <w:t xml:space="preserve">- </w:t>
      </w:r>
      <w:r w:rsidR="00D95325" w:rsidRPr="00CF5897">
        <w:rPr>
          <w:rFonts w:ascii="Arial" w:hAnsi="Arial" w:cs="Arial"/>
          <w:color w:val="000000" w:themeColor="text1"/>
        </w:rPr>
        <w:t>w przypadku projektów ni</w:t>
      </w:r>
      <w:r w:rsidRPr="00CF5897">
        <w:rPr>
          <w:rFonts w:ascii="Arial" w:hAnsi="Arial" w:cs="Arial"/>
          <w:color w:val="000000" w:themeColor="text1"/>
        </w:rPr>
        <w:t xml:space="preserve">ebędących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7EFD7DC8" w14:textId="421CF5C7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beneficjent, wysyłasz </w:t>
      </w:r>
      <w:r w:rsidR="00D95325" w:rsidRPr="00CF5897">
        <w:rPr>
          <w:rFonts w:ascii="Arial" w:hAnsi="Arial" w:cs="Arial"/>
          <w:color w:val="000000" w:themeColor="text1"/>
        </w:rPr>
        <w:t>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DD044A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5DCF690D" w14:textId="602FE410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realizator,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Beneficjenta</w:t>
      </w:r>
      <w:r w:rsidR="00DD044A" w:rsidRPr="00CF5897">
        <w:rPr>
          <w:rFonts w:ascii="Arial" w:hAnsi="Arial" w:cs="Arial"/>
          <w:color w:val="000000" w:themeColor="text1"/>
        </w:rPr>
        <w:t xml:space="preserve"> 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nie</w:t>
      </w:r>
      <w:r w:rsidRPr="00CF5897">
        <w:rPr>
          <w:rFonts w:ascii="Arial" w:hAnsi="Arial" w:cs="Arial"/>
          <w:color w:val="000000" w:themeColor="text1"/>
        </w:rPr>
        <w:t xml:space="preserve">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0FB7FA27" w14:textId="2E27C5F3" w:rsidR="008947A3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78FDFA40" w14:textId="0C13DE68" w:rsidR="00D95325" w:rsidRPr="00CF5897" w:rsidRDefault="008947A3" w:rsidP="00514C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284D18F9" w:rsidR="00D95325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realizator, </w:t>
      </w:r>
      <w:r w:rsidR="00D95325" w:rsidRPr="00CF5897">
        <w:rPr>
          <w:rFonts w:ascii="Arial" w:hAnsi="Arial" w:cs="Arial"/>
          <w:color w:val="000000" w:themeColor="text1"/>
        </w:rPr>
        <w:t>wysyła</w:t>
      </w:r>
      <w:r w:rsidRPr="00CF5897">
        <w:rPr>
          <w:rFonts w:ascii="Arial" w:hAnsi="Arial" w:cs="Arial"/>
          <w:color w:val="000000" w:themeColor="text1"/>
        </w:rPr>
        <w:t>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Kontrolera Interreg</w:t>
      </w:r>
      <w:r w:rsidR="00DD044A" w:rsidRPr="00CF5897">
        <w:rPr>
          <w:rFonts w:ascii="Arial" w:hAnsi="Arial" w:cs="Arial"/>
          <w:color w:val="000000" w:themeColor="text1"/>
        </w:rPr>
        <w:t xml:space="preserve"> </w:t>
      </w:r>
      <w:r w:rsidR="00D95325" w:rsidRPr="00CF5897">
        <w:rPr>
          <w:rFonts w:ascii="Arial" w:hAnsi="Arial" w:cs="Arial"/>
          <w:color w:val="000000" w:themeColor="text1"/>
        </w:rPr>
        <w:t>wskazanego w projekcie</w:t>
      </w:r>
      <w:r w:rsidR="00DD044A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>w przypadku projektów Interreg rozliczanych wnioskami częściowymi.</w:t>
      </w:r>
    </w:p>
    <w:p w14:paraId="52E68267" w14:textId="18433C59" w:rsidR="00D95325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Wyjątkiem jest częściowy wniosek o płatność Realizatora w projekcie 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będącym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Interreg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które nie wymagają podpisów.</w:t>
      </w:r>
    </w:p>
    <w:p w14:paraId="49D2C1BE" w14:textId="6873DFFC" w:rsidR="00EC7020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wyniku złożenia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F3C786A" w14:textId="30C3D629" w:rsidR="00EC7020" w:rsidRPr="00CF5897" w:rsidRDefault="00D95325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zmienia</w:t>
      </w:r>
      <w:r w:rsidR="00A7668A" w:rsidRPr="00CF5897">
        <w:rPr>
          <w:rFonts w:ascii="Arial" w:hAnsi="Arial" w:cs="Arial"/>
          <w:color w:val="000000" w:themeColor="text1"/>
        </w:rPr>
        <w:t xml:space="preserve"> on</w:t>
      </w:r>
      <w:r w:rsidRPr="00CF5897">
        <w:rPr>
          <w:rFonts w:ascii="Arial" w:hAnsi="Arial" w:cs="Arial"/>
          <w:color w:val="000000" w:themeColor="text1"/>
        </w:rPr>
        <w:t xml:space="preserve"> status na </w:t>
      </w:r>
      <w:r w:rsidRPr="00CF5897">
        <w:rPr>
          <w:rFonts w:ascii="Arial" w:hAnsi="Arial" w:cs="Arial"/>
          <w:i/>
          <w:iCs/>
          <w:color w:val="000000" w:themeColor="text1"/>
        </w:rPr>
        <w:t>Złożony</w:t>
      </w:r>
      <w:r w:rsidR="00EC7020" w:rsidRPr="00CF5897">
        <w:rPr>
          <w:rFonts w:ascii="Arial" w:hAnsi="Arial" w:cs="Arial"/>
          <w:color w:val="000000" w:themeColor="text1"/>
        </w:rPr>
        <w:t>,</w:t>
      </w:r>
    </w:p>
    <w:p w14:paraId="0822E446" w14:textId="47D85442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system automatycznie nadaje mu numer (z wyjątkiem wniosków częściowych w projektach niebędących </w:t>
      </w:r>
      <w:r w:rsidR="007A2CDB" w:rsidRPr="00CF5897">
        <w:rPr>
          <w:rFonts w:ascii="Arial" w:hAnsi="Arial" w:cs="Arial"/>
          <w:color w:val="000000" w:themeColor="text1"/>
        </w:rPr>
        <w:t>Interreg</w:t>
      </w:r>
      <w:r w:rsidRPr="00CF5897">
        <w:rPr>
          <w:rFonts w:ascii="Arial" w:hAnsi="Arial" w:cs="Arial"/>
          <w:color w:val="000000" w:themeColor="text1"/>
        </w:rPr>
        <w:t>),</w:t>
      </w:r>
    </w:p>
    <w:p w14:paraId="14AB6124" w14:textId="5125463C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nie możesz już go edytować,</w:t>
      </w:r>
    </w:p>
    <w:p w14:paraId="479FEA48" w14:textId="372C9952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możesz dodawać i dowiązywać dalsze załączniki do wniosku. Zostaną one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wtedy wyraźniej oznaczone jako dodane po złożeniu wniosku.</w:t>
      </w:r>
    </w:p>
    <w:p w14:paraId="7C354A1E" w14:textId="1795447A" w:rsidR="00A31ED1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przypadku sytuacji, </w:t>
      </w:r>
      <w:r w:rsidR="00EF44BA" w:rsidRPr="00CF5897">
        <w:rPr>
          <w:rFonts w:ascii="Arial" w:hAnsi="Arial" w:cs="Arial"/>
          <w:color w:val="000000" w:themeColor="text1"/>
          <w:sz w:val="24"/>
          <w:szCs w:val="24"/>
        </w:rPr>
        <w:t>gdzie wnioskowany przedział czasowy nie występuje chronologicznie względem wniosku poprzedniego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C7020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wyświetla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komunikat ostrzegawczy.</w:t>
      </w:r>
    </w:p>
    <w:p w14:paraId="5D5E3524" w14:textId="68841DCF" w:rsidR="003731BC" w:rsidRPr="00CF5897" w:rsidRDefault="003731B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786B1D" w14:textId="77777777" w:rsidR="003731BC" w:rsidRPr="00CF5897" w:rsidRDefault="003731B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76F953" w14:textId="6FF385AB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3" w:name="_Toc211557753"/>
      <w:r w:rsidRPr="00CF5897">
        <w:rPr>
          <w:rFonts w:ascii="Arial" w:hAnsi="Arial" w:cs="Arial"/>
          <w:color w:val="000000" w:themeColor="text1"/>
          <w:sz w:val="24"/>
          <w:szCs w:val="24"/>
        </w:rPr>
        <w:t>Zatwierdzenie częściowego wniosku o płatność</w:t>
      </w:r>
      <w:bookmarkEnd w:id="183"/>
    </w:p>
    <w:p w14:paraId="301BF182" w14:textId="77777777" w:rsidR="00382E23" w:rsidRPr="00514CB8" w:rsidRDefault="00382E23" w:rsidP="00514CB8"/>
    <w:p w14:paraId="6362B9ED" w14:textId="7C660669" w:rsidR="00A31ED1" w:rsidRPr="00CF5897" w:rsidRDefault="00E015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G</w:t>
      </w:r>
      <w:r w:rsidR="002321B7" w:rsidRPr="00CF5897">
        <w:rPr>
          <w:rFonts w:ascii="Arial" w:hAnsi="Arial" w:cs="Arial"/>
          <w:color w:val="000000" w:themeColor="text1"/>
          <w:sz w:val="24"/>
          <w:szCs w:val="24"/>
        </w:rPr>
        <w:t>dy jako beneficjent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otrzymasz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realizatora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to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stwierdzeniu, że wniosek jest poprawny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zatwierdza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go poprzez funkcję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Zatwierdź 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CF5897" w:rsidRDefault="00A4740D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177C90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4" w:name="_Toc94283485"/>
      <w:bookmarkStart w:id="185" w:name="_Toc211557754"/>
      <w:r w:rsidRPr="00CF5897">
        <w:rPr>
          <w:rFonts w:ascii="Arial" w:hAnsi="Arial" w:cs="Arial"/>
          <w:color w:val="000000" w:themeColor="text1"/>
          <w:sz w:val="24"/>
          <w:szCs w:val="24"/>
        </w:rPr>
        <w:t>Cofnięcie zatwierdzenia częściowego Wniosku o Płatność</w:t>
      </w:r>
      <w:bookmarkEnd w:id="184"/>
      <w:bookmarkEnd w:id="185"/>
    </w:p>
    <w:p w14:paraId="0C215829" w14:textId="77777777" w:rsidR="00382E23" w:rsidRPr="00514CB8" w:rsidRDefault="00382E23" w:rsidP="00514CB8"/>
    <w:p w14:paraId="202258FA" w14:textId="79A261CF" w:rsidR="00D95325" w:rsidRPr="00CF5897" w:rsidRDefault="00B5490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Wycofaj zatwierdzenie wniosku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dostępna 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dla każdego zatwierdzonego </w:t>
      </w:r>
      <w:r w:rsidR="00E01569" w:rsidRPr="00CF5897">
        <w:rPr>
          <w:rFonts w:ascii="Arial" w:hAnsi="Arial" w:cs="Arial"/>
          <w:color w:val="000000" w:themeColor="text1"/>
          <w:sz w:val="24"/>
          <w:szCs w:val="24"/>
        </w:rPr>
        <w:t>wcześniej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 częściowego.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Powoduje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zmianę 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>jego statusu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Zatwierdzony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0BC2418" w14:textId="2EF5C15C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ta jest dostępna w przypadku, gdy wniosek częściowy nie jest podpięty do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żadnego wniosku zbiorczego w ostatniej jego wersji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. Wyjątkiem od tej reguły jest sytuacja, gdy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wniosek zbiorczy ma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Anulowany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C18C2E" w14:textId="32933C9A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umożliwia wycofanie wniosku częściowego również w sytuacji, gdy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 jest jednocześnie Realizatorem (a więc wycofuje swój własny wniosek częściowy).</w:t>
      </w:r>
    </w:p>
    <w:p w14:paraId="2FD5A67A" w14:textId="77777777" w:rsidR="00A4740D" w:rsidRPr="00CF5897" w:rsidRDefault="00A4740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2B83ED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6" w:name="_Toc94283486"/>
      <w:bookmarkStart w:id="187" w:name="_Toc211557755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Przekazanie częściowego wniosku o płatność do poprawy</w:t>
      </w:r>
      <w:bookmarkEnd w:id="186"/>
      <w:bookmarkEnd w:id="187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B1434BB" w14:textId="77777777" w:rsidR="00382E23" w:rsidRPr="00514CB8" w:rsidRDefault="00382E23" w:rsidP="00514CB8"/>
    <w:p w14:paraId="7A4D1399" w14:textId="429A4AAF" w:rsidR="00D95325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przekazanie częściowego wniosku o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płatność do poprawy, w </w:t>
      </w:r>
      <w:r w:rsidR="00A31ED1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sytuacji,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gdy wniosek wymaga poprawienia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F5CB1E" w14:textId="56873406" w:rsidR="00D95325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przekazać wniosek do poprawy, skorzystaj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 z funkcji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11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Przekaż do poprawy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W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staje się ponownie dostępny do modyfikacji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beneficjenta lub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</w:t>
      </w:r>
      <w:r w:rsidR="00382E2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zależności od tego, kto jest autorem wniosku).</w:t>
      </w:r>
    </w:p>
    <w:p w14:paraId="08BAE438" w14:textId="0D95DBA3" w:rsidR="00A4740D" w:rsidRPr="00CF5897" w:rsidRDefault="00A4740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A0299B" w14:textId="63613035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8" w:name="_Toc211557756"/>
      <w:r w:rsidRPr="00CF5897">
        <w:rPr>
          <w:rFonts w:ascii="Arial" w:hAnsi="Arial" w:cs="Arial"/>
          <w:color w:val="000000" w:themeColor="text1"/>
          <w:sz w:val="24"/>
          <w:szCs w:val="24"/>
        </w:rPr>
        <w:t>Cofnięcie przekazania wniosku częściowego do poprawy</w:t>
      </w:r>
      <w:bookmarkEnd w:id="188"/>
    </w:p>
    <w:p w14:paraId="266298EA" w14:textId="77777777" w:rsidR="00382E23" w:rsidRPr="00514CB8" w:rsidRDefault="00382E23" w:rsidP="00514CB8"/>
    <w:p w14:paraId="070849AB" w14:textId="626A1A63" w:rsidR="00A4740D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system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dla wniosków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statusie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A62F3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powoduje zmianę statusu wniosku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przestaje być dostępny do poprawy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beneficjenta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/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 zależności od tego, kto jest autorem wniosku).</w:t>
      </w:r>
    </w:p>
    <w:p w14:paraId="38942E6A" w14:textId="77777777" w:rsidR="00A4740D" w:rsidRDefault="00A4740D" w:rsidP="00382E23">
      <w:pPr>
        <w:jc w:val="both"/>
        <w:rPr>
          <w:rFonts w:ascii="Arial" w:hAnsi="Arial" w:cs="Arial"/>
        </w:rPr>
      </w:pPr>
    </w:p>
    <w:p w14:paraId="76822C31" w14:textId="77777777" w:rsidR="00382E23" w:rsidRPr="00CF5897" w:rsidRDefault="00382E23" w:rsidP="00514CB8">
      <w:pPr>
        <w:jc w:val="both"/>
        <w:rPr>
          <w:rFonts w:ascii="Arial" w:hAnsi="Arial" w:cs="Arial"/>
        </w:rPr>
      </w:pPr>
    </w:p>
    <w:p w14:paraId="67243E9C" w14:textId="2CCD709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9" w:name="_Toc94283492"/>
      <w:bookmarkStart w:id="190" w:name="_Toc211557757"/>
      <w:r w:rsidRPr="00CF5897">
        <w:rPr>
          <w:rFonts w:ascii="Arial" w:hAnsi="Arial" w:cs="Arial"/>
          <w:color w:val="000000" w:themeColor="text1"/>
          <w:sz w:val="24"/>
          <w:szCs w:val="24"/>
        </w:rPr>
        <w:t>Poprawa wniosku</w:t>
      </w:r>
      <w:bookmarkEnd w:id="189"/>
      <w:bookmarkEnd w:id="190"/>
    </w:p>
    <w:p w14:paraId="60E486A8" w14:textId="77777777" w:rsidR="00382E23" w:rsidRPr="00514CB8" w:rsidRDefault="00382E23" w:rsidP="00514CB8"/>
    <w:p w14:paraId="7482D50A" w14:textId="138AFD88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do Ciebie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poprawy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przez instytucję weryfikującą Twój </w:t>
      </w:r>
      <w:r w:rsidR="000D7D6F" w:rsidRPr="00CF5897">
        <w:rPr>
          <w:rFonts w:ascii="Arial" w:hAnsi="Arial" w:cs="Arial"/>
          <w:color w:val="000000" w:themeColor="text1"/>
          <w:sz w:val="24"/>
          <w:szCs w:val="24"/>
        </w:rPr>
        <w:t>wniosek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lub przez beneficjenta (jeśli jesteś realizatorem w projekcie rozliczanym wnioskami częściowymi.</w:t>
      </w:r>
    </w:p>
    <w:p w14:paraId="408E24B5" w14:textId="0F0675EC" w:rsidR="00FD1C80" w:rsidRPr="00CF5897" w:rsidRDefault="00DF3C0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Podczas poprawy system tworzy nową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wersję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wniosku, którą może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edytować. 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naniesieniu poprawek,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go ponownie podpisać i złożyć do instytucji.</w:t>
      </w:r>
      <w:bookmarkStart w:id="191" w:name="_Toc111552637"/>
      <w:bookmarkStart w:id="192" w:name="_Toc111554792"/>
      <w:bookmarkStart w:id="193" w:name="_Toc111559508"/>
      <w:bookmarkStart w:id="194" w:name="_Toc111552638"/>
      <w:bookmarkStart w:id="195" w:name="_Toc111554793"/>
      <w:bookmarkStart w:id="196" w:name="_Toc111559509"/>
      <w:bookmarkStart w:id="197" w:name="_Toc111552639"/>
      <w:bookmarkStart w:id="198" w:name="_Toc111554794"/>
      <w:bookmarkStart w:id="199" w:name="_Toc111559510"/>
      <w:bookmarkStart w:id="200" w:name="_Toc111552640"/>
      <w:bookmarkStart w:id="201" w:name="_Toc111554795"/>
      <w:bookmarkStart w:id="202" w:name="_Toc111559511"/>
      <w:bookmarkStart w:id="203" w:name="_Toc111552641"/>
      <w:bookmarkStart w:id="204" w:name="_Toc111554796"/>
      <w:bookmarkStart w:id="205" w:name="_Toc111559512"/>
      <w:bookmarkStart w:id="206" w:name="_Toc111552642"/>
      <w:bookmarkStart w:id="207" w:name="_Toc111554797"/>
      <w:bookmarkStart w:id="208" w:name="_Toc111559513"/>
      <w:bookmarkStart w:id="209" w:name="_Toc111552643"/>
      <w:bookmarkStart w:id="210" w:name="_Toc111554798"/>
      <w:bookmarkStart w:id="211" w:name="_Toc111559514"/>
      <w:bookmarkStart w:id="212" w:name="_Toc111552644"/>
      <w:bookmarkStart w:id="213" w:name="_Toc111554799"/>
      <w:bookmarkStart w:id="214" w:name="_Toc111559515"/>
      <w:bookmarkStart w:id="215" w:name="_Toc111552645"/>
      <w:bookmarkStart w:id="216" w:name="_Toc111554800"/>
      <w:bookmarkStart w:id="217" w:name="_Toc111559516"/>
      <w:bookmarkStart w:id="218" w:name="_Toc111552646"/>
      <w:bookmarkStart w:id="219" w:name="_Toc111554801"/>
      <w:bookmarkStart w:id="220" w:name="_Toc111559517"/>
      <w:bookmarkStart w:id="221" w:name="_Toc111552647"/>
      <w:bookmarkStart w:id="222" w:name="_Toc111554802"/>
      <w:bookmarkStart w:id="223" w:name="_Toc111559518"/>
      <w:bookmarkStart w:id="224" w:name="_Toc111552648"/>
      <w:bookmarkStart w:id="225" w:name="_Toc111554803"/>
      <w:bookmarkStart w:id="226" w:name="_Toc111559519"/>
      <w:bookmarkStart w:id="227" w:name="_Toc111552649"/>
      <w:bookmarkStart w:id="228" w:name="_Toc111554804"/>
      <w:bookmarkStart w:id="229" w:name="_Toc111559520"/>
      <w:bookmarkStart w:id="230" w:name="_Toc111552650"/>
      <w:bookmarkStart w:id="231" w:name="_Toc111554805"/>
      <w:bookmarkStart w:id="232" w:name="_Toc111559521"/>
      <w:bookmarkStart w:id="233" w:name="_Toc111552651"/>
      <w:bookmarkStart w:id="234" w:name="_Toc111554806"/>
      <w:bookmarkStart w:id="235" w:name="_Toc111559522"/>
      <w:bookmarkStart w:id="236" w:name="_Toc111552652"/>
      <w:bookmarkStart w:id="237" w:name="_Toc111554807"/>
      <w:bookmarkStart w:id="238" w:name="_Toc111559523"/>
      <w:bookmarkStart w:id="239" w:name="_Toc111552653"/>
      <w:bookmarkStart w:id="240" w:name="_Toc111554808"/>
      <w:bookmarkStart w:id="241" w:name="_Toc111559524"/>
      <w:bookmarkStart w:id="242" w:name="_Toc111552654"/>
      <w:bookmarkStart w:id="243" w:name="_Toc111554809"/>
      <w:bookmarkStart w:id="244" w:name="_Toc111559525"/>
      <w:bookmarkStart w:id="245" w:name="_Toc111552655"/>
      <w:bookmarkStart w:id="246" w:name="_Toc111554810"/>
      <w:bookmarkStart w:id="247" w:name="_Toc111559526"/>
      <w:bookmarkStart w:id="248" w:name="_Toc111552656"/>
      <w:bookmarkStart w:id="249" w:name="_Toc111554811"/>
      <w:bookmarkStart w:id="250" w:name="_Toc111559527"/>
      <w:bookmarkStart w:id="251" w:name="_Toc111552657"/>
      <w:bookmarkStart w:id="252" w:name="_Toc111554812"/>
      <w:bookmarkStart w:id="253" w:name="_Toc111559528"/>
      <w:bookmarkStart w:id="254" w:name="_Toc111552658"/>
      <w:bookmarkStart w:id="255" w:name="_Toc111554813"/>
      <w:bookmarkStart w:id="256" w:name="_Toc111559529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1"/>
    </w:p>
    <w:p w14:paraId="1E86E6FA" w14:textId="3857C376" w:rsidR="009B531C" w:rsidRPr="00CF5897" w:rsidRDefault="009B5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F25A04" w14:textId="04E07C5D" w:rsidR="009B531C" w:rsidRDefault="009B531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57" w:name="_Toc211557758"/>
      <w:r w:rsidRPr="00CF5897">
        <w:rPr>
          <w:rFonts w:ascii="Arial" w:hAnsi="Arial" w:cs="Arial"/>
          <w:color w:val="000000" w:themeColor="text1"/>
          <w:sz w:val="24"/>
          <w:szCs w:val="24"/>
        </w:rPr>
        <w:t>Odpięcie wniosków częściowych od wniosku zbiorczego</w:t>
      </w:r>
      <w:bookmarkEnd w:id="257"/>
    </w:p>
    <w:p w14:paraId="27650A4A" w14:textId="77777777" w:rsidR="00382E23" w:rsidRPr="00514CB8" w:rsidRDefault="00382E23" w:rsidP="00514CB8"/>
    <w:p w14:paraId="05C8A27B" w14:textId="794D8EC4" w:rsidR="000F066B" w:rsidRPr="00CF5897" w:rsidRDefault="009B5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trakcie Twojej pracy nad wnioskiem zbiorczym może się zdarzyć, że zajdzie potrzeba odpięcia wniosków częściowych od wniosku zbiorczego, aby realizatorzy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mogli je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poprawić. Dopóki tego nie zrobisz, nie będzie można cofnąć zatwierdzenia takich wniosków częściowych.</w:t>
      </w:r>
    </w:p>
    <w:p w14:paraId="330FA2F9" w14:textId="749899CF" w:rsidR="009B531C" w:rsidRPr="00CF5897" w:rsidRDefault="000F066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odpiąć wniosek częściowy od wniosku zbiorczego, najpierw wejdź w edycję tego wniosku zbiorczego. Następnie kliknij na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wybierz funkcję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Zmień okres/rodzaj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3A0DDD" w14:textId="59A3998D" w:rsidR="000F066B" w:rsidRPr="00CF5897" w:rsidRDefault="000F066B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5752A01" wp14:editId="29C06382">
            <wp:extent cx="5753100" cy="3171825"/>
            <wp:effectExtent l="0" t="0" r="0" b="9525"/>
            <wp:docPr id="6" name="Obraz 6" descr="Zrzut ekranu przedstawia trzy przyciski: Bloki danych, Zarządzanie wnioskiem i Realizacja projektu. Zarządzanie danych rozwija się na kolejne zakładki, z czego w czerwonej ramce jest Zmień okres/rodza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ekranu przedstawia trzy przyciski: Bloki danych, Zarządzanie wnioskiem i Realizacja projektu. Zarządzanie danych rozwija się na kolejne zakładki, z czego w czerwonej ramce jest Zmień okres/rodzaj.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98C3" w14:textId="57E32508" w:rsidR="00447B23" w:rsidRPr="00CF5897" w:rsidRDefault="00447B23" w:rsidP="00447B23">
      <w:pPr>
        <w:pStyle w:val="Legenda"/>
        <w:rPr>
          <w:rFonts w:ascii="Arial" w:hAnsi="Arial" w:cs="Arial"/>
        </w:rPr>
      </w:pPr>
      <w:bookmarkStart w:id="258" w:name="_Toc21198983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662867">
        <w:rPr>
          <w:rFonts w:ascii="Arial" w:hAnsi="Arial" w:cs="Arial"/>
          <w:noProof/>
        </w:rPr>
        <w:t>40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w menu Zarządzanie wnioskiem w ramach modyfikowanego wniosku</w:t>
      </w:r>
      <w:bookmarkEnd w:id="258"/>
    </w:p>
    <w:p w14:paraId="398BF733" w14:textId="77777777" w:rsidR="00447B23" w:rsidRPr="00CF5897" w:rsidRDefault="00447B23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46A8A3" w14:textId="56E4B8F5" w:rsidR="000F066B" w:rsidRPr="00CF5897" w:rsidRDefault="000F066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skorzystaniu z tej funkcji 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znajdziesz się na ekranie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wyboru okresu sprawozdawczego, rodzaju wniosku oraz wniosków częściowych wchodzących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 wniosku zbiorczego.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 Te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wnioski częściowe będą miały zaznaczone checkboxy przy sobie. Znajdź interesujący Cię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wniosek częściowy i odznacz przy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nim checkboxa, a następnie zapisz wprowadzone zmiany.</w:t>
      </w:r>
    </w:p>
    <w:p w14:paraId="55F65F0D" w14:textId="211C1CB0" w:rsidR="00F75AF5" w:rsidRPr="00CF5897" w:rsidRDefault="00F75AF5" w:rsidP="00A7669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E1EDAB6" wp14:editId="590F3910">
            <wp:extent cx="5759450" cy="1498600"/>
            <wp:effectExtent l="0" t="0" r="0" b="6350"/>
            <wp:docPr id="8" name="Obraz 8" descr="Ekran przedstawia sposób wybierania wniosków częściow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Ekran przedstawia sposób wybierania wniosków częściowych. 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AF5" w:rsidRPr="00CF5897" w:rsidSect="00D04253">
      <w:footerReference w:type="even" r:id="rId54"/>
      <w:footerReference w:type="default" r:id="rId55"/>
      <w:footerReference w:type="first" r:id="rId56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6E6F" w14:textId="77777777" w:rsidR="00C2128E" w:rsidRDefault="00C2128E" w:rsidP="00311133">
      <w:pPr>
        <w:spacing w:after="0" w:line="240" w:lineRule="auto"/>
      </w:pPr>
      <w:r>
        <w:separator/>
      </w:r>
    </w:p>
  </w:endnote>
  <w:endnote w:type="continuationSeparator" w:id="0">
    <w:p w14:paraId="004B215F" w14:textId="77777777" w:rsidR="00C2128E" w:rsidRDefault="00C2128E" w:rsidP="00311133">
      <w:pPr>
        <w:spacing w:after="0" w:line="240" w:lineRule="auto"/>
      </w:pPr>
      <w:r>
        <w:continuationSeparator/>
      </w:r>
    </w:p>
  </w:endnote>
  <w:endnote w:type="continuationNotice" w:id="1">
    <w:p w14:paraId="46EEBF24" w14:textId="77777777" w:rsidR="00C2128E" w:rsidRDefault="00C212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60DE08C9" w:rsidR="00D04253" w:rsidRDefault="00F16385" w:rsidP="00B61EA2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03F4DD" wp14:editId="6B380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9" name="Pole tekstowe 19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6F66A" w14:textId="38D82609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103F4DD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alt="C0-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276F66A" w14:textId="38D82609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4253">
      <w:rPr>
        <w:rStyle w:val="Numerstrony"/>
      </w:rPr>
      <w:fldChar w:fldCharType="begin"/>
    </w:r>
    <w:r w:rsidR="00D04253">
      <w:rPr>
        <w:rStyle w:val="Numerstrony"/>
      </w:rPr>
      <w:instrText xml:space="preserve"> PAGE </w:instrText>
    </w:r>
    <w:r w:rsidR="00D04253"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 w:rsidR="00D04253">
      <w:rPr>
        <w:rStyle w:val="Numerstrony"/>
      </w:rPr>
      <w:fldChar w:fldCharType="end"/>
    </w:r>
  </w:p>
  <w:p w14:paraId="00CB38AD" w14:textId="64B15F47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67D2" w14:textId="4CBB76DC" w:rsidR="00D04253" w:rsidRDefault="00F16385" w:rsidP="00D04253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CBA44C" wp14:editId="7432C5B0">
              <wp:simplePos x="3743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0" name="Pole tekstowe 20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C3AB6" w14:textId="0A951364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ECBA44C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7" type="#_x0000_t202" alt="C0-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DEC3AB6" w14:textId="0A951364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strony"/>
        </w:rPr>
        <w:id w:val="91483100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>
        <w:r w:rsidR="00D04253">
          <w:rPr>
            <w:rStyle w:val="Numerstrony"/>
          </w:rPr>
          <w:fldChar w:fldCharType="begin"/>
        </w:r>
        <w:r w:rsidR="00D04253">
          <w:rPr>
            <w:rStyle w:val="Numerstrony"/>
          </w:rPr>
          <w:instrText xml:space="preserve"> PAGE </w:instrText>
        </w:r>
        <w:r w:rsidR="00D04253">
          <w:rPr>
            <w:rStyle w:val="Numerstrony"/>
          </w:rPr>
          <w:fldChar w:fldCharType="separate"/>
        </w:r>
        <w:r w:rsidR="00D04253">
          <w:rPr>
            <w:rStyle w:val="Numerstrony"/>
            <w:noProof/>
          </w:rPr>
          <w:t>5</w:t>
        </w:r>
        <w:r w:rsidR="00D04253">
          <w:rPr>
            <w:rStyle w:val="Numerstrony"/>
          </w:rPr>
          <w:fldChar w:fldCharType="end"/>
        </w:r>
      </w:sdtContent>
    </w:sdt>
  </w:p>
  <w:p w14:paraId="361CE71D" w14:textId="77777777" w:rsidR="00D04253" w:rsidRDefault="00D042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071B" w14:textId="16B993B8" w:rsidR="006A3385" w:rsidRDefault="00F1638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4AFDD" wp14:editId="5E7B8E0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8" name="Pole tekstowe 18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E3C8A" w14:textId="2A45552C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6864AFDD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8" type="#_x0000_t202" alt="C0-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05E3C8A" w14:textId="2A45552C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48EF" w14:textId="77777777" w:rsidR="00C2128E" w:rsidRDefault="00C2128E" w:rsidP="00311133">
      <w:pPr>
        <w:spacing w:after="0" w:line="240" w:lineRule="auto"/>
      </w:pPr>
      <w:r>
        <w:separator/>
      </w:r>
    </w:p>
  </w:footnote>
  <w:footnote w:type="continuationSeparator" w:id="0">
    <w:p w14:paraId="3F97E841" w14:textId="77777777" w:rsidR="00C2128E" w:rsidRDefault="00C2128E" w:rsidP="00311133">
      <w:pPr>
        <w:spacing w:after="0" w:line="240" w:lineRule="auto"/>
      </w:pPr>
      <w:r>
        <w:continuationSeparator/>
      </w:r>
    </w:p>
  </w:footnote>
  <w:footnote w:type="continuationNotice" w:id="1">
    <w:p w14:paraId="7A7AE91A" w14:textId="77777777" w:rsidR="00C2128E" w:rsidRDefault="00C212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12C6"/>
    <w:multiLevelType w:val="hybridMultilevel"/>
    <w:tmpl w:val="E9F4E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7" w15:restartNumberingAfterBreak="0">
    <w:nsid w:val="27E23E23"/>
    <w:multiLevelType w:val="hybridMultilevel"/>
    <w:tmpl w:val="170C7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10420"/>
    <w:multiLevelType w:val="hybridMultilevel"/>
    <w:tmpl w:val="FD569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1B4E8A"/>
    <w:multiLevelType w:val="multilevel"/>
    <w:tmpl w:val="572E106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Arial" w:hAnsi="Arial" w:cs="Arial" w:hint="default"/>
        <w:b w:val="0"/>
        <w:bCs w:val="0"/>
        <w:sz w:val="26"/>
        <w:szCs w:val="26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="Arial" w:hAnsi="Arial" w:cs="Arial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C0E69"/>
    <w:multiLevelType w:val="hybridMultilevel"/>
    <w:tmpl w:val="98D0F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A2AE8"/>
    <w:multiLevelType w:val="hybridMultilevel"/>
    <w:tmpl w:val="80C0D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34CC1"/>
    <w:multiLevelType w:val="multilevel"/>
    <w:tmpl w:val="A32C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6"/>
  </w:num>
  <w:num w:numId="4">
    <w:abstractNumId w:val="11"/>
  </w:num>
  <w:num w:numId="5">
    <w:abstractNumId w:val="8"/>
  </w:num>
  <w:num w:numId="6">
    <w:abstractNumId w:val="29"/>
  </w:num>
  <w:num w:numId="7">
    <w:abstractNumId w:val="6"/>
  </w:num>
  <w:num w:numId="8">
    <w:abstractNumId w:val="9"/>
  </w:num>
  <w:num w:numId="9">
    <w:abstractNumId w:val="31"/>
  </w:num>
  <w:num w:numId="10">
    <w:abstractNumId w:val="20"/>
  </w:num>
  <w:num w:numId="11">
    <w:abstractNumId w:val="3"/>
  </w:num>
  <w:num w:numId="12">
    <w:abstractNumId w:val="12"/>
  </w:num>
  <w:num w:numId="13">
    <w:abstractNumId w:val="30"/>
  </w:num>
  <w:num w:numId="14">
    <w:abstractNumId w:val="1"/>
  </w:num>
  <w:num w:numId="15">
    <w:abstractNumId w:val="22"/>
  </w:num>
  <w:num w:numId="16">
    <w:abstractNumId w:val="24"/>
  </w:num>
  <w:num w:numId="17">
    <w:abstractNumId w:val="5"/>
  </w:num>
  <w:num w:numId="18">
    <w:abstractNumId w:val="14"/>
  </w:num>
  <w:num w:numId="19">
    <w:abstractNumId w:val="27"/>
  </w:num>
  <w:num w:numId="20">
    <w:abstractNumId w:val="13"/>
  </w:num>
  <w:num w:numId="21">
    <w:abstractNumId w:val="4"/>
  </w:num>
  <w:num w:numId="22">
    <w:abstractNumId w:val="0"/>
  </w:num>
  <w:num w:numId="23">
    <w:abstractNumId w:val="10"/>
  </w:num>
  <w:num w:numId="24">
    <w:abstractNumId w:val="28"/>
  </w:num>
  <w:num w:numId="25">
    <w:abstractNumId w:val="21"/>
  </w:num>
  <w:num w:numId="26">
    <w:abstractNumId w:val="15"/>
  </w:num>
  <w:num w:numId="27">
    <w:abstractNumId w:val="19"/>
  </w:num>
  <w:num w:numId="28">
    <w:abstractNumId w:val="2"/>
  </w:num>
  <w:num w:numId="29">
    <w:abstractNumId w:val="7"/>
  </w:num>
  <w:num w:numId="30">
    <w:abstractNumId w:val="23"/>
  </w:num>
  <w:num w:numId="31">
    <w:abstractNumId w:val="25"/>
  </w:num>
  <w:num w:numId="32">
    <w:abstractNumId w:val="17"/>
  </w:num>
  <w:num w:numId="33">
    <w:abstractNumId w:val="19"/>
  </w:num>
  <w:num w:numId="34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401"/>
    <w:rsid w:val="00012C7B"/>
    <w:rsid w:val="00012D3B"/>
    <w:rsid w:val="00015EF7"/>
    <w:rsid w:val="0001632E"/>
    <w:rsid w:val="00021372"/>
    <w:rsid w:val="00021D3A"/>
    <w:rsid w:val="000236C1"/>
    <w:rsid w:val="00024439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8E4"/>
    <w:rsid w:val="00080100"/>
    <w:rsid w:val="0008295E"/>
    <w:rsid w:val="00083374"/>
    <w:rsid w:val="0008392F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5C52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D7D6F"/>
    <w:rsid w:val="000E00BD"/>
    <w:rsid w:val="000E0687"/>
    <w:rsid w:val="000E10CE"/>
    <w:rsid w:val="000E1B1B"/>
    <w:rsid w:val="000E1C18"/>
    <w:rsid w:val="000E1C4B"/>
    <w:rsid w:val="000E3911"/>
    <w:rsid w:val="000E3999"/>
    <w:rsid w:val="000E5D1E"/>
    <w:rsid w:val="000E6240"/>
    <w:rsid w:val="000F066B"/>
    <w:rsid w:val="000F2350"/>
    <w:rsid w:val="000F2B9C"/>
    <w:rsid w:val="000F34CF"/>
    <w:rsid w:val="000F5766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37D96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75F04"/>
    <w:rsid w:val="001807C5"/>
    <w:rsid w:val="00180B06"/>
    <w:rsid w:val="0018303F"/>
    <w:rsid w:val="00183652"/>
    <w:rsid w:val="00186D5A"/>
    <w:rsid w:val="00186F48"/>
    <w:rsid w:val="00191CC1"/>
    <w:rsid w:val="00192019"/>
    <w:rsid w:val="00195CDD"/>
    <w:rsid w:val="001979D7"/>
    <w:rsid w:val="001A3264"/>
    <w:rsid w:val="001A3B78"/>
    <w:rsid w:val="001A4AF5"/>
    <w:rsid w:val="001A57E3"/>
    <w:rsid w:val="001A6E48"/>
    <w:rsid w:val="001ABC1C"/>
    <w:rsid w:val="001B0E05"/>
    <w:rsid w:val="001B2DF7"/>
    <w:rsid w:val="001B3639"/>
    <w:rsid w:val="001B3888"/>
    <w:rsid w:val="001B5C98"/>
    <w:rsid w:val="001B766E"/>
    <w:rsid w:val="001B7719"/>
    <w:rsid w:val="001B7A8C"/>
    <w:rsid w:val="001C0930"/>
    <w:rsid w:val="001C0A47"/>
    <w:rsid w:val="001C1132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2157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47B6"/>
    <w:rsid w:val="00264F79"/>
    <w:rsid w:val="00265BE4"/>
    <w:rsid w:val="00267D10"/>
    <w:rsid w:val="00271B57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2751"/>
    <w:rsid w:val="002B4A00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4DA9"/>
    <w:rsid w:val="002E51A6"/>
    <w:rsid w:val="002E73A9"/>
    <w:rsid w:val="002F12C4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5C94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3D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0CDF"/>
    <w:rsid w:val="00342194"/>
    <w:rsid w:val="00342620"/>
    <w:rsid w:val="00343146"/>
    <w:rsid w:val="00345F4A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731BC"/>
    <w:rsid w:val="00380435"/>
    <w:rsid w:val="003805E5"/>
    <w:rsid w:val="00381210"/>
    <w:rsid w:val="00381418"/>
    <w:rsid w:val="00382B83"/>
    <w:rsid w:val="00382E23"/>
    <w:rsid w:val="003854F0"/>
    <w:rsid w:val="0038632B"/>
    <w:rsid w:val="003868E0"/>
    <w:rsid w:val="00387212"/>
    <w:rsid w:val="00390E4D"/>
    <w:rsid w:val="00391E4A"/>
    <w:rsid w:val="0039411E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37F"/>
    <w:rsid w:val="003D1AEA"/>
    <w:rsid w:val="003D1AED"/>
    <w:rsid w:val="003D3000"/>
    <w:rsid w:val="003D3848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36DE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4853"/>
    <w:rsid w:val="00405C1E"/>
    <w:rsid w:val="00406095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47B23"/>
    <w:rsid w:val="00450699"/>
    <w:rsid w:val="00450709"/>
    <w:rsid w:val="00450EAB"/>
    <w:rsid w:val="004510B4"/>
    <w:rsid w:val="00452CF5"/>
    <w:rsid w:val="00454956"/>
    <w:rsid w:val="00454F77"/>
    <w:rsid w:val="004567B9"/>
    <w:rsid w:val="004575B2"/>
    <w:rsid w:val="00460ECD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08E4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097"/>
    <w:rsid w:val="004E7695"/>
    <w:rsid w:val="004E77C2"/>
    <w:rsid w:val="004E79F1"/>
    <w:rsid w:val="004F04BA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6091"/>
    <w:rsid w:val="00506A5D"/>
    <w:rsid w:val="00513733"/>
    <w:rsid w:val="00513757"/>
    <w:rsid w:val="00514BEF"/>
    <w:rsid w:val="00514CB8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0705"/>
    <w:rsid w:val="005316A7"/>
    <w:rsid w:val="00531730"/>
    <w:rsid w:val="005322A8"/>
    <w:rsid w:val="005339D4"/>
    <w:rsid w:val="00534666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6DFB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0086"/>
    <w:rsid w:val="005B2505"/>
    <w:rsid w:val="005B397F"/>
    <w:rsid w:val="005B3A77"/>
    <w:rsid w:val="005B54C9"/>
    <w:rsid w:val="005B57FC"/>
    <w:rsid w:val="005B5B05"/>
    <w:rsid w:val="005B627E"/>
    <w:rsid w:val="005B7A50"/>
    <w:rsid w:val="005B7CCB"/>
    <w:rsid w:val="005C0668"/>
    <w:rsid w:val="005C3FA1"/>
    <w:rsid w:val="005C40DE"/>
    <w:rsid w:val="005C5DD8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1304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2867"/>
    <w:rsid w:val="00663024"/>
    <w:rsid w:val="00666720"/>
    <w:rsid w:val="0066729A"/>
    <w:rsid w:val="006678DD"/>
    <w:rsid w:val="00673990"/>
    <w:rsid w:val="00674FE9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385"/>
    <w:rsid w:val="006A3F00"/>
    <w:rsid w:val="006A6FBE"/>
    <w:rsid w:val="006A7F16"/>
    <w:rsid w:val="006B015B"/>
    <w:rsid w:val="006B0338"/>
    <w:rsid w:val="006B164F"/>
    <w:rsid w:val="006B3FE4"/>
    <w:rsid w:val="006B4681"/>
    <w:rsid w:val="006B79D8"/>
    <w:rsid w:val="006C0638"/>
    <w:rsid w:val="006C0BEA"/>
    <w:rsid w:val="006C1581"/>
    <w:rsid w:val="006C1AC1"/>
    <w:rsid w:val="006C22E0"/>
    <w:rsid w:val="006C4CA0"/>
    <w:rsid w:val="006C520C"/>
    <w:rsid w:val="006C6227"/>
    <w:rsid w:val="006C7060"/>
    <w:rsid w:val="006C7634"/>
    <w:rsid w:val="006D019B"/>
    <w:rsid w:val="006D08EA"/>
    <w:rsid w:val="006D30F9"/>
    <w:rsid w:val="006D3F0E"/>
    <w:rsid w:val="006D5B23"/>
    <w:rsid w:val="006D619F"/>
    <w:rsid w:val="006D7918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4C1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57800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2CDB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1DF"/>
    <w:rsid w:val="007F14BD"/>
    <w:rsid w:val="007F3CD1"/>
    <w:rsid w:val="007F403A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24E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6103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8A0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6D49"/>
    <w:rsid w:val="008B0B8F"/>
    <w:rsid w:val="008B116E"/>
    <w:rsid w:val="008B123C"/>
    <w:rsid w:val="008B2373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59F3"/>
    <w:rsid w:val="008D71DA"/>
    <w:rsid w:val="008D7DE4"/>
    <w:rsid w:val="008E1C64"/>
    <w:rsid w:val="008E305B"/>
    <w:rsid w:val="008E4A49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043"/>
    <w:rsid w:val="0092268C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61A5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15A4"/>
    <w:rsid w:val="009B28C9"/>
    <w:rsid w:val="009B40BF"/>
    <w:rsid w:val="009B41D2"/>
    <w:rsid w:val="009B531C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C5BC6"/>
    <w:rsid w:val="009D008D"/>
    <w:rsid w:val="009D101E"/>
    <w:rsid w:val="009D1567"/>
    <w:rsid w:val="009D2B22"/>
    <w:rsid w:val="009D4593"/>
    <w:rsid w:val="009D49B7"/>
    <w:rsid w:val="009D4D18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55ED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27E40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047"/>
    <w:rsid w:val="00A73E3F"/>
    <w:rsid w:val="00A7412F"/>
    <w:rsid w:val="00A7532A"/>
    <w:rsid w:val="00A75B67"/>
    <w:rsid w:val="00A7668A"/>
    <w:rsid w:val="00A7669B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48B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427"/>
    <w:rsid w:val="00AC2BF2"/>
    <w:rsid w:val="00AC3DD4"/>
    <w:rsid w:val="00AC3F7E"/>
    <w:rsid w:val="00AC4F83"/>
    <w:rsid w:val="00AC507F"/>
    <w:rsid w:val="00AC63A5"/>
    <w:rsid w:val="00AC6C0B"/>
    <w:rsid w:val="00AC731D"/>
    <w:rsid w:val="00AC761C"/>
    <w:rsid w:val="00AC7BF5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650"/>
    <w:rsid w:val="00AF18DE"/>
    <w:rsid w:val="00AF1DBE"/>
    <w:rsid w:val="00AF23D5"/>
    <w:rsid w:val="00AF28DC"/>
    <w:rsid w:val="00AF341E"/>
    <w:rsid w:val="00AF5873"/>
    <w:rsid w:val="00AF673D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158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1DA6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62EF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E6C8A"/>
    <w:rsid w:val="00BF0369"/>
    <w:rsid w:val="00BF0C1E"/>
    <w:rsid w:val="00BF0FDB"/>
    <w:rsid w:val="00BF1831"/>
    <w:rsid w:val="00BF326E"/>
    <w:rsid w:val="00BF3A31"/>
    <w:rsid w:val="00BF48D2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7F21"/>
    <w:rsid w:val="00C21212"/>
    <w:rsid w:val="00C21231"/>
    <w:rsid w:val="00C2128E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30EE"/>
    <w:rsid w:val="00C342E7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1E19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864F5"/>
    <w:rsid w:val="00C912B2"/>
    <w:rsid w:val="00CA362A"/>
    <w:rsid w:val="00CA5ECC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897"/>
    <w:rsid w:val="00CF5F4F"/>
    <w:rsid w:val="00CF7E5D"/>
    <w:rsid w:val="00D00070"/>
    <w:rsid w:val="00D0034A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3F2E"/>
    <w:rsid w:val="00D259BE"/>
    <w:rsid w:val="00D26600"/>
    <w:rsid w:val="00D31589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15DF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0E65"/>
    <w:rsid w:val="00DB4636"/>
    <w:rsid w:val="00DB5DA7"/>
    <w:rsid w:val="00DB7F1A"/>
    <w:rsid w:val="00DC15EA"/>
    <w:rsid w:val="00DC1AD0"/>
    <w:rsid w:val="00DC2C12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0879"/>
    <w:rsid w:val="00DE3A31"/>
    <w:rsid w:val="00DE57F1"/>
    <w:rsid w:val="00DE5AD8"/>
    <w:rsid w:val="00DE6A58"/>
    <w:rsid w:val="00DE6D5C"/>
    <w:rsid w:val="00DE6DDA"/>
    <w:rsid w:val="00DE7450"/>
    <w:rsid w:val="00DE77B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3B27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1612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1348"/>
    <w:rsid w:val="00E92992"/>
    <w:rsid w:val="00E934AA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76F"/>
    <w:rsid w:val="00ED7967"/>
    <w:rsid w:val="00EE13F7"/>
    <w:rsid w:val="00EE185F"/>
    <w:rsid w:val="00EE20BC"/>
    <w:rsid w:val="00EE6F3A"/>
    <w:rsid w:val="00EF0DC6"/>
    <w:rsid w:val="00EF154C"/>
    <w:rsid w:val="00EF3DF3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3738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38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246E"/>
    <w:rsid w:val="00F55223"/>
    <w:rsid w:val="00F55432"/>
    <w:rsid w:val="00F563C0"/>
    <w:rsid w:val="00F60BAF"/>
    <w:rsid w:val="00F61008"/>
    <w:rsid w:val="00F63744"/>
    <w:rsid w:val="00F6375C"/>
    <w:rsid w:val="00F657B2"/>
    <w:rsid w:val="00F66E24"/>
    <w:rsid w:val="00F67632"/>
    <w:rsid w:val="00F70884"/>
    <w:rsid w:val="00F72AFF"/>
    <w:rsid w:val="00F73C11"/>
    <w:rsid w:val="00F7406D"/>
    <w:rsid w:val="00F75AF5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98F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2C3C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7C282A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956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034A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F5C94"/>
    <w:pPr>
      <w:tabs>
        <w:tab w:val="left" w:pos="960"/>
        <w:tab w:val="right" w:leader="dot" w:pos="906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47B23"/>
    <w:pPr>
      <w:tabs>
        <w:tab w:val="left" w:pos="1200"/>
        <w:tab w:val="right" w:leader="dot" w:pos="9060"/>
      </w:tabs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D0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8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D08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16178fb1cef4450d6cfa8df215f491d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938da67e177a3a6612c382df893d7244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5D3B2-B499-4096-9C3B-23695E83A087}"/>
</file>

<file path=customXml/itemProps3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4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50</Pages>
  <Words>6668</Words>
  <Characters>40013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Beneficjenta wnioski o płatność w SL2021 Projekty</vt:lpstr>
    </vt:vector>
  </TitlesOfParts>
  <Company/>
  <LinksUpToDate>false</LinksUpToDate>
  <CharactersWithSpaces>46588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Beneficjenta wnioski o płatność w SL2021 Projekty</dc:title>
  <dc:subject>Instrukcja dla Beneficjenta wnioski o płatność w SL2021 Projekty</dc:subject>
  <dc:creator>Natalia Czachara</dc:creator>
  <cp:keywords/>
  <dc:description/>
  <cp:lastModifiedBy>Lis Beata</cp:lastModifiedBy>
  <cp:revision>3</cp:revision>
  <dcterms:created xsi:type="dcterms:W3CDTF">2025-10-21T23:44:00Z</dcterms:created>
  <dcterms:modified xsi:type="dcterms:W3CDTF">2025-11-20T14:35:00Z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474eabcf-5a50-41c2-b6ca-edad0618839e</vt:lpwstr>
  </property>
  <property fmtid="{D5CDD505-2E9C-101B-9397-08002B2CF9AE}" pid="11" name="MediaServiceImageTags">
    <vt:lpwstr/>
  </property>
  <property fmtid="{D5CDD505-2E9C-101B-9397-08002B2CF9AE}" pid="12" name="Order">
    <vt:r8>149500</vt:r8>
  </property>
  <property fmtid="{D5CDD505-2E9C-101B-9397-08002B2CF9AE}" pid="13" name="_ExtendedDescription">
    <vt:lpwstr/>
  </property>
  <property fmtid="{D5CDD505-2E9C-101B-9397-08002B2CF9AE}" pid="14" name="ClassificationContentMarkingFooterShapeIds">
    <vt:lpwstr>12,13,14</vt:lpwstr>
  </property>
  <property fmtid="{D5CDD505-2E9C-101B-9397-08002B2CF9AE}" pid="15" name="ClassificationContentMarkingFooterFontProps">
    <vt:lpwstr>#008000,10,Calibri</vt:lpwstr>
  </property>
  <property fmtid="{D5CDD505-2E9C-101B-9397-08002B2CF9AE}" pid="16" name="ClassificationContentMarkingFooterText">
    <vt:lpwstr>C0-Public</vt:lpwstr>
  </property>
  <property fmtid="{D5CDD505-2E9C-101B-9397-08002B2CF9AE}" pid="17" name="MSIP_Label_bca841e2-3d08-4b1f-bae3-f8be5b211a3a_Enabled">
    <vt:lpwstr>true</vt:lpwstr>
  </property>
  <property fmtid="{D5CDD505-2E9C-101B-9397-08002B2CF9AE}" pid="18" name="MSIP_Label_bca841e2-3d08-4b1f-bae3-f8be5b211a3a_SetDate">
    <vt:lpwstr>2025-05-14T14:59:51Z</vt:lpwstr>
  </property>
  <property fmtid="{D5CDD505-2E9C-101B-9397-08002B2CF9AE}" pid="19" name="MSIP_Label_bca841e2-3d08-4b1f-bae3-f8be5b211a3a_Method">
    <vt:lpwstr>Privileged</vt:lpwstr>
  </property>
  <property fmtid="{D5CDD505-2E9C-101B-9397-08002B2CF9AE}" pid="20" name="MSIP_Label_bca841e2-3d08-4b1f-bae3-f8be5b211a3a_Name">
    <vt:lpwstr>EN - C0-Public</vt:lpwstr>
  </property>
  <property fmtid="{D5CDD505-2E9C-101B-9397-08002B2CF9AE}" pid="21" name="MSIP_Label_bca841e2-3d08-4b1f-bae3-f8be5b211a3a_SiteId">
    <vt:lpwstr>cae7d061-08f3-40dd-80c3-3c0b8889224a</vt:lpwstr>
  </property>
  <property fmtid="{D5CDD505-2E9C-101B-9397-08002B2CF9AE}" pid="22" name="MSIP_Label_bca841e2-3d08-4b1f-bae3-f8be5b211a3a_ActionId">
    <vt:lpwstr>f212913c-8f19-4528-9483-a87427a31627</vt:lpwstr>
  </property>
  <property fmtid="{D5CDD505-2E9C-101B-9397-08002B2CF9AE}" pid="23" name="MSIP_Label_bca841e2-3d08-4b1f-bae3-f8be5b211a3a_ContentBits">
    <vt:lpwstr>2</vt:lpwstr>
  </property>
</Properties>
</file>