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6EB1822" w:rsidR="004A6516" w:rsidRDefault="004A6516" w:rsidP="008B342E">
            <w:pPr>
              <w:pStyle w:val="Bezodstpw"/>
              <w:rPr>
                <w:rFonts w:ascii="Arial" w:hAnsi="Arial" w:cs="Arial"/>
                <w:bCs/>
                <w:sz w:val="28"/>
                <w:szCs w:val="28"/>
              </w:rPr>
            </w:pPr>
            <w:r w:rsidRPr="00737D1D">
              <w:rPr>
                <w:rFonts w:ascii="Arial" w:hAnsi="Arial" w:cs="Arial"/>
                <w:b/>
                <w:sz w:val="28"/>
                <w:szCs w:val="28"/>
              </w:rPr>
              <w:t xml:space="preserve">Priorytet 6: </w:t>
            </w:r>
            <w:r w:rsidRPr="009C4FDC">
              <w:rPr>
                <w:rFonts w:ascii="Arial" w:hAnsi="Arial" w:cs="Arial"/>
                <w:bCs/>
                <w:sz w:val="28"/>
                <w:szCs w:val="28"/>
              </w:rPr>
              <w:t xml:space="preserve">Edukacja i kompetencje EFS+ </w:t>
            </w:r>
          </w:p>
          <w:p w14:paraId="6409CFA7" w14:textId="7E09FD42" w:rsidR="009C4FDC" w:rsidRPr="009C4FDC" w:rsidRDefault="009C4FDC" w:rsidP="008B342E">
            <w:pPr>
              <w:pStyle w:val="Bezodstpw"/>
              <w:rPr>
                <w:rFonts w:ascii="Arial" w:hAnsi="Arial" w:cs="Arial"/>
                <w:sz w:val="28"/>
                <w:szCs w:val="28"/>
              </w:rPr>
            </w:pPr>
            <w:r>
              <w:rPr>
                <w:rFonts w:ascii="Arial" w:hAnsi="Arial" w:cs="Arial"/>
                <w:b/>
                <w:bCs/>
                <w:sz w:val="28"/>
                <w:szCs w:val="28"/>
              </w:rPr>
              <w:t>Działanie 6.2:</w:t>
            </w:r>
            <w:r>
              <w:rPr>
                <w:rFonts w:ascii="Arial" w:hAnsi="Arial" w:cs="Arial"/>
                <w:sz w:val="28"/>
                <w:szCs w:val="28"/>
              </w:rPr>
              <w:t xml:space="preserve"> Edukacja przedszkolna</w:t>
            </w:r>
          </w:p>
          <w:p w14:paraId="40456988" w14:textId="664270F1" w:rsidR="004A6516" w:rsidRPr="00737D1D" w:rsidRDefault="004A6516" w:rsidP="00E4540E">
            <w:pPr>
              <w:spacing w:line="240" w:lineRule="auto"/>
              <w:rPr>
                <w:rFonts w:cs="Arial"/>
                <w:lang w:eastAsia="pl-PL"/>
              </w:rPr>
            </w:pPr>
            <w:r w:rsidRPr="00737D1D">
              <w:rPr>
                <w:rFonts w:cs="Arial"/>
                <w:b/>
                <w:sz w:val="28"/>
                <w:szCs w:val="28"/>
              </w:rPr>
              <w:t>Cel szczegółowy</w:t>
            </w:r>
            <w:r w:rsidR="00E4540E">
              <w:rPr>
                <w:rFonts w:cs="Arial"/>
                <w:b/>
                <w:sz w:val="28"/>
                <w:szCs w:val="28"/>
              </w:rPr>
              <w:t xml:space="preserve"> </w:t>
            </w:r>
            <w:r w:rsidR="00964179">
              <w:rPr>
                <w:rFonts w:cs="Arial"/>
                <w:b/>
                <w:sz w:val="28"/>
                <w:szCs w:val="28"/>
              </w:rPr>
              <w:t>f</w:t>
            </w:r>
            <w:r w:rsidR="00E4540E">
              <w:rPr>
                <w:rFonts w:cs="Arial"/>
                <w:b/>
                <w:sz w:val="28"/>
                <w:szCs w:val="28"/>
              </w:rPr>
              <w:t>:</w:t>
            </w:r>
            <w:r w:rsidR="009C4FDC">
              <w:rPr>
                <w:rFonts w:cs="Arial"/>
                <w:b/>
                <w:sz w:val="28"/>
                <w:szCs w:val="28"/>
              </w:rPr>
              <w:t xml:space="preserve"> </w:t>
            </w:r>
            <w:r w:rsidR="00E4540E" w:rsidRPr="009C4FDC">
              <w:rPr>
                <w:rFonts w:cs="Arial"/>
                <w:bCs/>
                <w:sz w:val="28"/>
                <w:szCs w:val="28"/>
              </w:rPr>
              <w:t>Wspieranie równego dostępu do</w:t>
            </w:r>
            <w:r w:rsidR="00520FDC" w:rsidRPr="009C4FDC">
              <w:rPr>
                <w:rFonts w:cs="Arial"/>
                <w:bCs/>
                <w:sz w:val="28"/>
                <w:szCs w:val="28"/>
              </w:rPr>
              <w:t> </w:t>
            </w:r>
            <w:r w:rsidR="00E4540E" w:rsidRPr="009C4FDC">
              <w:rPr>
                <w:rFonts w:cs="Arial"/>
                <w:bCs/>
                <w:sz w:val="28"/>
                <w:szCs w:val="28"/>
              </w:rPr>
              <w:t>dobrej jakości, włączającego kształcenia i szkolenia oraz możliwości ich ukończenia, w szczególności w</w:t>
            </w:r>
            <w:r w:rsidR="00520FDC" w:rsidRPr="009C4FDC">
              <w:rPr>
                <w:rFonts w:cs="Arial"/>
                <w:bCs/>
                <w:sz w:val="28"/>
                <w:szCs w:val="28"/>
              </w:rPr>
              <w:t> </w:t>
            </w:r>
            <w:r w:rsidR="00E4540E" w:rsidRPr="009C4FDC">
              <w:rPr>
                <w:rFonts w:cs="Arial"/>
                <w:bCs/>
                <w:sz w:val="28"/>
                <w:szCs w:val="28"/>
              </w:rPr>
              <w:t>odniesieniu do grup w niekorzystnej sytuacji, od</w:t>
            </w:r>
            <w:r w:rsidR="00520FDC" w:rsidRPr="009C4FDC">
              <w:rPr>
                <w:rFonts w:cs="Arial"/>
                <w:bCs/>
                <w:sz w:val="28"/>
                <w:szCs w:val="28"/>
              </w:rPr>
              <w:t> </w:t>
            </w:r>
            <w:r w:rsidR="00E4540E" w:rsidRPr="009C4FDC">
              <w:rPr>
                <w:rFonts w:cs="Arial"/>
                <w:bCs/>
                <w:sz w:val="28"/>
                <w:szCs w:val="28"/>
              </w:rPr>
              <w:t>wczesnej edukacji i</w:t>
            </w:r>
            <w:r w:rsidR="00E06418">
              <w:rPr>
                <w:rFonts w:cs="Arial"/>
                <w:bCs/>
                <w:sz w:val="28"/>
                <w:szCs w:val="28"/>
              </w:rPr>
              <w:t> </w:t>
            </w:r>
            <w:r w:rsidR="00E4540E" w:rsidRPr="009C4FDC">
              <w:rPr>
                <w:rFonts w:cs="Arial"/>
                <w:bCs/>
                <w:sz w:val="28"/>
                <w:szCs w:val="28"/>
              </w:rPr>
              <w:t>opieki nad dzieckiem przez ogólne i zawodowe kształcenie i szkolenie, po</w:t>
            </w:r>
            <w:r w:rsidR="00520FDC" w:rsidRPr="009C4FDC">
              <w:rPr>
                <w:rFonts w:cs="Arial"/>
                <w:bCs/>
                <w:sz w:val="28"/>
                <w:szCs w:val="28"/>
              </w:rPr>
              <w:t> </w:t>
            </w:r>
            <w:r w:rsidR="00E4540E" w:rsidRPr="009C4FDC">
              <w:rPr>
                <w:rFonts w:cs="Arial"/>
                <w:bCs/>
                <w:sz w:val="28"/>
                <w:szCs w:val="28"/>
              </w:rPr>
              <w:t>szkolnictwo wyższe, a także kształcenie i</w:t>
            </w:r>
            <w:r w:rsidR="00E06418">
              <w:rPr>
                <w:rFonts w:cs="Arial"/>
                <w:bCs/>
                <w:sz w:val="28"/>
                <w:szCs w:val="28"/>
              </w:rPr>
              <w:t> </w:t>
            </w:r>
            <w:r w:rsidR="00E4540E" w:rsidRPr="009C4FDC">
              <w:rPr>
                <w:rFonts w:cs="Arial"/>
                <w:bCs/>
                <w:sz w:val="28"/>
                <w:szCs w:val="28"/>
              </w:rPr>
              <w:t>uczenie się dorosłych, w tym ułatwianie mobilności edukacyjnej dla</w:t>
            </w:r>
            <w:r w:rsidR="00520FDC" w:rsidRPr="009C4FDC">
              <w:rPr>
                <w:rFonts w:cs="Arial"/>
                <w:bCs/>
                <w:sz w:val="28"/>
                <w:szCs w:val="28"/>
              </w:rPr>
              <w:t> </w:t>
            </w:r>
            <w:r w:rsidR="00E4540E" w:rsidRPr="009C4FDC">
              <w:rPr>
                <w:rFonts w:cs="Arial"/>
                <w:bCs/>
                <w:sz w:val="28"/>
                <w:szCs w:val="28"/>
              </w:rPr>
              <w:t>wszystkich i dostępności dla osób z</w:t>
            </w:r>
            <w:r w:rsidR="00520FDC" w:rsidRPr="009C4FDC">
              <w:rPr>
                <w:rFonts w:cs="Arial"/>
                <w:bCs/>
                <w:sz w:val="28"/>
                <w:szCs w:val="28"/>
              </w:rPr>
              <w:t> </w:t>
            </w:r>
            <w:r w:rsidR="00E4540E" w:rsidRPr="009C4FDC">
              <w:rPr>
                <w:rFonts w:cs="Arial"/>
                <w:bCs/>
                <w:sz w:val="28"/>
                <w:szCs w:val="28"/>
              </w:rPr>
              <w:t>niepełnosprawnościami</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0A095530" w:rsidR="006028A4" w:rsidRPr="00737D1D" w:rsidRDefault="006028A4" w:rsidP="006028A4">
                <w:pPr>
                  <w:pStyle w:val="Nagwek"/>
                  <w:tabs>
                    <w:tab w:val="left" w:pos="180"/>
                    <w:tab w:val="left" w:pos="360"/>
                  </w:tabs>
                  <w:spacing w:after="0"/>
                  <w:jc w:val="center"/>
                  <w:rPr>
                    <w:rFonts w:ascii="Arial" w:hAnsi="Arial" w:cs="Arial"/>
                    <w:b/>
                    <w:color w:val="000000"/>
                    <w:sz w:val="28"/>
                    <w:szCs w:val="28"/>
                  </w:rPr>
                </w:pPr>
                <w:r w:rsidRPr="00737D1D">
                  <w:rPr>
                    <w:rFonts w:ascii="Arial" w:hAnsi="Arial" w:cs="Arial"/>
                    <w:b/>
                    <w:color w:val="000000"/>
                    <w:sz w:val="28"/>
                    <w:szCs w:val="28"/>
                  </w:rPr>
                  <w:t>Nabór nr FEWM.06.02-IZ.00-001/23</w:t>
                </w:r>
              </w:p>
              <w:p w14:paraId="31BEFD74" w14:textId="6452BEAD" w:rsidR="004A6516" w:rsidRPr="00737D1D" w:rsidRDefault="004A6516">
                <w:pPr>
                  <w:pStyle w:val="Bezodstpw"/>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3050F808" w14:textId="7C6E4895" w:rsidR="0037612C"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34446789" w:history="1">
        <w:r w:rsidR="0037612C" w:rsidRPr="00AE1A8C">
          <w:rPr>
            <w:rStyle w:val="Hipercze"/>
            <w:noProof/>
          </w:rPr>
          <w:t>1.</w:t>
        </w:r>
        <w:r w:rsidR="0037612C">
          <w:rPr>
            <w:rFonts w:asciiTheme="minorHAnsi" w:eastAsiaTheme="minorEastAsia" w:hAnsiTheme="minorHAnsi"/>
            <w:noProof/>
            <w:lang w:eastAsia="pl-PL"/>
          </w:rPr>
          <w:tab/>
        </w:r>
        <w:r w:rsidR="0037612C" w:rsidRPr="00AE1A8C">
          <w:rPr>
            <w:rStyle w:val="Hipercze"/>
            <w:noProof/>
          </w:rPr>
          <w:t>Informacje ogólne</w:t>
        </w:r>
        <w:r w:rsidR="0037612C">
          <w:rPr>
            <w:noProof/>
            <w:webHidden/>
          </w:rPr>
          <w:tab/>
        </w:r>
        <w:r w:rsidR="0037612C">
          <w:rPr>
            <w:noProof/>
            <w:webHidden/>
          </w:rPr>
          <w:fldChar w:fldCharType="begin"/>
        </w:r>
        <w:r w:rsidR="0037612C">
          <w:rPr>
            <w:noProof/>
            <w:webHidden/>
          </w:rPr>
          <w:instrText xml:space="preserve"> PAGEREF _Toc134446789 \h </w:instrText>
        </w:r>
        <w:r w:rsidR="0037612C">
          <w:rPr>
            <w:noProof/>
            <w:webHidden/>
          </w:rPr>
        </w:r>
        <w:r w:rsidR="0037612C">
          <w:rPr>
            <w:noProof/>
            <w:webHidden/>
          </w:rPr>
          <w:fldChar w:fldCharType="separate"/>
        </w:r>
        <w:r w:rsidR="0037612C">
          <w:rPr>
            <w:noProof/>
            <w:webHidden/>
          </w:rPr>
          <w:t>5</w:t>
        </w:r>
        <w:r w:rsidR="0037612C">
          <w:rPr>
            <w:noProof/>
            <w:webHidden/>
          </w:rPr>
          <w:fldChar w:fldCharType="end"/>
        </w:r>
      </w:hyperlink>
    </w:p>
    <w:p w14:paraId="2D48105E" w14:textId="0086946E" w:rsidR="0037612C" w:rsidRDefault="00B435C1">
      <w:pPr>
        <w:pStyle w:val="Spistreci2"/>
        <w:rPr>
          <w:rFonts w:asciiTheme="minorHAnsi" w:eastAsiaTheme="minorEastAsia" w:hAnsiTheme="minorHAnsi"/>
          <w:noProof/>
          <w:lang w:eastAsia="pl-PL"/>
        </w:rPr>
      </w:pPr>
      <w:hyperlink w:anchor="_Toc134446790" w:history="1">
        <w:r w:rsidR="0037612C" w:rsidRPr="00AE1A8C">
          <w:rPr>
            <w:rStyle w:val="Hipercze"/>
            <w:noProof/>
          </w:rPr>
          <w:t>1.1.</w:t>
        </w:r>
        <w:r w:rsidR="0037612C">
          <w:rPr>
            <w:rFonts w:asciiTheme="minorHAnsi" w:eastAsiaTheme="minorEastAsia" w:hAnsiTheme="minorHAnsi"/>
            <w:noProof/>
            <w:lang w:eastAsia="pl-PL"/>
          </w:rPr>
          <w:tab/>
        </w:r>
        <w:r w:rsidR="0037612C" w:rsidRPr="00AE1A8C">
          <w:rPr>
            <w:rStyle w:val="Hipercze"/>
            <w:noProof/>
          </w:rPr>
          <w:t>Podstawa prawna i dokumenty programowe</w:t>
        </w:r>
        <w:r w:rsidR="0037612C">
          <w:rPr>
            <w:noProof/>
            <w:webHidden/>
          </w:rPr>
          <w:tab/>
        </w:r>
        <w:r w:rsidR="0037612C">
          <w:rPr>
            <w:noProof/>
            <w:webHidden/>
          </w:rPr>
          <w:fldChar w:fldCharType="begin"/>
        </w:r>
        <w:r w:rsidR="0037612C">
          <w:rPr>
            <w:noProof/>
            <w:webHidden/>
          </w:rPr>
          <w:instrText xml:space="preserve"> PAGEREF _Toc134446790 \h </w:instrText>
        </w:r>
        <w:r w:rsidR="0037612C">
          <w:rPr>
            <w:noProof/>
            <w:webHidden/>
          </w:rPr>
        </w:r>
        <w:r w:rsidR="0037612C">
          <w:rPr>
            <w:noProof/>
            <w:webHidden/>
          </w:rPr>
          <w:fldChar w:fldCharType="separate"/>
        </w:r>
        <w:r w:rsidR="0037612C">
          <w:rPr>
            <w:noProof/>
            <w:webHidden/>
          </w:rPr>
          <w:t>5</w:t>
        </w:r>
        <w:r w:rsidR="0037612C">
          <w:rPr>
            <w:noProof/>
            <w:webHidden/>
          </w:rPr>
          <w:fldChar w:fldCharType="end"/>
        </w:r>
      </w:hyperlink>
    </w:p>
    <w:p w14:paraId="40A8A83C" w14:textId="0AE373AC" w:rsidR="0037612C" w:rsidRDefault="00B435C1">
      <w:pPr>
        <w:pStyle w:val="Spistreci2"/>
        <w:rPr>
          <w:rFonts w:asciiTheme="minorHAnsi" w:eastAsiaTheme="minorEastAsia" w:hAnsiTheme="minorHAnsi"/>
          <w:noProof/>
          <w:lang w:eastAsia="pl-PL"/>
        </w:rPr>
      </w:pPr>
      <w:hyperlink w:anchor="_Toc134446791" w:history="1">
        <w:r w:rsidR="0037612C" w:rsidRPr="00AE1A8C">
          <w:rPr>
            <w:rStyle w:val="Hipercze"/>
            <w:noProof/>
          </w:rPr>
          <w:t>1.2.</w:t>
        </w:r>
        <w:r w:rsidR="0037612C">
          <w:rPr>
            <w:rFonts w:asciiTheme="minorHAnsi" w:eastAsiaTheme="minorEastAsia" w:hAnsiTheme="minorHAnsi"/>
            <w:noProof/>
            <w:lang w:eastAsia="pl-PL"/>
          </w:rPr>
          <w:tab/>
        </w:r>
        <w:r w:rsidR="0037612C" w:rsidRPr="00AE1A8C">
          <w:rPr>
            <w:rStyle w:val="Hipercze"/>
            <w:noProof/>
          </w:rPr>
          <w:t>Cel naboru</w:t>
        </w:r>
        <w:r w:rsidR="0037612C">
          <w:rPr>
            <w:noProof/>
            <w:webHidden/>
          </w:rPr>
          <w:tab/>
        </w:r>
        <w:r w:rsidR="0037612C">
          <w:rPr>
            <w:noProof/>
            <w:webHidden/>
          </w:rPr>
          <w:fldChar w:fldCharType="begin"/>
        </w:r>
        <w:r w:rsidR="0037612C">
          <w:rPr>
            <w:noProof/>
            <w:webHidden/>
          </w:rPr>
          <w:instrText xml:space="preserve"> PAGEREF _Toc134446791 \h </w:instrText>
        </w:r>
        <w:r w:rsidR="0037612C">
          <w:rPr>
            <w:noProof/>
            <w:webHidden/>
          </w:rPr>
        </w:r>
        <w:r w:rsidR="0037612C">
          <w:rPr>
            <w:noProof/>
            <w:webHidden/>
          </w:rPr>
          <w:fldChar w:fldCharType="separate"/>
        </w:r>
        <w:r w:rsidR="0037612C">
          <w:rPr>
            <w:noProof/>
            <w:webHidden/>
          </w:rPr>
          <w:t>10</w:t>
        </w:r>
        <w:r w:rsidR="0037612C">
          <w:rPr>
            <w:noProof/>
            <w:webHidden/>
          </w:rPr>
          <w:fldChar w:fldCharType="end"/>
        </w:r>
      </w:hyperlink>
    </w:p>
    <w:p w14:paraId="214AE795" w14:textId="2A4251D0" w:rsidR="0037612C" w:rsidRDefault="00B435C1">
      <w:pPr>
        <w:pStyle w:val="Spistreci2"/>
        <w:rPr>
          <w:rFonts w:asciiTheme="minorHAnsi" w:eastAsiaTheme="minorEastAsia" w:hAnsiTheme="minorHAnsi"/>
          <w:noProof/>
          <w:lang w:eastAsia="pl-PL"/>
        </w:rPr>
      </w:pPr>
      <w:hyperlink w:anchor="_Toc134446792" w:history="1">
        <w:r w:rsidR="0037612C" w:rsidRPr="00AE1A8C">
          <w:rPr>
            <w:rStyle w:val="Hipercze"/>
            <w:noProof/>
          </w:rPr>
          <w:t>1.3.</w:t>
        </w:r>
        <w:r w:rsidR="0037612C">
          <w:rPr>
            <w:rFonts w:asciiTheme="minorHAnsi" w:eastAsiaTheme="minorEastAsia" w:hAnsiTheme="minorHAnsi"/>
            <w:noProof/>
            <w:lang w:eastAsia="pl-PL"/>
          </w:rPr>
          <w:tab/>
        </w:r>
        <w:r w:rsidR="0037612C" w:rsidRPr="00AE1A8C">
          <w:rPr>
            <w:rStyle w:val="Hipercze"/>
            <w:noProof/>
          </w:rPr>
          <w:t>Podstawowe informacje o naborze</w:t>
        </w:r>
        <w:r w:rsidR="0037612C">
          <w:rPr>
            <w:noProof/>
            <w:webHidden/>
          </w:rPr>
          <w:tab/>
        </w:r>
        <w:r w:rsidR="0037612C">
          <w:rPr>
            <w:noProof/>
            <w:webHidden/>
          </w:rPr>
          <w:fldChar w:fldCharType="begin"/>
        </w:r>
        <w:r w:rsidR="0037612C">
          <w:rPr>
            <w:noProof/>
            <w:webHidden/>
          </w:rPr>
          <w:instrText xml:space="preserve"> PAGEREF _Toc134446792 \h </w:instrText>
        </w:r>
        <w:r w:rsidR="0037612C">
          <w:rPr>
            <w:noProof/>
            <w:webHidden/>
          </w:rPr>
        </w:r>
        <w:r w:rsidR="0037612C">
          <w:rPr>
            <w:noProof/>
            <w:webHidden/>
          </w:rPr>
          <w:fldChar w:fldCharType="separate"/>
        </w:r>
        <w:r w:rsidR="0037612C">
          <w:rPr>
            <w:noProof/>
            <w:webHidden/>
          </w:rPr>
          <w:t>10</w:t>
        </w:r>
        <w:r w:rsidR="0037612C">
          <w:rPr>
            <w:noProof/>
            <w:webHidden/>
          </w:rPr>
          <w:fldChar w:fldCharType="end"/>
        </w:r>
      </w:hyperlink>
    </w:p>
    <w:p w14:paraId="51A2F42D" w14:textId="4DDAC753" w:rsidR="0037612C" w:rsidRDefault="00B435C1">
      <w:pPr>
        <w:pStyle w:val="Spistreci2"/>
        <w:rPr>
          <w:rFonts w:asciiTheme="minorHAnsi" w:eastAsiaTheme="minorEastAsia" w:hAnsiTheme="minorHAnsi"/>
          <w:noProof/>
          <w:lang w:eastAsia="pl-PL"/>
        </w:rPr>
      </w:pPr>
      <w:hyperlink w:anchor="_Toc134446793" w:history="1">
        <w:r w:rsidR="0037612C" w:rsidRPr="00AE1A8C">
          <w:rPr>
            <w:rStyle w:val="Hipercze"/>
            <w:bCs/>
            <w:noProof/>
          </w:rPr>
          <w:t>1.4.</w:t>
        </w:r>
        <w:r w:rsidR="0037612C">
          <w:rPr>
            <w:rFonts w:asciiTheme="minorHAnsi" w:eastAsiaTheme="minorEastAsia" w:hAnsiTheme="minorHAnsi"/>
            <w:noProof/>
            <w:lang w:eastAsia="pl-PL"/>
          </w:rPr>
          <w:tab/>
        </w:r>
        <w:r w:rsidR="0037612C" w:rsidRPr="00AE1A8C">
          <w:rPr>
            <w:rStyle w:val="Hipercze"/>
            <w:noProof/>
          </w:rPr>
          <w:t>Termin i forma składania wniosków o dofinansowanie projektów</w:t>
        </w:r>
        <w:r w:rsidR="0037612C">
          <w:rPr>
            <w:noProof/>
            <w:webHidden/>
          </w:rPr>
          <w:tab/>
        </w:r>
        <w:r w:rsidR="0037612C">
          <w:rPr>
            <w:noProof/>
            <w:webHidden/>
          </w:rPr>
          <w:fldChar w:fldCharType="begin"/>
        </w:r>
        <w:r w:rsidR="0037612C">
          <w:rPr>
            <w:noProof/>
            <w:webHidden/>
          </w:rPr>
          <w:instrText xml:space="preserve"> PAGEREF _Toc134446793 \h </w:instrText>
        </w:r>
        <w:r w:rsidR="0037612C">
          <w:rPr>
            <w:noProof/>
            <w:webHidden/>
          </w:rPr>
        </w:r>
        <w:r w:rsidR="0037612C">
          <w:rPr>
            <w:noProof/>
            <w:webHidden/>
          </w:rPr>
          <w:fldChar w:fldCharType="separate"/>
        </w:r>
        <w:r w:rsidR="0037612C">
          <w:rPr>
            <w:noProof/>
            <w:webHidden/>
          </w:rPr>
          <w:t>11</w:t>
        </w:r>
        <w:r w:rsidR="0037612C">
          <w:rPr>
            <w:noProof/>
            <w:webHidden/>
          </w:rPr>
          <w:fldChar w:fldCharType="end"/>
        </w:r>
      </w:hyperlink>
    </w:p>
    <w:p w14:paraId="737E5343" w14:textId="51C8DF56" w:rsidR="0037612C" w:rsidRDefault="00B435C1">
      <w:pPr>
        <w:pStyle w:val="Spistreci2"/>
        <w:rPr>
          <w:rFonts w:asciiTheme="minorHAnsi" w:eastAsiaTheme="minorEastAsia" w:hAnsiTheme="minorHAnsi"/>
          <w:noProof/>
          <w:lang w:eastAsia="pl-PL"/>
        </w:rPr>
      </w:pPr>
      <w:hyperlink w:anchor="_Toc134446794" w:history="1">
        <w:r w:rsidR="0037612C" w:rsidRPr="00AE1A8C">
          <w:rPr>
            <w:rStyle w:val="Hipercze"/>
            <w:noProof/>
          </w:rPr>
          <w:t>1.5.</w:t>
        </w:r>
        <w:r w:rsidR="0037612C">
          <w:rPr>
            <w:rFonts w:asciiTheme="minorHAnsi" w:eastAsiaTheme="minorEastAsia" w:hAnsiTheme="minorHAnsi"/>
            <w:noProof/>
            <w:lang w:eastAsia="pl-PL"/>
          </w:rPr>
          <w:tab/>
        </w:r>
        <w:r w:rsidR="0037612C" w:rsidRPr="00AE1A8C">
          <w:rPr>
            <w:rStyle w:val="Hipercze"/>
            <w:noProof/>
          </w:rPr>
          <w:t>Kwota środków przeznaczona na dofinansowanie projektów</w:t>
        </w:r>
        <w:r w:rsidR="0037612C">
          <w:rPr>
            <w:noProof/>
            <w:webHidden/>
          </w:rPr>
          <w:tab/>
        </w:r>
        <w:r w:rsidR="0037612C">
          <w:rPr>
            <w:noProof/>
            <w:webHidden/>
          </w:rPr>
          <w:fldChar w:fldCharType="begin"/>
        </w:r>
        <w:r w:rsidR="0037612C">
          <w:rPr>
            <w:noProof/>
            <w:webHidden/>
          </w:rPr>
          <w:instrText xml:space="preserve"> PAGEREF _Toc134446794 \h </w:instrText>
        </w:r>
        <w:r w:rsidR="0037612C">
          <w:rPr>
            <w:noProof/>
            <w:webHidden/>
          </w:rPr>
        </w:r>
        <w:r w:rsidR="0037612C">
          <w:rPr>
            <w:noProof/>
            <w:webHidden/>
          </w:rPr>
          <w:fldChar w:fldCharType="separate"/>
        </w:r>
        <w:r w:rsidR="0037612C">
          <w:rPr>
            <w:noProof/>
            <w:webHidden/>
          </w:rPr>
          <w:t>13</w:t>
        </w:r>
        <w:r w:rsidR="0037612C">
          <w:rPr>
            <w:noProof/>
            <w:webHidden/>
          </w:rPr>
          <w:fldChar w:fldCharType="end"/>
        </w:r>
      </w:hyperlink>
    </w:p>
    <w:p w14:paraId="504D2747" w14:textId="23CCDD5D" w:rsidR="0037612C" w:rsidRDefault="00B435C1">
      <w:pPr>
        <w:pStyle w:val="Spistreci2"/>
        <w:rPr>
          <w:rFonts w:asciiTheme="minorHAnsi" w:eastAsiaTheme="minorEastAsia" w:hAnsiTheme="minorHAnsi"/>
          <w:noProof/>
          <w:lang w:eastAsia="pl-PL"/>
        </w:rPr>
      </w:pPr>
      <w:hyperlink w:anchor="_Toc134446795" w:history="1">
        <w:r w:rsidR="0037612C" w:rsidRPr="00AE1A8C">
          <w:rPr>
            <w:rStyle w:val="Hipercze"/>
            <w:noProof/>
          </w:rPr>
          <w:t>1.6.</w:t>
        </w:r>
        <w:r w:rsidR="0037612C">
          <w:rPr>
            <w:rFonts w:asciiTheme="minorHAnsi" w:eastAsiaTheme="minorEastAsia" w:hAnsiTheme="minorHAnsi"/>
            <w:noProof/>
            <w:lang w:eastAsia="pl-PL"/>
          </w:rPr>
          <w:tab/>
        </w:r>
        <w:r w:rsidR="0037612C" w:rsidRPr="00AE1A8C">
          <w:rPr>
            <w:rStyle w:val="Hipercze"/>
            <w:noProof/>
          </w:rPr>
          <w:t>Unieważnienie postępowania w zakresie wyboru projektów do dofinansowania</w:t>
        </w:r>
        <w:r w:rsidR="0037612C">
          <w:rPr>
            <w:noProof/>
            <w:webHidden/>
          </w:rPr>
          <w:tab/>
        </w:r>
        <w:r w:rsidR="0037612C">
          <w:rPr>
            <w:noProof/>
            <w:webHidden/>
          </w:rPr>
          <w:fldChar w:fldCharType="begin"/>
        </w:r>
        <w:r w:rsidR="0037612C">
          <w:rPr>
            <w:noProof/>
            <w:webHidden/>
          </w:rPr>
          <w:instrText xml:space="preserve"> PAGEREF _Toc134446795 \h </w:instrText>
        </w:r>
        <w:r w:rsidR="0037612C">
          <w:rPr>
            <w:noProof/>
            <w:webHidden/>
          </w:rPr>
        </w:r>
        <w:r w:rsidR="0037612C">
          <w:rPr>
            <w:noProof/>
            <w:webHidden/>
          </w:rPr>
          <w:fldChar w:fldCharType="separate"/>
        </w:r>
        <w:r w:rsidR="0037612C">
          <w:rPr>
            <w:noProof/>
            <w:webHidden/>
          </w:rPr>
          <w:t>15</w:t>
        </w:r>
        <w:r w:rsidR="0037612C">
          <w:rPr>
            <w:noProof/>
            <w:webHidden/>
          </w:rPr>
          <w:fldChar w:fldCharType="end"/>
        </w:r>
      </w:hyperlink>
    </w:p>
    <w:p w14:paraId="3AE8A509" w14:textId="1808F1CD" w:rsidR="0037612C" w:rsidRDefault="00B435C1">
      <w:pPr>
        <w:pStyle w:val="Spistreci2"/>
        <w:rPr>
          <w:rFonts w:asciiTheme="minorHAnsi" w:eastAsiaTheme="minorEastAsia" w:hAnsiTheme="minorHAnsi"/>
          <w:noProof/>
          <w:lang w:eastAsia="pl-PL"/>
        </w:rPr>
      </w:pPr>
      <w:hyperlink w:anchor="_Toc134446796" w:history="1">
        <w:r w:rsidR="0037612C" w:rsidRPr="00AE1A8C">
          <w:rPr>
            <w:rStyle w:val="Hipercze"/>
            <w:noProof/>
          </w:rPr>
          <w:t>1.7.</w:t>
        </w:r>
        <w:r w:rsidR="0037612C">
          <w:rPr>
            <w:rFonts w:asciiTheme="minorHAnsi" w:eastAsiaTheme="minorEastAsia" w:hAnsiTheme="minorHAnsi"/>
            <w:noProof/>
            <w:lang w:eastAsia="pl-PL"/>
          </w:rPr>
          <w:tab/>
        </w:r>
        <w:r w:rsidR="0037612C" w:rsidRPr="00AE1A8C">
          <w:rPr>
            <w:rStyle w:val="Hipercze"/>
            <w:noProof/>
          </w:rPr>
          <w:t>Wycofanie wniosku</w:t>
        </w:r>
        <w:r w:rsidR="0037612C">
          <w:rPr>
            <w:noProof/>
            <w:webHidden/>
          </w:rPr>
          <w:tab/>
        </w:r>
        <w:r w:rsidR="0037612C">
          <w:rPr>
            <w:noProof/>
            <w:webHidden/>
          </w:rPr>
          <w:fldChar w:fldCharType="begin"/>
        </w:r>
        <w:r w:rsidR="0037612C">
          <w:rPr>
            <w:noProof/>
            <w:webHidden/>
          </w:rPr>
          <w:instrText xml:space="preserve"> PAGEREF _Toc134446796 \h </w:instrText>
        </w:r>
        <w:r w:rsidR="0037612C">
          <w:rPr>
            <w:noProof/>
            <w:webHidden/>
          </w:rPr>
        </w:r>
        <w:r w:rsidR="0037612C">
          <w:rPr>
            <w:noProof/>
            <w:webHidden/>
          </w:rPr>
          <w:fldChar w:fldCharType="separate"/>
        </w:r>
        <w:r w:rsidR="0037612C">
          <w:rPr>
            <w:noProof/>
            <w:webHidden/>
          </w:rPr>
          <w:t>16</w:t>
        </w:r>
        <w:r w:rsidR="0037612C">
          <w:rPr>
            <w:noProof/>
            <w:webHidden/>
          </w:rPr>
          <w:fldChar w:fldCharType="end"/>
        </w:r>
      </w:hyperlink>
    </w:p>
    <w:p w14:paraId="0A1026BC" w14:textId="18CACCF8" w:rsidR="0037612C" w:rsidRDefault="00B435C1">
      <w:pPr>
        <w:pStyle w:val="Spistreci2"/>
        <w:rPr>
          <w:rFonts w:asciiTheme="minorHAnsi" w:eastAsiaTheme="minorEastAsia" w:hAnsiTheme="minorHAnsi"/>
          <w:noProof/>
          <w:lang w:eastAsia="pl-PL"/>
        </w:rPr>
      </w:pPr>
      <w:hyperlink w:anchor="_Toc134446797" w:history="1">
        <w:r w:rsidR="0037612C" w:rsidRPr="00AE1A8C">
          <w:rPr>
            <w:rStyle w:val="Hipercze"/>
            <w:noProof/>
          </w:rPr>
          <w:t>1.8.</w:t>
        </w:r>
        <w:r w:rsidR="0037612C">
          <w:rPr>
            <w:rFonts w:asciiTheme="minorHAnsi" w:eastAsiaTheme="minorEastAsia" w:hAnsiTheme="minorHAnsi"/>
            <w:noProof/>
            <w:lang w:eastAsia="pl-PL"/>
          </w:rPr>
          <w:tab/>
        </w:r>
        <w:r w:rsidR="0037612C" w:rsidRPr="00AE1A8C">
          <w:rPr>
            <w:rStyle w:val="Hipercze"/>
            <w:noProof/>
          </w:rPr>
          <w:t>Udostępnianie dokumentów związanych z oceną wniosku</w:t>
        </w:r>
        <w:r w:rsidR="0037612C">
          <w:rPr>
            <w:noProof/>
            <w:webHidden/>
          </w:rPr>
          <w:tab/>
        </w:r>
        <w:r w:rsidR="0037612C">
          <w:rPr>
            <w:noProof/>
            <w:webHidden/>
          </w:rPr>
          <w:fldChar w:fldCharType="begin"/>
        </w:r>
        <w:r w:rsidR="0037612C">
          <w:rPr>
            <w:noProof/>
            <w:webHidden/>
          </w:rPr>
          <w:instrText xml:space="preserve"> PAGEREF _Toc134446797 \h </w:instrText>
        </w:r>
        <w:r w:rsidR="0037612C">
          <w:rPr>
            <w:noProof/>
            <w:webHidden/>
          </w:rPr>
        </w:r>
        <w:r w:rsidR="0037612C">
          <w:rPr>
            <w:noProof/>
            <w:webHidden/>
          </w:rPr>
          <w:fldChar w:fldCharType="separate"/>
        </w:r>
        <w:r w:rsidR="0037612C">
          <w:rPr>
            <w:noProof/>
            <w:webHidden/>
          </w:rPr>
          <w:t>16</w:t>
        </w:r>
        <w:r w:rsidR="0037612C">
          <w:rPr>
            <w:noProof/>
            <w:webHidden/>
          </w:rPr>
          <w:fldChar w:fldCharType="end"/>
        </w:r>
      </w:hyperlink>
    </w:p>
    <w:p w14:paraId="28AAB352" w14:textId="40530DB5" w:rsidR="0037612C" w:rsidRDefault="00B435C1">
      <w:pPr>
        <w:pStyle w:val="Spistreci1"/>
        <w:tabs>
          <w:tab w:val="left" w:pos="440"/>
          <w:tab w:val="right" w:leader="dot" w:pos="9062"/>
        </w:tabs>
        <w:rPr>
          <w:rFonts w:asciiTheme="minorHAnsi" w:eastAsiaTheme="minorEastAsia" w:hAnsiTheme="minorHAnsi"/>
          <w:noProof/>
          <w:lang w:eastAsia="pl-PL"/>
        </w:rPr>
      </w:pPr>
      <w:hyperlink w:anchor="_Toc134446798" w:history="1">
        <w:r w:rsidR="0037612C" w:rsidRPr="00AE1A8C">
          <w:rPr>
            <w:rStyle w:val="Hipercze"/>
            <w:noProof/>
          </w:rPr>
          <w:t>2.</w:t>
        </w:r>
        <w:r w:rsidR="0037612C">
          <w:rPr>
            <w:rFonts w:asciiTheme="minorHAnsi" w:eastAsiaTheme="minorEastAsia" w:hAnsiTheme="minorHAnsi"/>
            <w:noProof/>
            <w:lang w:eastAsia="pl-PL"/>
          </w:rPr>
          <w:tab/>
        </w:r>
        <w:r w:rsidR="0037612C" w:rsidRPr="00AE1A8C">
          <w:rPr>
            <w:rStyle w:val="Hipercze"/>
            <w:noProof/>
          </w:rPr>
          <w:t>Wymagania dotyczące projektu</w:t>
        </w:r>
        <w:r w:rsidR="0037612C">
          <w:rPr>
            <w:noProof/>
            <w:webHidden/>
          </w:rPr>
          <w:tab/>
        </w:r>
        <w:r w:rsidR="0037612C">
          <w:rPr>
            <w:noProof/>
            <w:webHidden/>
          </w:rPr>
          <w:fldChar w:fldCharType="begin"/>
        </w:r>
        <w:r w:rsidR="0037612C">
          <w:rPr>
            <w:noProof/>
            <w:webHidden/>
          </w:rPr>
          <w:instrText xml:space="preserve"> PAGEREF _Toc134446798 \h </w:instrText>
        </w:r>
        <w:r w:rsidR="0037612C">
          <w:rPr>
            <w:noProof/>
            <w:webHidden/>
          </w:rPr>
        </w:r>
        <w:r w:rsidR="0037612C">
          <w:rPr>
            <w:noProof/>
            <w:webHidden/>
          </w:rPr>
          <w:fldChar w:fldCharType="separate"/>
        </w:r>
        <w:r w:rsidR="0037612C">
          <w:rPr>
            <w:noProof/>
            <w:webHidden/>
          </w:rPr>
          <w:t>18</w:t>
        </w:r>
        <w:r w:rsidR="0037612C">
          <w:rPr>
            <w:noProof/>
            <w:webHidden/>
          </w:rPr>
          <w:fldChar w:fldCharType="end"/>
        </w:r>
      </w:hyperlink>
    </w:p>
    <w:p w14:paraId="37AE0D08" w14:textId="4E992F9D" w:rsidR="0037612C" w:rsidRDefault="00B435C1">
      <w:pPr>
        <w:pStyle w:val="Spistreci2"/>
        <w:rPr>
          <w:rFonts w:asciiTheme="minorHAnsi" w:eastAsiaTheme="minorEastAsia" w:hAnsiTheme="minorHAnsi"/>
          <w:noProof/>
          <w:lang w:eastAsia="pl-PL"/>
        </w:rPr>
      </w:pPr>
      <w:hyperlink w:anchor="_Toc134446799" w:history="1">
        <w:r w:rsidR="0037612C" w:rsidRPr="00AE1A8C">
          <w:rPr>
            <w:rStyle w:val="Hipercze"/>
            <w:noProof/>
          </w:rPr>
          <w:t>2.1.</w:t>
        </w:r>
        <w:r w:rsidR="0037612C">
          <w:rPr>
            <w:rFonts w:asciiTheme="minorHAnsi" w:eastAsiaTheme="minorEastAsia" w:hAnsiTheme="minorHAnsi"/>
            <w:noProof/>
            <w:lang w:eastAsia="pl-PL"/>
          </w:rPr>
          <w:tab/>
        </w:r>
        <w:r w:rsidR="0037612C" w:rsidRPr="00AE1A8C">
          <w:rPr>
            <w:rStyle w:val="Hipercze"/>
            <w:noProof/>
          </w:rPr>
          <w:t>Wnioskodawca</w:t>
        </w:r>
        <w:r w:rsidR="0037612C">
          <w:rPr>
            <w:noProof/>
            <w:webHidden/>
          </w:rPr>
          <w:tab/>
        </w:r>
        <w:r w:rsidR="0037612C">
          <w:rPr>
            <w:noProof/>
            <w:webHidden/>
          </w:rPr>
          <w:fldChar w:fldCharType="begin"/>
        </w:r>
        <w:r w:rsidR="0037612C">
          <w:rPr>
            <w:noProof/>
            <w:webHidden/>
          </w:rPr>
          <w:instrText xml:space="preserve"> PAGEREF _Toc134446799 \h </w:instrText>
        </w:r>
        <w:r w:rsidR="0037612C">
          <w:rPr>
            <w:noProof/>
            <w:webHidden/>
          </w:rPr>
        </w:r>
        <w:r w:rsidR="0037612C">
          <w:rPr>
            <w:noProof/>
            <w:webHidden/>
          </w:rPr>
          <w:fldChar w:fldCharType="separate"/>
        </w:r>
        <w:r w:rsidR="0037612C">
          <w:rPr>
            <w:noProof/>
            <w:webHidden/>
          </w:rPr>
          <w:t>18</w:t>
        </w:r>
        <w:r w:rsidR="0037612C">
          <w:rPr>
            <w:noProof/>
            <w:webHidden/>
          </w:rPr>
          <w:fldChar w:fldCharType="end"/>
        </w:r>
      </w:hyperlink>
    </w:p>
    <w:p w14:paraId="2B36C73F" w14:textId="0EE1104F" w:rsidR="0037612C" w:rsidRDefault="00B435C1">
      <w:pPr>
        <w:pStyle w:val="Spistreci2"/>
        <w:rPr>
          <w:rFonts w:asciiTheme="minorHAnsi" w:eastAsiaTheme="minorEastAsia" w:hAnsiTheme="minorHAnsi"/>
          <w:noProof/>
          <w:lang w:eastAsia="pl-PL"/>
        </w:rPr>
      </w:pPr>
      <w:hyperlink w:anchor="_Toc134446800" w:history="1">
        <w:r w:rsidR="0037612C" w:rsidRPr="00AE1A8C">
          <w:rPr>
            <w:rStyle w:val="Hipercze"/>
            <w:noProof/>
          </w:rPr>
          <w:t>2.2.</w:t>
        </w:r>
        <w:r w:rsidR="0037612C">
          <w:rPr>
            <w:rFonts w:asciiTheme="minorHAnsi" w:eastAsiaTheme="minorEastAsia" w:hAnsiTheme="minorHAnsi"/>
            <w:noProof/>
            <w:lang w:eastAsia="pl-PL"/>
          </w:rPr>
          <w:tab/>
        </w:r>
        <w:r w:rsidR="0037612C" w:rsidRPr="00AE1A8C">
          <w:rPr>
            <w:rStyle w:val="Hipercze"/>
            <w:noProof/>
          </w:rPr>
          <w:t>Partnerstwo w projekcie</w:t>
        </w:r>
        <w:r w:rsidR="0037612C">
          <w:rPr>
            <w:noProof/>
            <w:webHidden/>
          </w:rPr>
          <w:tab/>
        </w:r>
        <w:r w:rsidR="0037612C">
          <w:rPr>
            <w:noProof/>
            <w:webHidden/>
          </w:rPr>
          <w:fldChar w:fldCharType="begin"/>
        </w:r>
        <w:r w:rsidR="0037612C">
          <w:rPr>
            <w:noProof/>
            <w:webHidden/>
          </w:rPr>
          <w:instrText xml:space="preserve"> PAGEREF _Toc134446800 \h </w:instrText>
        </w:r>
        <w:r w:rsidR="0037612C">
          <w:rPr>
            <w:noProof/>
            <w:webHidden/>
          </w:rPr>
        </w:r>
        <w:r w:rsidR="0037612C">
          <w:rPr>
            <w:noProof/>
            <w:webHidden/>
          </w:rPr>
          <w:fldChar w:fldCharType="separate"/>
        </w:r>
        <w:r w:rsidR="0037612C">
          <w:rPr>
            <w:noProof/>
            <w:webHidden/>
          </w:rPr>
          <w:t>19</w:t>
        </w:r>
        <w:r w:rsidR="0037612C">
          <w:rPr>
            <w:noProof/>
            <w:webHidden/>
          </w:rPr>
          <w:fldChar w:fldCharType="end"/>
        </w:r>
      </w:hyperlink>
    </w:p>
    <w:p w14:paraId="6F867F78" w14:textId="038AD52E" w:rsidR="0037612C" w:rsidRDefault="00B435C1">
      <w:pPr>
        <w:pStyle w:val="Spistreci2"/>
        <w:rPr>
          <w:rFonts w:asciiTheme="minorHAnsi" w:eastAsiaTheme="minorEastAsia" w:hAnsiTheme="minorHAnsi"/>
          <w:noProof/>
          <w:lang w:eastAsia="pl-PL"/>
        </w:rPr>
      </w:pPr>
      <w:hyperlink w:anchor="_Toc134446801" w:history="1">
        <w:r w:rsidR="0037612C" w:rsidRPr="00AE1A8C">
          <w:rPr>
            <w:rStyle w:val="Hipercze"/>
            <w:noProof/>
          </w:rPr>
          <w:t>2.3.</w:t>
        </w:r>
        <w:r w:rsidR="0037612C">
          <w:rPr>
            <w:rFonts w:asciiTheme="minorHAnsi" w:eastAsiaTheme="minorEastAsia" w:hAnsiTheme="minorHAnsi"/>
            <w:noProof/>
            <w:lang w:eastAsia="pl-PL"/>
          </w:rPr>
          <w:tab/>
        </w:r>
        <w:r w:rsidR="0037612C" w:rsidRPr="00AE1A8C">
          <w:rPr>
            <w:rStyle w:val="Hipercze"/>
            <w:noProof/>
          </w:rPr>
          <w:t>Grupa docelowa</w:t>
        </w:r>
        <w:r w:rsidR="0037612C">
          <w:rPr>
            <w:noProof/>
            <w:webHidden/>
          </w:rPr>
          <w:tab/>
        </w:r>
        <w:r w:rsidR="0037612C">
          <w:rPr>
            <w:noProof/>
            <w:webHidden/>
          </w:rPr>
          <w:fldChar w:fldCharType="begin"/>
        </w:r>
        <w:r w:rsidR="0037612C">
          <w:rPr>
            <w:noProof/>
            <w:webHidden/>
          </w:rPr>
          <w:instrText xml:space="preserve"> PAGEREF _Toc134446801 \h </w:instrText>
        </w:r>
        <w:r w:rsidR="0037612C">
          <w:rPr>
            <w:noProof/>
            <w:webHidden/>
          </w:rPr>
        </w:r>
        <w:r w:rsidR="0037612C">
          <w:rPr>
            <w:noProof/>
            <w:webHidden/>
          </w:rPr>
          <w:fldChar w:fldCharType="separate"/>
        </w:r>
        <w:r w:rsidR="0037612C">
          <w:rPr>
            <w:noProof/>
            <w:webHidden/>
          </w:rPr>
          <w:t>22</w:t>
        </w:r>
        <w:r w:rsidR="0037612C">
          <w:rPr>
            <w:noProof/>
            <w:webHidden/>
          </w:rPr>
          <w:fldChar w:fldCharType="end"/>
        </w:r>
      </w:hyperlink>
    </w:p>
    <w:p w14:paraId="15D518A8" w14:textId="33258D21" w:rsidR="0037612C" w:rsidRDefault="00B435C1">
      <w:pPr>
        <w:pStyle w:val="Spistreci2"/>
        <w:rPr>
          <w:rFonts w:asciiTheme="minorHAnsi" w:eastAsiaTheme="minorEastAsia" w:hAnsiTheme="minorHAnsi"/>
          <w:noProof/>
          <w:lang w:eastAsia="pl-PL"/>
        </w:rPr>
      </w:pPr>
      <w:hyperlink w:anchor="_Toc134446802" w:history="1">
        <w:r w:rsidR="0037612C" w:rsidRPr="00AE1A8C">
          <w:rPr>
            <w:rStyle w:val="Hipercze"/>
            <w:noProof/>
          </w:rPr>
          <w:t>2.4.</w:t>
        </w:r>
        <w:r w:rsidR="0037612C">
          <w:rPr>
            <w:rFonts w:asciiTheme="minorHAnsi" w:eastAsiaTheme="minorEastAsia" w:hAnsiTheme="minorHAnsi"/>
            <w:noProof/>
            <w:lang w:eastAsia="pl-PL"/>
          </w:rPr>
          <w:tab/>
        </w:r>
        <w:r w:rsidR="0037612C" w:rsidRPr="00AE1A8C">
          <w:rPr>
            <w:rStyle w:val="Hipercze"/>
            <w:noProof/>
          </w:rPr>
          <w:t>Typy projektów</w:t>
        </w:r>
        <w:r w:rsidR="0037612C">
          <w:rPr>
            <w:noProof/>
            <w:webHidden/>
          </w:rPr>
          <w:tab/>
        </w:r>
        <w:r w:rsidR="0037612C">
          <w:rPr>
            <w:noProof/>
            <w:webHidden/>
          </w:rPr>
          <w:fldChar w:fldCharType="begin"/>
        </w:r>
        <w:r w:rsidR="0037612C">
          <w:rPr>
            <w:noProof/>
            <w:webHidden/>
          </w:rPr>
          <w:instrText xml:space="preserve"> PAGEREF _Toc134446802 \h </w:instrText>
        </w:r>
        <w:r w:rsidR="0037612C">
          <w:rPr>
            <w:noProof/>
            <w:webHidden/>
          </w:rPr>
        </w:r>
        <w:r w:rsidR="0037612C">
          <w:rPr>
            <w:noProof/>
            <w:webHidden/>
          </w:rPr>
          <w:fldChar w:fldCharType="separate"/>
        </w:r>
        <w:r w:rsidR="0037612C">
          <w:rPr>
            <w:noProof/>
            <w:webHidden/>
          </w:rPr>
          <w:t>22</w:t>
        </w:r>
        <w:r w:rsidR="0037612C">
          <w:rPr>
            <w:noProof/>
            <w:webHidden/>
          </w:rPr>
          <w:fldChar w:fldCharType="end"/>
        </w:r>
      </w:hyperlink>
    </w:p>
    <w:p w14:paraId="2B1F9476" w14:textId="775A7A17" w:rsidR="0037612C" w:rsidRDefault="00B435C1">
      <w:pPr>
        <w:pStyle w:val="Spistreci2"/>
        <w:rPr>
          <w:rFonts w:asciiTheme="minorHAnsi" w:eastAsiaTheme="minorEastAsia" w:hAnsiTheme="minorHAnsi"/>
          <w:noProof/>
          <w:lang w:eastAsia="pl-PL"/>
        </w:rPr>
      </w:pPr>
      <w:hyperlink w:anchor="_Toc134446803" w:history="1">
        <w:r w:rsidR="0037612C" w:rsidRPr="00AE1A8C">
          <w:rPr>
            <w:rStyle w:val="Hipercze"/>
            <w:noProof/>
          </w:rPr>
          <w:t>2.4.1.</w:t>
        </w:r>
        <w:r w:rsidR="0037612C">
          <w:rPr>
            <w:rFonts w:asciiTheme="minorHAnsi" w:eastAsiaTheme="minorEastAsia" w:hAnsiTheme="minorHAnsi"/>
            <w:noProof/>
            <w:lang w:eastAsia="pl-PL"/>
          </w:rPr>
          <w:tab/>
        </w:r>
        <w:r w:rsidR="0037612C" w:rsidRPr="00AE1A8C">
          <w:rPr>
            <w:rStyle w:val="Hipercze"/>
            <w:noProof/>
          </w:rPr>
          <w:t>Charakterystyka 1 typu projektu</w:t>
        </w:r>
        <w:r w:rsidR="0037612C">
          <w:rPr>
            <w:noProof/>
            <w:webHidden/>
          </w:rPr>
          <w:tab/>
        </w:r>
        <w:r w:rsidR="0037612C">
          <w:rPr>
            <w:noProof/>
            <w:webHidden/>
          </w:rPr>
          <w:fldChar w:fldCharType="begin"/>
        </w:r>
        <w:r w:rsidR="0037612C">
          <w:rPr>
            <w:noProof/>
            <w:webHidden/>
          </w:rPr>
          <w:instrText xml:space="preserve"> PAGEREF _Toc134446803 \h </w:instrText>
        </w:r>
        <w:r w:rsidR="0037612C">
          <w:rPr>
            <w:noProof/>
            <w:webHidden/>
          </w:rPr>
        </w:r>
        <w:r w:rsidR="0037612C">
          <w:rPr>
            <w:noProof/>
            <w:webHidden/>
          </w:rPr>
          <w:fldChar w:fldCharType="separate"/>
        </w:r>
        <w:r w:rsidR="0037612C">
          <w:rPr>
            <w:noProof/>
            <w:webHidden/>
          </w:rPr>
          <w:t>25</w:t>
        </w:r>
        <w:r w:rsidR="0037612C">
          <w:rPr>
            <w:noProof/>
            <w:webHidden/>
          </w:rPr>
          <w:fldChar w:fldCharType="end"/>
        </w:r>
      </w:hyperlink>
    </w:p>
    <w:p w14:paraId="758F4BE1" w14:textId="135A059C" w:rsidR="0037612C" w:rsidRDefault="00B435C1">
      <w:pPr>
        <w:pStyle w:val="Spistreci2"/>
        <w:rPr>
          <w:rFonts w:asciiTheme="minorHAnsi" w:eastAsiaTheme="minorEastAsia" w:hAnsiTheme="minorHAnsi"/>
          <w:noProof/>
          <w:lang w:eastAsia="pl-PL"/>
        </w:rPr>
      </w:pPr>
      <w:hyperlink w:anchor="_Toc134446804" w:history="1">
        <w:r w:rsidR="0037612C" w:rsidRPr="00AE1A8C">
          <w:rPr>
            <w:rStyle w:val="Hipercze"/>
            <w:noProof/>
          </w:rPr>
          <w:t>2.4.2.</w:t>
        </w:r>
        <w:r w:rsidR="0037612C">
          <w:rPr>
            <w:rFonts w:asciiTheme="minorHAnsi" w:eastAsiaTheme="minorEastAsia" w:hAnsiTheme="minorHAnsi"/>
            <w:noProof/>
            <w:lang w:eastAsia="pl-PL"/>
          </w:rPr>
          <w:tab/>
        </w:r>
        <w:r w:rsidR="0037612C" w:rsidRPr="00AE1A8C">
          <w:rPr>
            <w:rStyle w:val="Hipercze"/>
            <w:noProof/>
          </w:rPr>
          <w:t>Charakterystyka 2 typu projektu</w:t>
        </w:r>
        <w:r w:rsidR="0037612C">
          <w:rPr>
            <w:noProof/>
            <w:webHidden/>
          </w:rPr>
          <w:tab/>
        </w:r>
        <w:r w:rsidR="0037612C">
          <w:rPr>
            <w:noProof/>
            <w:webHidden/>
          </w:rPr>
          <w:fldChar w:fldCharType="begin"/>
        </w:r>
        <w:r w:rsidR="0037612C">
          <w:rPr>
            <w:noProof/>
            <w:webHidden/>
          </w:rPr>
          <w:instrText xml:space="preserve"> PAGEREF _Toc134446804 \h </w:instrText>
        </w:r>
        <w:r w:rsidR="0037612C">
          <w:rPr>
            <w:noProof/>
            <w:webHidden/>
          </w:rPr>
        </w:r>
        <w:r w:rsidR="0037612C">
          <w:rPr>
            <w:noProof/>
            <w:webHidden/>
          </w:rPr>
          <w:fldChar w:fldCharType="separate"/>
        </w:r>
        <w:r w:rsidR="0037612C">
          <w:rPr>
            <w:noProof/>
            <w:webHidden/>
          </w:rPr>
          <w:t>29</w:t>
        </w:r>
        <w:r w:rsidR="0037612C">
          <w:rPr>
            <w:noProof/>
            <w:webHidden/>
          </w:rPr>
          <w:fldChar w:fldCharType="end"/>
        </w:r>
      </w:hyperlink>
    </w:p>
    <w:p w14:paraId="155EEEDA" w14:textId="29042404" w:rsidR="0037612C" w:rsidRDefault="00B435C1">
      <w:pPr>
        <w:pStyle w:val="Spistreci2"/>
        <w:rPr>
          <w:rFonts w:asciiTheme="minorHAnsi" w:eastAsiaTheme="minorEastAsia" w:hAnsiTheme="minorHAnsi"/>
          <w:noProof/>
          <w:lang w:eastAsia="pl-PL"/>
        </w:rPr>
      </w:pPr>
      <w:hyperlink w:anchor="_Toc134446805" w:history="1">
        <w:r w:rsidR="0037612C" w:rsidRPr="00AE1A8C">
          <w:rPr>
            <w:rStyle w:val="Hipercze"/>
            <w:noProof/>
          </w:rPr>
          <w:t>2.5.</w:t>
        </w:r>
        <w:r w:rsidR="0037612C">
          <w:rPr>
            <w:rFonts w:asciiTheme="minorHAnsi" w:eastAsiaTheme="minorEastAsia" w:hAnsiTheme="minorHAnsi"/>
            <w:noProof/>
            <w:lang w:eastAsia="pl-PL"/>
          </w:rPr>
          <w:tab/>
        </w:r>
        <w:r w:rsidR="0037612C" w:rsidRPr="00AE1A8C">
          <w:rPr>
            <w:rStyle w:val="Hipercze"/>
            <w:noProof/>
          </w:rPr>
          <w:t>Wskaźniki</w:t>
        </w:r>
        <w:r w:rsidR="0037612C">
          <w:rPr>
            <w:noProof/>
            <w:webHidden/>
          </w:rPr>
          <w:tab/>
        </w:r>
        <w:r w:rsidR="0037612C">
          <w:rPr>
            <w:noProof/>
            <w:webHidden/>
          </w:rPr>
          <w:fldChar w:fldCharType="begin"/>
        </w:r>
        <w:r w:rsidR="0037612C">
          <w:rPr>
            <w:noProof/>
            <w:webHidden/>
          </w:rPr>
          <w:instrText xml:space="preserve"> PAGEREF _Toc134446805 \h </w:instrText>
        </w:r>
        <w:r w:rsidR="0037612C">
          <w:rPr>
            <w:noProof/>
            <w:webHidden/>
          </w:rPr>
        </w:r>
        <w:r w:rsidR="0037612C">
          <w:rPr>
            <w:noProof/>
            <w:webHidden/>
          </w:rPr>
          <w:fldChar w:fldCharType="separate"/>
        </w:r>
        <w:r w:rsidR="0037612C">
          <w:rPr>
            <w:noProof/>
            <w:webHidden/>
          </w:rPr>
          <w:t>37</w:t>
        </w:r>
        <w:r w:rsidR="0037612C">
          <w:rPr>
            <w:noProof/>
            <w:webHidden/>
          </w:rPr>
          <w:fldChar w:fldCharType="end"/>
        </w:r>
      </w:hyperlink>
    </w:p>
    <w:p w14:paraId="75FDDB43" w14:textId="788D37FA" w:rsidR="0037612C" w:rsidRDefault="00B435C1">
      <w:pPr>
        <w:pStyle w:val="Spistreci2"/>
        <w:rPr>
          <w:rFonts w:asciiTheme="minorHAnsi" w:eastAsiaTheme="minorEastAsia" w:hAnsiTheme="minorHAnsi"/>
          <w:noProof/>
          <w:lang w:eastAsia="pl-PL"/>
        </w:rPr>
      </w:pPr>
      <w:hyperlink w:anchor="_Toc134446806" w:history="1">
        <w:r w:rsidR="0037612C" w:rsidRPr="00AE1A8C">
          <w:rPr>
            <w:rStyle w:val="Hipercze"/>
            <w:noProof/>
          </w:rPr>
          <w:t>2.6.</w:t>
        </w:r>
        <w:r w:rsidR="0037612C">
          <w:rPr>
            <w:rFonts w:asciiTheme="minorHAnsi" w:eastAsiaTheme="minorEastAsia" w:hAnsiTheme="minorHAnsi"/>
            <w:noProof/>
            <w:lang w:eastAsia="pl-PL"/>
          </w:rPr>
          <w:tab/>
        </w:r>
        <w:r w:rsidR="0037612C" w:rsidRPr="00AE1A8C">
          <w:rPr>
            <w:rStyle w:val="Hipercze"/>
            <w:noProof/>
          </w:rPr>
          <w:t>Zasady horyzontalne</w:t>
        </w:r>
        <w:r w:rsidR="0037612C">
          <w:rPr>
            <w:noProof/>
            <w:webHidden/>
          </w:rPr>
          <w:tab/>
        </w:r>
        <w:r w:rsidR="0037612C">
          <w:rPr>
            <w:noProof/>
            <w:webHidden/>
          </w:rPr>
          <w:fldChar w:fldCharType="begin"/>
        </w:r>
        <w:r w:rsidR="0037612C">
          <w:rPr>
            <w:noProof/>
            <w:webHidden/>
          </w:rPr>
          <w:instrText xml:space="preserve"> PAGEREF _Toc134446806 \h </w:instrText>
        </w:r>
        <w:r w:rsidR="0037612C">
          <w:rPr>
            <w:noProof/>
            <w:webHidden/>
          </w:rPr>
        </w:r>
        <w:r w:rsidR="0037612C">
          <w:rPr>
            <w:noProof/>
            <w:webHidden/>
          </w:rPr>
          <w:fldChar w:fldCharType="separate"/>
        </w:r>
        <w:r w:rsidR="0037612C">
          <w:rPr>
            <w:noProof/>
            <w:webHidden/>
          </w:rPr>
          <w:t>50</w:t>
        </w:r>
        <w:r w:rsidR="0037612C">
          <w:rPr>
            <w:noProof/>
            <w:webHidden/>
          </w:rPr>
          <w:fldChar w:fldCharType="end"/>
        </w:r>
      </w:hyperlink>
    </w:p>
    <w:p w14:paraId="26D190C7" w14:textId="0F3C63DD" w:rsidR="0037612C" w:rsidRDefault="00B435C1">
      <w:pPr>
        <w:pStyle w:val="Spistreci2"/>
        <w:rPr>
          <w:rFonts w:asciiTheme="minorHAnsi" w:eastAsiaTheme="minorEastAsia" w:hAnsiTheme="minorHAnsi"/>
          <w:noProof/>
          <w:lang w:eastAsia="pl-PL"/>
        </w:rPr>
      </w:pPr>
      <w:hyperlink w:anchor="_Toc134446807" w:history="1">
        <w:r w:rsidR="0037612C" w:rsidRPr="00AE1A8C">
          <w:rPr>
            <w:rStyle w:val="Hipercze"/>
            <w:noProof/>
          </w:rPr>
          <w:t>2.7.</w:t>
        </w:r>
        <w:r w:rsidR="0037612C">
          <w:rPr>
            <w:rFonts w:asciiTheme="minorHAnsi" w:eastAsiaTheme="minorEastAsia" w:hAnsiTheme="minorHAnsi"/>
            <w:noProof/>
            <w:lang w:eastAsia="pl-PL"/>
          </w:rPr>
          <w:tab/>
        </w:r>
        <w:r w:rsidR="0037612C" w:rsidRPr="00AE1A8C">
          <w:rPr>
            <w:rStyle w:val="Hipercze"/>
            <w:noProof/>
          </w:rPr>
          <w:t>Uproszczone metody rozliczania projektu</w:t>
        </w:r>
        <w:r w:rsidR="0037612C">
          <w:rPr>
            <w:noProof/>
            <w:webHidden/>
          </w:rPr>
          <w:tab/>
        </w:r>
        <w:r w:rsidR="0037612C">
          <w:rPr>
            <w:noProof/>
            <w:webHidden/>
          </w:rPr>
          <w:fldChar w:fldCharType="begin"/>
        </w:r>
        <w:r w:rsidR="0037612C">
          <w:rPr>
            <w:noProof/>
            <w:webHidden/>
          </w:rPr>
          <w:instrText xml:space="preserve"> PAGEREF _Toc134446807 \h </w:instrText>
        </w:r>
        <w:r w:rsidR="0037612C">
          <w:rPr>
            <w:noProof/>
            <w:webHidden/>
          </w:rPr>
        </w:r>
        <w:r w:rsidR="0037612C">
          <w:rPr>
            <w:noProof/>
            <w:webHidden/>
          </w:rPr>
          <w:fldChar w:fldCharType="separate"/>
        </w:r>
        <w:r w:rsidR="0037612C">
          <w:rPr>
            <w:noProof/>
            <w:webHidden/>
          </w:rPr>
          <w:t>54</w:t>
        </w:r>
        <w:r w:rsidR="0037612C">
          <w:rPr>
            <w:noProof/>
            <w:webHidden/>
          </w:rPr>
          <w:fldChar w:fldCharType="end"/>
        </w:r>
      </w:hyperlink>
    </w:p>
    <w:p w14:paraId="50ABEA73" w14:textId="7671CBCB" w:rsidR="0037612C" w:rsidRDefault="00B435C1">
      <w:pPr>
        <w:pStyle w:val="Spistreci1"/>
        <w:tabs>
          <w:tab w:val="left" w:pos="440"/>
          <w:tab w:val="right" w:leader="dot" w:pos="9062"/>
        </w:tabs>
        <w:rPr>
          <w:rFonts w:asciiTheme="minorHAnsi" w:eastAsiaTheme="minorEastAsia" w:hAnsiTheme="minorHAnsi"/>
          <w:noProof/>
          <w:lang w:eastAsia="pl-PL"/>
        </w:rPr>
      </w:pPr>
      <w:hyperlink w:anchor="_Toc134446808" w:history="1">
        <w:r w:rsidR="0037612C" w:rsidRPr="00AE1A8C">
          <w:rPr>
            <w:rStyle w:val="Hipercze"/>
            <w:noProof/>
          </w:rPr>
          <w:t>3.</w:t>
        </w:r>
        <w:r w:rsidR="0037612C">
          <w:rPr>
            <w:rFonts w:asciiTheme="minorHAnsi" w:eastAsiaTheme="minorEastAsia" w:hAnsiTheme="minorHAnsi"/>
            <w:noProof/>
            <w:lang w:eastAsia="pl-PL"/>
          </w:rPr>
          <w:tab/>
        </w:r>
        <w:r w:rsidR="0037612C" w:rsidRPr="00AE1A8C">
          <w:rPr>
            <w:rStyle w:val="Hipercze"/>
            <w:noProof/>
          </w:rPr>
          <w:t>Zasady finansowania</w:t>
        </w:r>
        <w:r w:rsidR="0037612C">
          <w:rPr>
            <w:noProof/>
            <w:webHidden/>
          </w:rPr>
          <w:tab/>
        </w:r>
        <w:r w:rsidR="0037612C">
          <w:rPr>
            <w:noProof/>
            <w:webHidden/>
          </w:rPr>
          <w:fldChar w:fldCharType="begin"/>
        </w:r>
        <w:r w:rsidR="0037612C">
          <w:rPr>
            <w:noProof/>
            <w:webHidden/>
          </w:rPr>
          <w:instrText xml:space="preserve"> PAGEREF _Toc134446808 \h </w:instrText>
        </w:r>
        <w:r w:rsidR="0037612C">
          <w:rPr>
            <w:noProof/>
            <w:webHidden/>
          </w:rPr>
        </w:r>
        <w:r w:rsidR="0037612C">
          <w:rPr>
            <w:noProof/>
            <w:webHidden/>
          </w:rPr>
          <w:fldChar w:fldCharType="separate"/>
        </w:r>
        <w:r w:rsidR="0037612C">
          <w:rPr>
            <w:noProof/>
            <w:webHidden/>
          </w:rPr>
          <w:t>61</w:t>
        </w:r>
        <w:r w:rsidR="0037612C">
          <w:rPr>
            <w:noProof/>
            <w:webHidden/>
          </w:rPr>
          <w:fldChar w:fldCharType="end"/>
        </w:r>
      </w:hyperlink>
    </w:p>
    <w:p w14:paraId="6E4E148B" w14:textId="4ADCA3D6" w:rsidR="0037612C" w:rsidRDefault="00B435C1">
      <w:pPr>
        <w:pStyle w:val="Spistreci2"/>
        <w:rPr>
          <w:rFonts w:asciiTheme="minorHAnsi" w:eastAsiaTheme="minorEastAsia" w:hAnsiTheme="minorHAnsi"/>
          <w:noProof/>
          <w:lang w:eastAsia="pl-PL"/>
        </w:rPr>
      </w:pPr>
      <w:hyperlink w:anchor="_Toc134446809" w:history="1">
        <w:r w:rsidR="0037612C" w:rsidRPr="00AE1A8C">
          <w:rPr>
            <w:rStyle w:val="Hipercze"/>
            <w:noProof/>
          </w:rPr>
          <w:t>3.1.</w:t>
        </w:r>
        <w:r w:rsidR="0037612C">
          <w:rPr>
            <w:rFonts w:asciiTheme="minorHAnsi" w:eastAsiaTheme="minorEastAsia" w:hAnsiTheme="minorHAnsi"/>
            <w:noProof/>
            <w:lang w:eastAsia="pl-PL"/>
          </w:rPr>
          <w:tab/>
        </w:r>
        <w:r w:rsidR="0037612C" w:rsidRPr="00AE1A8C">
          <w:rPr>
            <w:rStyle w:val="Hipercze"/>
            <w:noProof/>
          </w:rPr>
          <w:t>Koszty bezpośrednie</w:t>
        </w:r>
        <w:r w:rsidR="0037612C">
          <w:rPr>
            <w:noProof/>
            <w:webHidden/>
          </w:rPr>
          <w:tab/>
        </w:r>
        <w:r w:rsidR="0037612C">
          <w:rPr>
            <w:noProof/>
            <w:webHidden/>
          </w:rPr>
          <w:fldChar w:fldCharType="begin"/>
        </w:r>
        <w:r w:rsidR="0037612C">
          <w:rPr>
            <w:noProof/>
            <w:webHidden/>
          </w:rPr>
          <w:instrText xml:space="preserve"> PAGEREF _Toc134446809 \h </w:instrText>
        </w:r>
        <w:r w:rsidR="0037612C">
          <w:rPr>
            <w:noProof/>
            <w:webHidden/>
          </w:rPr>
        </w:r>
        <w:r w:rsidR="0037612C">
          <w:rPr>
            <w:noProof/>
            <w:webHidden/>
          </w:rPr>
          <w:fldChar w:fldCharType="separate"/>
        </w:r>
        <w:r w:rsidR="0037612C">
          <w:rPr>
            <w:noProof/>
            <w:webHidden/>
          </w:rPr>
          <w:t>61</w:t>
        </w:r>
        <w:r w:rsidR="0037612C">
          <w:rPr>
            <w:noProof/>
            <w:webHidden/>
          </w:rPr>
          <w:fldChar w:fldCharType="end"/>
        </w:r>
      </w:hyperlink>
    </w:p>
    <w:p w14:paraId="4476FF5F" w14:textId="1170B335" w:rsidR="0037612C" w:rsidRDefault="00B435C1">
      <w:pPr>
        <w:pStyle w:val="Spistreci2"/>
        <w:rPr>
          <w:rFonts w:asciiTheme="minorHAnsi" w:eastAsiaTheme="minorEastAsia" w:hAnsiTheme="minorHAnsi"/>
          <w:noProof/>
          <w:lang w:eastAsia="pl-PL"/>
        </w:rPr>
      </w:pPr>
      <w:hyperlink w:anchor="_Toc134446810" w:history="1">
        <w:r w:rsidR="0037612C" w:rsidRPr="00AE1A8C">
          <w:rPr>
            <w:rStyle w:val="Hipercze"/>
            <w:noProof/>
          </w:rPr>
          <w:t>3.2.</w:t>
        </w:r>
        <w:r w:rsidR="0037612C">
          <w:rPr>
            <w:rFonts w:asciiTheme="minorHAnsi" w:eastAsiaTheme="minorEastAsia" w:hAnsiTheme="minorHAnsi"/>
            <w:noProof/>
            <w:lang w:eastAsia="pl-PL"/>
          </w:rPr>
          <w:tab/>
        </w:r>
        <w:r w:rsidR="0037612C" w:rsidRPr="00AE1A8C">
          <w:rPr>
            <w:rStyle w:val="Hipercze"/>
            <w:noProof/>
          </w:rPr>
          <w:t>Cross-financing oraz zakup środków trwałych</w:t>
        </w:r>
        <w:r w:rsidR="0037612C">
          <w:rPr>
            <w:noProof/>
            <w:webHidden/>
          </w:rPr>
          <w:tab/>
        </w:r>
        <w:r w:rsidR="0037612C">
          <w:rPr>
            <w:noProof/>
            <w:webHidden/>
          </w:rPr>
          <w:fldChar w:fldCharType="begin"/>
        </w:r>
        <w:r w:rsidR="0037612C">
          <w:rPr>
            <w:noProof/>
            <w:webHidden/>
          </w:rPr>
          <w:instrText xml:space="preserve"> PAGEREF _Toc134446810 \h </w:instrText>
        </w:r>
        <w:r w:rsidR="0037612C">
          <w:rPr>
            <w:noProof/>
            <w:webHidden/>
          </w:rPr>
        </w:r>
        <w:r w:rsidR="0037612C">
          <w:rPr>
            <w:noProof/>
            <w:webHidden/>
          </w:rPr>
          <w:fldChar w:fldCharType="separate"/>
        </w:r>
        <w:r w:rsidR="0037612C">
          <w:rPr>
            <w:noProof/>
            <w:webHidden/>
          </w:rPr>
          <w:t>62</w:t>
        </w:r>
        <w:r w:rsidR="0037612C">
          <w:rPr>
            <w:noProof/>
            <w:webHidden/>
          </w:rPr>
          <w:fldChar w:fldCharType="end"/>
        </w:r>
      </w:hyperlink>
    </w:p>
    <w:p w14:paraId="242FC87D" w14:textId="09A27F54" w:rsidR="0037612C" w:rsidRDefault="00B435C1">
      <w:pPr>
        <w:pStyle w:val="Spistreci2"/>
        <w:rPr>
          <w:rFonts w:asciiTheme="minorHAnsi" w:eastAsiaTheme="minorEastAsia" w:hAnsiTheme="minorHAnsi"/>
          <w:noProof/>
          <w:lang w:eastAsia="pl-PL"/>
        </w:rPr>
      </w:pPr>
      <w:hyperlink w:anchor="_Toc134446811" w:history="1">
        <w:r w:rsidR="0037612C" w:rsidRPr="00AE1A8C">
          <w:rPr>
            <w:rStyle w:val="Hipercze"/>
            <w:noProof/>
          </w:rPr>
          <w:t>3.3.</w:t>
        </w:r>
        <w:r w:rsidR="0037612C">
          <w:rPr>
            <w:rFonts w:asciiTheme="minorHAnsi" w:eastAsiaTheme="minorEastAsia" w:hAnsiTheme="minorHAnsi"/>
            <w:noProof/>
            <w:lang w:eastAsia="pl-PL"/>
          </w:rPr>
          <w:tab/>
        </w:r>
        <w:r w:rsidR="0037612C" w:rsidRPr="00AE1A8C">
          <w:rPr>
            <w:rStyle w:val="Hipercze"/>
            <w:noProof/>
          </w:rPr>
          <w:t>Wkład własny</w:t>
        </w:r>
        <w:r w:rsidR="0037612C">
          <w:rPr>
            <w:noProof/>
            <w:webHidden/>
          </w:rPr>
          <w:tab/>
        </w:r>
        <w:r w:rsidR="0037612C">
          <w:rPr>
            <w:noProof/>
            <w:webHidden/>
          </w:rPr>
          <w:fldChar w:fldCharType="begin"/>
        </w:r>
        <w:r w:rsidR="0037612C">
          <w:rPr>
            <w:noProof/>
            <w:webHidden/>
          </w:rPr>
          <w:instrText xml:space="preserve"> PAGEREF _Toc134446811 \h </w:instrText>
        </w:r>
        <w:r w:rsidR="0037612C">
          <w:rPr>
            <w:noProof/>
            <w:webHidden/>
          </w:rPr>
        </w:r>
        <w:r w:rsidR="0037612C">
          <w:rPr>
            <w:noProof/>
            <w:webHidden/>
          </w:rPr>
          <w:fldChar w:fldCharType="separate"/>
        </w:r>
        <w:r w:rsidR="0037612C">
          <w:rPr>
            <w:noProof/>
            <w:webHidden/>
          </w:rPr>
          <w:t>63</w:t>
        </w:r>
        <w:r w:rsidR="0037612C">
          <w:rPr>
            <w:noProof/>
            <w:webHidden/>
          </w:rPr>
          <w:fldChar w:fldCharType="end"/>
        </w:r>
      </w:hyperlink>
    </w:p>
    <w:p w14:paraId="582B293E" w14:textId="1B063F46" w:rsidR="0037612C" w:rsidRDefault="00B435C1">
      <w:pPr>
        <w:pStyle w:val="Spistreci2"/>
        <w:rPr>
          <w:rFonts w:asciiTheme="minorHAnsi" w:eastAsiaTheme="minorEastAsia" w:hAnsiTheme="minorHAnsi"/>
          <w:noProof/>
          <w:lang w:eastAsia="pl-PL"/>
        </w:rPr>
      </w:pPr>
      <w:hyperlink w:anchor="_Toc134446812" w:history="1">
        <w:r w:rsidR="0037612C" w:rsidRPr="00AE1A8C">
          <w:rPr>
            <w:rStyle w:val="Hipercze"/>
            <w:noProof/>
          </w:rPr>
          <w:t>3.4.</w:t>
        </w:r>
        <w:r w:rsidR="0037612C">
          <w:rPr>
            <w:rFonts w:asciiTheme="minorHAnsi" w:eastAsiaTheme="minorEastAsia" w:hAnsiTheme="minorHAnsi"/>
            <w:noProof/>
            <w:lang w:eastAsia="pl-PL"/>
          </w:rPr>
          <w:tab/>
        </w:r>
        <w:r w:rsidR="0037612C" w:rsidRPr="00AE1A8C">
          <w:rPr>
            <w:rStyle w:val="Hipercze"/>
            <w:noProof/>
          </w:rPr>
          <w:t>Personel projektu</w:t>
        </w:r>
        <w:r w:rsidR="0037612C">
          <w:rPr>
            <w:noProof/>
            <w:webHidden/>
          </w:rPr>
          <w:tab/>
        </w:r>
        <w:r w:rsidR="0037612C">
          <w:rPr>
            <w:noProof/>
            <w:webHidden/>
          </w:rPr>
          <w:fldChar w:fldCharType="begin"/>
        </w:r>
        <w:r w:rsidR="0037612C">
          <w:rPr>
            <w:noProof/>
            <w:webHidden/>
          </w:rPr>
          <w:instrText xml:space="preserve"> PAGEREF _Toc134446812 \h </w:instrText>
        </w:r>
        <w:r w:rsidR="0037612C">
          <w:rPr>
            <w:noProof/>
            <w:webHidden/>
          </w:rPr>
        </w:r>
        <w:r w:rsidR="0037612C">
          <w:rPr>
            <w:noProof/>
            <w:webHidden/>
          </w:rPr>
          <w:fldChar w:fldCharType="separate"/>
        </w:r>
        <w:r w:rsidR="0037612C">
          <w:rPr>
            <w:noProof/>
            <w:webHidden/>
          </w:rPr>
          <w:t>65</w:t>
        </w:r>
        <w:r w:rsidR="0037612C">
          <w:rPr>
            <w:noProof/>
            <w:webHidden/>
          </w:rPr>
          <w:fldChar w:fldCharType="end"/>
        </w:r>
      </w:hyperlink>
    </w:p>
    <w:p w14:paraId="0ADA1475" w14:textId="6503623B" w:rsidR="0037612C" w:rsidRDefault="00B435C1">
      <w:pPr>
        <w:pStyle w:val="Spistreci2"/>
        <w:rPr>
          <w:rFonts w:asciiTheme="minorHAnsi" w:eastAsiaTheme="minorEastAsia" w:hAnsiTheme="minorHAnsi"/>
          <w:noProof/>
          <w:lang w:eastAsia="pl-PL"/>
        </w:rPr>
      </w:pPr>
      <w:hyperlink w:anchor="_Toc134446813" w:history="1">
        <w:r w:rsidR="0037612C" w:rsidRPr="00AE1A8C">
          <w:rPr>
            <w:rStyle w:val="Hipercze"/>
            <w:noProof/>
          </w:rPr>
          <w:t>3.5.</w:t>
        </w:r>
        <w:r w:rsidR="0037612C">
          <w:rPr>
            <w:rFonts w:asciiTheme="minorHAnsi" w:eastAsiaTheme="minorEastAsia" w:hAnsiTheme="minorHAnsi"/>
            <w:noProof/>
            <w:lang w:eastAsia="pl-PL"/>
          </w:rPr>
          <w:tab/>
        </w:r>
        <w:r w:rsidR="0037612C" w:rsidRPr="00AE1A8C">
          <w:rPr>
            <w:rStyle w:val="Hipercze"/>
            <w:noProof/>
          </w:rPr>
          <w:t>Pomoc publiczna, pomoc de minimis</w:t>
        </w:r>
        <w:r w:rsidR="0037612C">
          <w:rPr>
            <w:noProof/>
            <w:webHidden/>
          </w:rPr>
          <w:tab/>
        </w:r>
        <w:r w:rsidR="0037612C">
          <w:rPr>
            <w:noProof/>
            <w:webHidden/>
          </w:rPr>
          <w:fldChar w:fldCharType="begin"/>
        </w:r>
        <w:r w:rsidR="0037612C">
          <w:rPr>
            <w:noProof/>
            <w:webHidden/>
          </w:rPr>
          <w:instrText xml:space="preserve"> PAGEREF _Toc134446813 \h </w:instrText>
        </w:r>
        <w:r w:rsidR="0037612C">
          <w:rPr>
            <w:noProof/>
            <w:webHidden/>
          </w:rPr>
        </w:r>
        <w:r w:rsidR="0037612C">
          <w:rPr>
            <w:noProof/>
            <w:webHidden/>
          </w:rPr>
          <w:fldChar w:fldCharType="separate"/>
        </w:r>
        <w:r w:rsidR="0037612C">
          <w:rPr>
            <w:noProof/>
            <w:webHidden/>
          </w:rPr>
          <w:t>66</w:t>
        </w:r>
        <w:r w:rsidR="0037612C">
          <w:rPr>
            <w:noProof/>
            <w:webHidden/>
          </w:rPr>
          <w:fldChar w:fldCharType="end"/>
        </w:r>
      </w:hyperlink>
    </w:p>
    <w:p w14:paraId="6B4F7350" w14:textId="3CB1015C" w:rsidR="0037612C" w:rsidRDefault="00B435C1">
      <w:pPr>
        <w:pStyle w:val="Spistreci2"/>
        <w:rPr>
          <w:rFonts w:asciiTheme="minorHAnsi" w:eastAsiaTheme="minorEastAsia" w:hAnsiTheme="minorHAnsi"/>
          <w:noProof/>
          <w:lang w:eastAsia="pl-PL"/>
        </w:rPr>
      </w:pPr>
      <w:hyperlink w:anchor="_Toc134446814" w:history="1">
        <w:r w:rsidR="0037612C" w:rsidRPr="00AE1A8C">
          <w:rPr>
            <w:rStyle w:val="Hipercze"/>
            <w:noProof/>
          </w:rPr>
          <w:t>3.6.</w:t>
        </w:r>
        <w:r w:rsidR="0037612C">
          <w:rPr>
            <w:rFonts w:asciiTheme="minorHAnsi" w:eastAsiaTheme="minorEastAsia" w:hAnsiTheme="minorHAnsi"/>
            <w:noProof/>
            <w:lang w:eastAsia="pl-PL"/>
          </w:rPr>
          <w:tab/>
        </w:r>
        <w:r w:rsidR="0037612C" w:rsidRPr="00AE1A8C">
          <w:rPr>
            <w:rStyle w:val="Hipercze"/>
            <w:noProof/>
          </w:rPr>
          <w:t>VAT</w:t>
        </w:r>
        <w:r w:rsidR="0037612C">
          <w:rPr>
            <w:noProof/>
            <w:webHidden/>
          </w:rPr>
          <w:tab/>
        </w:r>
        <w:r w:rsidR="0037612C">
          <w:rPr>
            <w:noProof/>
            <w:webHidden/>
          </w:rPr>
          <w:fldChar w:fldCharType="begin"/>
        </w:r>
        <w:r w:rsidR="0037612C">
          <w:rPr>
            <w:noProof/>
            <w:webHidden/>
          </w:rPr>
          <w:instrText xml:space="preserve"> PAGEREF _Toc134446814 \h </w:instrText>
        </w:r>
        <w:r w:rsidR="0037612C">
          <w:rPr>
            <w:noProof/>
            <w:webHidden/>
          </w:rPr>
        </w:r>
        <w:r w:rsidR="0037612C">
          <w:rPr>
            <w:noProof/>
            <w:webHidden/>
          </w:rPr>
          <w:fldChar w:fldCharType="separate"/>
        </w:r>
        <w:r w:rsidR="0037612C">
          <w:rPr>
            <w:noProof/>
            <w:webHidden/>
          </w:rPr>
          <w:t>66</w:t>
        </w:r>
        <w:r w:rsidR="0037612C">
          <w:rPr>
            <w:noProof/>
            <w:webHidden/>
          </w:rPr>
          <w:fldChar w:fldCharType="end"/>
        </w:r>
      </w:hyperlink>
    </w:p>
    <w:p w14:paraId="6207C7B6" w14:textId="542FF543" w:rsidR="0037612C" w:rsidRDefault="00B435C1">
      <w:pPr>
        <w:pStyle w:val="Spistreci2"/>
        <w:rPr>
          <w:rFonts w:asciiTheme="minorHAnsi" w:eastAsiaTheme="minorEastAsia" w:hAnsiTheme="minorHAnsi"/>
          <w:noProof/>
          <w:lang w:eastAsia="pl-PL"/>
        </w:rPr>
      </w:pPr>
      <w:hyperlink w:anchor="_Toc134446815" w:history="1">
        <w:r w:rsidR="0037612C" w:rsidRPr="00AE1A8C">
          <w:rPr>
            <w:rStyle w:val="Hipercze"/>
            <w:noProof/>
          </w:rPr>
          <w:t>3.7.</w:t>
        </w:r>
        <w:r w:rsidR="0037612C">
          <w:rPr>
            <w:rFonts w:asciiTheme="minorHAnsi" w:eastAsiaTheme="minorEastAsia" w:hAnsiTheme="minorHAnsi"/>
            <w:noProof/>
            <w:lang w:eastAsia="pl-PL"/>
          </w:rPr>
          <w:tab/>
        </w:r>
        <w:r w:rsidR="0037612C" w:rsidRPr="00AE1A8C">
          <w:rPr>
            <w:rStyle w:val="Hipercze"/>
            <w:noProof/>
          </w:rPr>
          <w:t>Koszty pośrednie</w:t>
        </w:r>
        <w:r w:rsidR="0037612C">
          <w:rPr>
            <w:noProof/>
            <w:webHidden/>
          </w:rPr>
          <w:tab/>
        </w:r>
        <w:r w:rsidR="0037612C">
          <w:rPr>
            <w:noProof/>
            <w:webHidden/>
          </w:rPr>
          <w:fldChar w:fldCharType="begin"/>
        </w:r>
        <w:r w:rsidR="0037612C">
          <w:rPr>
            <w:noProof/>
            <w:webHidden/>
          </w:rPr>
          <w:instrText xml:space="preserve"> PAGEREF _Toc134446815 \h </w:instrText>
        </w:r>
        <w:r w:rsidR="0037612C">
          <w:rPr>
            <w:noProof/>
            <w:webHidden/>
          </w:rPr>
        </w:r>
        <w:r w:rsidR="0037612C">
          <w:rPr>
            <w:noProof/>
            <w:webHidden/>
          </w:rPr>
          <w:fldChar w:fldCharType="separate"/>
        </w:r>
        <w:r w:rsidR="0037612C">
          <w:rPr>
            <w:noProof/>
            <w:webHidden/>
          </w:rPr>
          <w:t>67</w:t>
        </w:r>
        <w:r w:rsidR="0037612C">
          <w:rPr>
            <w:noProof/>
            <w:webHidden/>
          </w:rPr>
          <w:fldChar w:fldCharType="end"/>
        </w:r>
      </w:hyperlink>
    </w:p>
    <w:p w14:paraId="5F857080" w14:textId="129427D5" w:rsidR="0037612C" w:rsidRDefault="00B435C1">
      <w:pPr>
        <w:pStyle w:val="Spistreci2"/>
        <w:rPr>
          <w:rFonts w:asciiTheme="minorHAnsi" w:eastAsiaTheme="minorEastAsia" w:hAnsiTheme="minorHAnsi"/>
          <w:noProof/>
          <w:lang w:eastAsia="pl-PL"/>
        </w:rPr>
      </w:pPr>
      <w:hyperlink w:anchor="_Toc134446816" w:history="1">
        <w:r w:rsidR="0037612C" w:rsidRPr="00AE1A8C">
          <w:rPr>
            <w:rStyle w:val="Hipercze"/>
            <w:noProof/>
          </w:rPr>
          <w:t>3.8.</w:t>
        </w:r>
        <w:r w:rsidR="0037612C">
          <w:rPr>
            <w:rFonts w:asciiTheme="minorHAnsi" w:eastAsiaTheme="minorEastAsia" w:hAnsiTheme="minorHAnsi"/>
            <w:noProof/>
            <w:lang w:eastAsia="pl-PL"/>
          </w:rPr>
          <w:tab/>
        </w:r>
        <w:r w:rsidR="0037612C" w:rsidRPr="00AE1A8C">
          <w:rPr>
            <w:rStyle w:val="Hipercze"/>
            <w:noProof/>
          </w:rPr>
          <w:t>Ocena kwalifikowalności wydatków, w tym wydatki niekwalifikowalne</w:t>
        </w:r>
        <w:r w:rsidR="0037612C">
          <w:rPr>
            <w:noProof/>
            <w:webHidden/>
          </w:rPr>
          <w:tab/>
        </w:r>
        <w:r w:rsidR="0037612C">
          <w:rPr>
            <w:noProof/>
            <w:webHidden/>
          </w:rPr>
          <w:fldChar w:fldCharType="begin"/>
        </w:r>
        <w:r w:rsidR="0037612C">
          <w:rPr>
            <w:noProof/>
            <w:webHidden/>
          </w:rPr>
          <w:instrText xml:space="preserve"> PAGEREF _Toc134446816 \h </w:instrText>
        </w:r>
        <w:r w:rsidR="0037612C">
          <w:rPr>
            <w:noProof/>
            <w:webHidden/>
          </w:rPr>
        </w:r>
        <w:r w:rsidR="0037612C">
          <w:rPr>
            <w:noProof/>
            <w:webHidden/>
          </w:rPr>
          <w:fldChar w:fldCharType="separate"/>
        </w:r>
        <w:r w:rsidR="0037612C">
          <w:rPr>
            <w:noProof/>
            <w:webHidden/>
          </w:rPr>
          <w:t>69</w:t>
        </w:r>
        <w:r w:rsidR="0037612C">
          <w:rPr>
            <w:noProof/>
            <w:webHidden/>
          </w:rPr>
          <w:fldChar w:fldCharType="end"/>
        </w:r>
      </w:hyperlink>
    </w:p>
    <w:p w14:paraId="1D39C11C" w14:textId="410EDE7F" w:rsidR="0037612C" w:rsidRDefault="00B435C1">
      <w:pPr>
        <w:pStyle w:val="Spistreci2"/>
        <w:rPr>
          <w:rFonts w:asciiTheme="minorHAnsi" w:eastAsiaTheme="minorEastAsia" w:hAnsiTheme="minorHAnsi"/>
          <w:noProof/>
          <w:lang w:eastAsia="pl-PL"/>
        </w:rPr>
      </w:pPr>
      <w:hyperlink w:anchor="_Toc134446817" w:history="1">
        <w:r w:rsidR="0037612C" w:rsidRPr="00AE1A8C">
          <w:rPr>
            <w:rStyle w:val="Hipercze"/>
            <w:noProof/>
          </w:rPr>
          <w:t>3.9.</w:t>
        </w:r>
        <w:r w:rsidR="0037612C">
          <w:rPr>
            <w:rFonts w:asciiTheme="minorHAnsi" w:eastAsiaTheme="minorEastAsia" w:hAnsiTheme="minorHAnsi"/>
            <w:noProof/>
            <w:lang w:eastAsia="pl-PL"/>
          </w:rPr>
          <w:tab/>
        </w:r>
        <w:r w:rsidR="0037612C" w:rsidRPr="00AE1A8C">
          <w:rPr>
            <w:rStyle w:val="Hipercze"/>
            <w:noProof/>
          </w:rPr>
          <w:t>Udzielanie zamówień w ramach projektu</w:t>
        </w:r>
        <w:r w:rsidR="0037612C">
          <w:rPr>
            <w:noProof/>
            <w:webHidden/>
          </w:rPr>
          <w:tab/>
        </w:r>
        <w:r w:rsidR="0037612C">
          <w:rPr>
            <w:noProof/>
            <w:webHidden/>
          </w:rPr>
          <w:fldChar w:fldCharType="begin"/>
        </w:r>
        <w:r w:rsidR="0037612C">
          <w:rPr>
            <w:noProof/>
            <w:webHidden/>
          </w:rPr>
          <w:instrText xml:space="preserve"> PAGEREF _Toc134446817 \h </w:instrText>
        </w:r>
        <w:r w:rsidR="0037612C">
          <w:rPr>
            <w:noProof/>
            <w:webHidden/>
          </w:rPr>
        </w:r>
        <w:r w:rsidR="0037612C">
          <w:rPr>
            <w:noProof/>
            <w:webHidden/>
          </w:rPr>
          <w:fldChar w:fldCharType="separate"/>
        </w:r>
        <w:r w:rsidR="0037612C">
          <w:rPr>
            <w:noProof/>
            <w:webHidden/>
          </w:rPr>
          <w:t>73</w:t>
        </w:r>
        <w:r w:rsidR="0037612C">
          <w:rPr>
            <w:noProof/>
            <w:webHidden/>
          </w:rPr>
          <w:fldChar w:fldCharType="end"/>
        </w:r>
      </w:hyperlink>
    </w:p>
    <w:p w14:paraId="4BB20425" w14:textId="011B3195" w:rsidR="0037612C" w:rsidRDefault="00B435C1">
      <w:pPr>
        <w:pStyle w:val="Spistreci1"/>
        <w:tabs>
          <w:tab w:val="left" w:pos="440"/>
          <w:tab w:val="right" w:leader="dot" w:pos="9062"/>
        </w:tabs>
        <w:rPr>
          <w:rFonts w:asciiTheme="minorHAnsi" w:eastAsiaTheme="minorEastAsia" w:hAnsiTheme="minorHAnsi"/>
          <w:noProof/>
          <w:lang w:eastAsia="pl-PL"/>
        </w:rPr>
      </w:pPr>
      <w:hyperlink w:anchor="_Toc134446818" w:history="1">
        <w:r w:rsidR="0037612C" w:rsidRPr="00AE1A8C">
          <w:rPr>
            <w:rStyle w:val="Hipercze"/>
            <w:rFonts w:eastAsia="Times New Roman"/>
            <w:noProof/>
          </w:rPr>
          <w:t>4.</w:t>
        </w:r>
        <w:r w:rsidR="0037612C">
          <w:rPr>
            <w:rFonts w:asciiTheme="minorHAnsi" w:eastAsiaTheme="minorEastAsia" w:hAnsiTheme="minorHAnsi"/>
            <w:noProof/>
            <w:lang w:eastAsia="pl-PL"/>
          </w:rPr>
          <w:tab/>
        </w:r>
        <w:r w:rsidR="0037612C" w:rsidRPr="00AE1A8C">
          <w:rPr>
            <w:rStyle w:val="Hipercze"/>
            <w:noProof/>
          </w:rPr>
          <w:t>Proces wyboru projektów</w:t>
        </w:r>
        <w:r w:rsidR="0037612C">
          <w:rPr>
            <w:noProof/>
            <w:webHidden/>
          </w:rPr>
          <w:tab/>
        </w:r>
        <w:r w:rsidR="0037612C">
          <w:rPr>
            <w:noProof/>
            <w:webHidden/>
          </w:rPr>
          <w:fldChar w:fldCharType="begin"/>
        </w:r>
        <w:r w:rsidR="0037612C">
          <w:rPr>
            <w:noProof/>
            <w:webHidden/>
          </w:rPr>
          <w:instrText xml:space="preserve"> PAGEREF _Toc134446818 \h </w:instrText>
        </w:r>
        <w:r w:rsidR="0037612C">
          <w:rPr>
            <w:noProof/>
            <w:webHidden/>
          </w:rPr>
        </w:r>
        <w:r w:rsidR="0037612C">
          <w:rPr>
            <w:noProof/>
            <w:webHidden/>
          </w:rPr>
          <w:fldChar w:fldCharType="separate"/>
        </w:r>
        <w:r w:rsidR="0037612C">
          <w:rPr>
            <w:noProof/>
            <w:webHidden/>
          </w:rPr>
          <w:t>75</w:t>
        </w:r>
        <w:r w:rsidR="0037612C">
          <w:rPr>
            <w:noProof/>
            <w:webHidden/>
          </w:rPr>
          <w:fldChar w:fldCharType="end"/>
        </w:r>
      </w:hyperlink>
    </w:p>
    <w:p w14:paraId="0755E965" w14:textId="223D0CFB" w:rsidR="0037612C" w:rsidRDefault="00B435C1">
      <w:pPr>
        <w:pStyle w:val="Spistreci2"/>
        <w:rPr>
          <w:rFonts w:asciiTheme="minorHAnsi" w:eastAsiaTheme="minorEastAsia" w:hAnsiTheme="minorHAnsi"/>
          <w:noProof/>
          <w:lang w:eastAsia="pl-PL"/>
        </w:rPr>
      </w:pPr>
      <w:hyperlink w:anchor="_Toc134446819" w:history="1">
        <w:r w:rsidR="0037612C" w:rsidRPr="00AE1A8C">
          <w:rPr>
            <w:rStyle w:val="Hipercze"/>
            <w:noProof/>
          </w:rPr>
          <w:t>4.1.</w:t>
        </w:r>
        <w:r w:rsidR="0037612C">
          <w:rPr>
            <w:rFonts w:asciiTheme="minorHAnsi" w:eastAsiaTheme="minorEastAsia" w:hAnsiTheme="minorHAnsi"/>
            <w:noProof/>
            <w:lang w:eastAsia="pl-PL"/>
          </w:rPr>
          <w:tab/>
        </w:r>
        <w:r w:rsidR="0037612C" w:rsidRPr="00AE1A8C">
          <w:rPr>
            <w:rStyle w:val="Hipercze"/>
            <w:noProof/>
          </w:rPr>
          <w:t>Harmonogram naboru</w:t>
        </w:r>
        <w:r w:rsidR="0037612C">
          <w:rPr>
            <w:noProof/>
            <w:webHidden/>
          </w:rPr>
          <w:tab/>
        </w:r>
        <w:r w:rsidR="0037612C">
          <w:rPr>
            <w:noProof/>
            <w:webHidden/>
          </w:rPr>
          <w:fldChar w:fldCharType="begin"/>
        </w:r>
        <w:r w:rsidR="0037612C">
          <w:rPr>
            <w:noProof/>
            <w:webHidden/>
          </w:rPr>
          <w:instrText xml:space="preserve"> PAGEREF _Toc134446819 \h </w:instrText>
        </w:r>
        <w:r w:rsidR="0037612C">
          <w:rPr>
            <w:noProof/>
            <w:webHidden/>
          </w:rPr>
        </w:r>
        <w:r w:rsidR="0037612C">
          <w:rPr>
            <w:noProof/>
            <w:webHidden/>
          </w:rPr>
          <w:fldChar w:fldCharType="separate"/>
        </w:r>
        <w:r w:rsidR="0037612C">
          <w:rPr>
            <w:noProof/>
            <w:webHidden/>
          </w:rPr>
          <w:t>75</w:t>
        </w:r>
        <w:r w:rsidR="0037612C">
          <w:rPr>
            <w:noProof/>
            <w:webHidden/>
          </w:rPr>
          <w:fldChar w:fldCharType="end"/>
        </w:r>
      </w:hyperlink>
    </w:p>
    <w:p w14:paraId="05E77507" w14:textId="1EE86192" w:rsidR="0037612C" w:rsidRDefault="00B435C1">
      <w:pPr>
        <w:pStyle w:val="Spistreci2"/>
        <w:rPr>
          <w:rFonts w:asciiTheme="minorHAnsi" w:eastAsiaTheme="minorEastAsia" w:hAnsiTheme="minorHAnsi"/>
          <w:noProof/>
          <w:lang w:eastAsia="pl-PL"/>
        </w:rPr>
      </w:pPr>
      <w:hyperlink w:anchor="_Toc134446820" w:history="1">
        <w:r w:rsidR="0037612C" w:rsidRPr="00AE1A8C">
          <w:rPr>
            <w:rStyle w:val="Hipercze"/>
            <w:noProof/>
          </w:rPr>
          <w:t>4.2.</w:t>
        </w:r>
        <w:r w:rsidR="0037612C">
          <w:rPr>
            <w:rFonts w:asciiTheme="minorHAnsi" w:eastAsiaTheme="minorEastAsia" w:hAnsiTheme="minorHAnsi"/>
            <w:noProof/>
            <w:lang w:eastAsia="pl-PL"/>
          </w:rPr>
          <w:tab/>
        </w:r>
        <w:r w:rsidR="0037612C" w:rsidRPr="00AE1A8C">
          <w:rPr>
            <w:rStyle w:val="Hipercze"/>
            <w:noProof/>
          </w:rPr>
          <w:t>Proces oceny wniosków, w tym forma i sposób komunikacji</w:t>
        </w:r>
        <w:r w:rsidR="0037612C">
          <w:rPr>
            <w:noProof/>
            <w:webHidden/>
          </w:rPr>
          <w:tab/>
        </w:r>
        <w:r w:rsidR="0037612C">
          <w:rPr>
            <w:noProof/>
            <w:webHidden/>
          </w:rPr>
          <w:fldChar w:fldCharType="begin"/>
        </w:r>
        <w:r w:rsidR="0037612C">
          <w:rPr>
            <w:noProof/>
            <w:webHidden/>
          </w:rPr>
          <w:instrText xml:space="preserve"> PAGEREF _Toc134446820 \h </w:instrText>
        </w:r>
        <w:r w:rsidR="0037612C">
          <w:rPr>
            <w:noProof/>
            <w:webHidden/>
          </w:rPr>
        </w:r>
        <w:r w:rsidR="0037612C">
          <w:rPr>
            <w:noProof/>
            <w:webHidden/>
          </w:rPr>
          <w:fldChar w:fldCharType="separate"/>
        </w:r>
        <w:r w:rsidR="0037612C">
          <w:rPr>
            <w:noProof/>
            <w:webHidden/>
          </w:rPr>
          <w:t>76</w:t>
        </w:r>
        <w:r w:rsidR="0037612C">
          <w:rPr>
            <w:noProof/>
            <w:webHidden/>
          </w:rPr>
          <w:fldChar w:fldCharType="end"/>
        </w:r>
      </w:hyperlink>
    </w:p>
    <w:p w14:paraId="1B813CE6" w14:textId="018E4FBA" w:rsidR="0037612C" w:rsidRDefault="00B435C1">
      <w:pPr>
        <w:pStyle w:val="Spistreci2"/>
        <w:rPr>
          <w:rFonts w:asciiTheme="minorHAnsi" w:eastAsiaTheme="minorEastAsia" w:hAnsiTheme="minorHAnsi"/>
          <w:noProof/>
          <w:lang w:eastAsia="pl-PL"/>
        </w:rPr>
      </w:pPr>
      <w:hyperlink w:anchor="_Toc134446821" w:history="1">
        <w:r w:rsidR="0037612C" w:rsidRPr="00AE1A8C">
          <w:rPr>
            <w:rStyle w:val="Hipercze"/>
            <w:noProof/>
          </w:rPr>
          <w:t>4.2.1.</w:t>
        </w:r>
        <w:r w:rsidR="0037612C">
          <w:rPr>
            <w:rFonts w:asciiTheme="minorHAnsi" w:eastAsiaTheme="minorEastAsia" w:hAnsiTheme="minorHAnsi"/>
            <w:noProof/>
            <w:lang w:eastAsia="pl-PL"/>
          </w:rPr>
          <w:tab/>
        </w:r>
        <w:r w:rsidR="0037612C" w:rsidRPr="00AE1A8C">
          <w:rPr>
            <w:rStyle w:val="Hipercze"/>
            <w:noProof/>
          </w:rPr>
          <w:t>Etap oceny formalno-merytorycznej</w:t>
        </w:r>
        <w:r w:rsidR="0037612C">
          <w:rPr>
            <w:noProof/>
            <w:webHidden/>
          </w:rPr>
          <w:tab/>
        </w:r>
        <w:r w:rsidR="0037612C">
          <w:rPr>
            <w:noProof/>
            <w:webHidden/>
          </w:rPr>
          <w:fldChar w:fldCharType="begin"/>
        </w:r>
        <w:r w:rsidR="0037612C">
          <w:rPr>
            <w:noProof/>
            <w:webHidden/>
          </w:rPr>
          <w:instrText xml:space="preserve"> PAGEREF _Toc134446821 \h </w:instrText>
        </w:r>
        <w:r w:rsidR="0037612C">
          <w:rPr>
            <w:noProof/>
            <w:webHidden/>
          </w:rPr>
        </w:r>
        <w:r w:rsidR="0037612C">
          <w:rPr>
            <w:noProof/>
            <w:webHidden/>
          </w:rPr>
          <w:fldChar w:fldCharType="separate"/>
        </w:r>
        <w:r w:rsidR="0037612C">
          <w:rPr>
            <w:noProof/>
            <w:webHidden/>
          </w:rPr>
          <w:t>76</w:t>
        </w:r>
        <w:r w:rsidR="0037612C">
          <w:rPr>
            <w:noProof/>
            <w:webHidden/>
          </w:rPr>
          <w:fldChar w:fldCharType="end"/>
        </w:r>
      </w:hyperlink>
    </w:p>
    <w:p w14:paraId="480A159A" w14:textId="0E41938B" w:rsidR="0037612C" w:rsidRDefault="00B435C1">
      <w:pPr>
        <w:pStyle w:val="Spistreci2"/>
        <w:rPr>
          <w:rFonts w:asciiTheme="minorHAnsi" w:eastAsiaTheme="minorEastAsia" w:hAnsiTheme="minorHAnsi"/>
          <w:noProof/>
          <w:lang w:eastAsia="pl-PL"/>
        </w:rPr>
      </w:pPr>
      <w:hyperlink w:anchor="_Toc134446822" w:history="1">
        <w:r w:rsidR="0037612C" w:rsidRPr="00AE1A8C">
          <w:rPr>
            <w:rStyle w:val="Hipercze"/>
            <w:noProof/>
          </w:rPr>
          <w:t>4.2.2.</w:t>
        </w:r>
        <w:r w:rsidR="0037612C">
          <w:rPr>
            <w:rFonts w:asciiTheme="minorHAnsi" w:eastAsiaTheme="minorEastAsia" w:hAnsiTheme="minorHAnsi"/>
            <w:noProof/>
            <w:lang w:eastAsia="pl-PL"/>
          </w:rPr>
          <w:tab/>
        </w:r>
        <w:r w:rsidR="0037612C" w:rsidRPr="00AE1A8C">
          <w:rPr>
            <w:rStyle w:val="Hipercze"/>
            <w:noProof/>
          </w:rPr>
          <w:t>Etap negocjacji</w:t>
        </w:r>
        <w:r w:rsidR="0037612C">
          <w:rPr>
            <w:noProof/>
            <w:webHidden/>
          </w:rPr>
          <w:tab/>
        </w:r>
        <w:r w:rsidR="0037612C">
          <w:rPr>
            <w:noProof/>
            <w:webHidden/>
          </w:rPr>
          <w:fldChar w:fldCharType="begin"/>
        </w:r>
        <w:r w:rsidR="0037612C">
          <w:rPr>
            <w:noProof/>
            <w:webHidden/>
          </w:rPr>
          <w:instrText xml:space="preserve"> PAGEREF _Toc134446822 \h </w:instrText>
        </w:r>
        <w:r w:rsidR="0037612C">
          <w:rPr>
            <w:noProof/>
            <w:webHidden/>
          </w:rPr>
        </w:r>
        <w:r w:rsidR="0037612C">
          <w:rPr>
            <w:noProof/>
            <w:webHidden/>
          </w:rPr>
          <w:fldChar w:fldCharType="separate"/>
        </w:r>
        <w:r w:rsidR="0037612C">
          <w:rPr>
            <w:noProof/>
            <w:webHidden/>
          </w:rPr>
          <w:t>80</w:t>
        </w:r>
        <w:r w:rsidR="0037612C">
          <w:rPr>
            <w:noProof/>
            <w:webHidden/>
          </w:rPr>
          <w:fldChar w:fldCharType="end"/>
        </w:r>
      </w:hyperlink>
    </w:p>
    <w:p w14:paraId="45EB8AD0" w14:textId="4B0409E3" w:rsidR="0037612C" w:rsidRDefault="00B435C1">
      <w:pPr>
        <w:pStyle w:val="Spistreci2"/>
        <w:rPr>
          <w:rFonts w:asciiTheme="minorHAnsi" w:eastAsiaTheme="minorEastAsia" w:hAnsiTheme="minorHAnsi"/>
          <w:noProof/>
          <w:lang w:eastAsia="pl-PL"/>
        </w:rPr>
      </w:pPr>
      <w:hyperlink w:anchor="_Toc134446823" w:history="1">
        <w:r w:rsidR="0037612C" w:rsidRPr="00AE1A8C">
          <w:rPr>
            <w:rStyle w:val="Hipercze"/>
            <w:bCs/>
            <w:noProof/>
          </w:rPr>
          <w:t>4.3.</w:t>
        </w:r>
        <w:r w:rsidR="0037612C">
          <w:rPr>
            <w:rFonts w:asciiTheme="minorHAnsi" w:eastAsiaTheme="minorEastAsia" w:hAnsiTheme="minorHAnsi"/>
            <w:noProof/>
            <w:lang w:eastAsia="pl-PL"/>
          </w:rPr>
          <w:tab/>
        </w:r>
        <w:r w:rsidR="0037612C" w:rsidRPr="00AE1A8C">
          <w:rPr>
            <w:rStyle w:val="Hipercze"/>
            <w:noProof/>
          </w:rPr>
          <w:t>Rozbieżność w ocenie</w:t>
        </w:r>
        <w:r w:rsidR="0037612C">
          <w:rPr>
            <w:noProof/>
            <w:webHidden/>
          </w:rPr>
          <w:tab/>
        </w:r>
        <w:r w:rsidR="0037612C">
          <w:rPr>
            <w:noProof/>
            <w:webHidden/>
          </w:rPr>
          <w:fldChar w:fldCharType="begin"/>
        </w:r>
        <w:r w:rsidR="0037612C">
          <w:rPr>
            <w:noProof/>
            <w:webHidden/>
          </w:rPr>
          <w:instrText xml:space="preserve"> PAGEREF _Toc134446823 \h </w:instrText>
        </w:r>
        <w:r w:rsidR="0037612C">
          <w:rPr>
            <w:noProof/>
            <w:webHidden/>
          </w:rPr>
        </w:r>
        <w:r w:rsidR="0037612C">
          <w:rPr>
            <w:noProof/>
            <w:webHidden/>
          </w:rPr>
          <w:fldChar w:fldCharType="separate"/>
        </w:r>
        <w:r w:rsidR="0037612C">
          <w:rPr>
            <w:noProof/>
            <w:webHidden/>
          </w:rPr>
          <w:t>82</w:t>
        </w:r>
        <w:r w:rsidR="0037612C">
          <w:rPr>
            <w:noProof/>
            <w:webHidden/>
          </w:rPr>
          <w:fldChar w:fldCharType="end"/>
        </w:r>
      </w:hyperlink>
    </w:p>
    <w:p w14:paraId="78392D8B" w14:textId="25269F8D" w:rsidR="0037612C" w:rsidRDefault="00B435C1">
      <w:pPr>
        <w:pStyle w:val="Spistreci2"/>
        <w:rPr>
          <w:rFonts w:asciiTheme="minorHAnsi" w:eastAsiaTheme="minorEastAsia" w:hAnsiTheme="minorHAnsi"/>
          <w:noProof/>
          <w:lang w:eastAsia="pl-PL"/>
        </w:rPr>
      </w:pPr>
      <w:hyperlink w:anchor="_Toc134446824" w:history="1">
        <w:r w:rsidR="0037612C" w:rsidRPr="00AE1A8C">
          <w:rPr>
            <w:rStyle w:val="Hipercze"/>
            <w:rFonts w:eastAsia="Times New Roman"/>
            <w:bCs/>
            <w:noProof/>
          </w:rPr>
          <w:t>4.4.</w:t>
        </w:r>
        <w:r w:rsidR="0037612C">
          <w:rPr>
            <w:rFonts w:asciiTheme="minorHAnsi" w:eastAsiaTheme="minorEastAsia" w:hAnsiTheme="minorHAnsi"/>
            <w:noProof/>
            <w:lang w:eastAsia="pl-PL"/>
          </w:rPr>
          <w:tab/>
        </w:r>
        <w:r w:rsidR="0037612C" w:rsidRPr="00AE1A8C">
          <w:rPr>
            <w:rStyle w:val="Hipercze"/>
            <w:noProof/>
          </w:rPr>
          <w:t>Lista rankingowa</w:t>
        </w:r>
        <w:r w:rsidR="0037612C">
          <w:rPr>
            <w:noProof/>
            <w:webHidden/>
          </w:rPr>
          <w:tab/>
        </w:r>
        <w:r w:rsidR="0037612C">
          <w:rPr>
            <w:noProof/>
            <w:webHidden/>
          </w:rPr>
          <w:fldChar w:fldCharType="begin"/>
        </w:r>
        <w:r w:rsidR="0037612C">
          <w:rPr>
            <w:noProof/>
            <w:webHidden/>
          </w:rPr>
          <w:instrText xml:space="preserve"> PAGEREF _Toc134446824 \h </w:instrText>
        </w:r>
        <w:r w:rsidR="0037612C">
          <w:rPr>
            <w:noProof/>
            <w:webHidden/>
          </w:rPr>
        </w:r>
        <w:r w:rsidR="0037612C">
          <w:rPr>
            <w:noProof/>
            <w:webHidden/>
          </w:rPr>
          <w:fldChar w:fldCharType="separate"/>
        </w:r>
        <w:r w:rsidR="0037612C">
          <w:rPr>
            <w:noProof/>
            <w:webHidden/>
          </w:rPr>
          <w:t>83</w:t>
        </w:r>
        <w:r w:rsidR="0037612C">
          <w:rPr>
            <w:noProof/>
            <w:webHidden/>
          </w:rPr>
          <w:fldChar w:fldCharType="end"/>
        </w:r>
      </w:hyperlink>
    </w:p>
    <w:p w14:paraId="4495217C" w14:textId="1792CFDB" w:rsidR="0037612C" w:rsidRDefault="00B435C1">
      <w:pPr>
        <w:pStyle w:val="Spistreci2"/>
        <w:rPr>
          <w:rFonts w:asciiTheme="minorHAnsi" w:eastAsiaTheme="minorEastAsia" w:hAnsiTheme="minorHAnsi"/>
          <w:noProof/>
          <w:lang w:eastAsia="pl-PL"/>
        </w:rPr>
      </w:pPr>
      <w:hyperlink w:anchor="_Toc134446825" w:history="1">
        <w:r w:rsidR="0037612C" w:rsidRPr="00AE1A8C">
          <w:rPr>
            <w:rStyle w:val="Hipercze"/>
            <w:noProof/>
          </w:rPr>
          <w:t>4.5.</w:t>
        </w:r>
        <w:r w:rsidR="0037612C">
          <w:rPr>
            <w:rFonts w:asciiTheme="minorHAnsi" w:eastAsiaTheme="minorEastAsia" w:hAnsiTheme="minorHAnsi"/>
            <w:noProof/>
            <w:lang w:eastAsia="pl-PL"/>
          </w:rPr>
          <w:tab/>
        </w:r>
        <w:r w:rsidR="0037612C" w:rsidRPr="00AE1A8C">
          <w:rPr>
            <w:rStyle w:val="Hipercze"/>
            <w:noProof/>
          </w:rPr>
          <w:t>Procedura odwoławcza</w:t>
        </w:r>
        <w:r w:rsidR="0037612C">
          <w:rPr>
            <w:noProof/>
            <w:webHidden/>
          </w:rPr>
          <w:tab/>
        </w:r>
        <w:r w:rsidR="0037612C">
          <w:rPr>
            <w:noProof/>
            <w:webHidden/>
          </w:rPr>
          <w:fldChar w:fldCharType="begin"/>
        </w:r>
        <w:r w:rsidR="0037612C">
          <w:rPr>
            <w:noProof/>
            <w:webHidden/>
          </w:rPr>
          <w:instrText xml:space="preserve"> PAGEREF _Toc134446825 \h </w:instrText>
        </w:r>
        <w:r w:rsidR="0037612C">
          <w:rPr>
            <w:noProof/>
            <w:webHidden/>
          </w:rPr>
        </w:r>
        <w:r w:rsidR="0037612C">
          <w:rPr>
            <w:noProof/>
            <w:webHidden/>
          </w:rPr>
          <w:fldChar w:fldCharType="separate"/>
        </w:r>
        <w:r w:rsidR="0037612C">
          <w:rPr>
            <w:noProof/>
            <w:webHidden/>
          </w:rPr>
          <w:t>85</w:t>
        </w:r>
        <w:r w:rsidR="0037612C">
          <w:rPr>
            <w:noProof/>
            <w:webHidden/>
          </w:rPr>
          <w:fldChar w:fldCharType="end"/>
        </w:r>
      </w:hyperlink>
    </w:p>
    <w:p w14:paraId="283272C8" w14:textId="5BA88AF8" w:rsidR="0037612C" w:rsidRDefault="00B435C1">
      <w:pPr>
        <w:pStyle w:val="Spistreci2"/>
        <w:rPr>
          <w:rFonts w:asciiTheme="minorHAnsi" w:eastAsiaTheme="minorEastAsia" w:hAnsiTheme="minorHAnsi"/>
          <w:noProof/>
          <w:lang w:eastAsia="pl-PL"/>
        </w:rPr>
      </w:pPr>
      <w:hyperlink w:anchor="_Toc134446826" w:history="1">
        <w:r w:rsidR="0037612C" w:rsidRPr="00AE1A8C">
          <w:rPr>
            <w:rStyle w:val="Hipercze"/>
            <w:noProof/>
          </w:rPr>
          <w:t>4.5.1.</w:t>
        </w:r>
        <w:r w:rsidR="0037612C">
          <w:rPr>
            <w:rFonts w:asciiTheme="minorHAnsi" w:eastAsiaTheme="minorEastAsia" w:hAnsiTheme="minorHAnsi"/>
            <w:noProof/>
            <w:lang w:eastAsia="pl-PL"/>
          </w:rPr>
          <w:tab/>
        </w:r>
        <w:r w:rsidR="0037612C" w:rsidRPr="00AE1A8C">
          <w:rPr>
            <w:rStyle w:val="Hipercze"/>
            <w:noProof/>
          </w:rPr>
          <w:t>Protest</w:t>
        </w:r>
        <w:r w:rsidR="0037612C">
          <w:rPr>
            <w:noProof/>
            <w:webHidden/>
          </w:rPr>
          <w:tab/>
        </w:r>
        <w:r w:rsidR="0037612C">
          <w:rPr>
            <w:noProof/>
            <w:webHidden/>
          </w:rPr>
          <w:fldChar w:fldCharType="begin"/>
        </w:r>
        <w:r w:rsidR="0037612C">
          <w:rPr>
            <w:noProof/>
            <w:webHidden/>
          </w:rPr>
          <w:instrText xml:space="preserve"> PAGEREF _Toc134446826 \h </w:instrText>
        </w:r>
        <w:r w:rsidR="0037612C">
          <w:rPr>
            <w:noProof/>
            <w:webHidden/>
          </w:rPr>
        </w:r>
        <w:r w:rsidR="0037612C">
          <w:rPr>
            <w:noProof/>
            <w:webHidden/>
          </w:rPr>
          <w:fldChar w:fldCharType="separate"/>
        </w:r>
        <w:r w:rsidR="0037612C">
          <w:rPr>
            <w:noProof/>
            <w:webHidden/>
          </w:rPr>
          <w:t>85</w:t>
        </w:r>
        <w:r w:rsidR="0037612C">
          <w:rPr>
            <w:noProof/>
            <w:webHidden/>
          </w:rPr>
          <w:fldChar w:fldCharType="end"/>
        </w:r>
      </w:hyperlink>
    </w:p>
    <w:p w14:paraId="326A293D" w14:textId="34CD9476" w:rsidR="0037612C" w:rsidRDefault="00B435C1">
      <w:pPr>
        <w:pStyle w:val="Spistreci2"/>
        <w:rPr>
          <w:rFonts w:asciiTheme="minorHAnsi" w:eastAsiaTheme="minorEastAsia" w:hAnsiTheme="minorHAnsi"/>
          <w:noProof/>
          <w:lang w:eastAsia="pl-PL"/>
        </w:rPr>
      </w:pPr>
      <w:hyperlink w:anchor="_Toc134446827" w:history="1">
        <w:r w:rsidR="0037612C" w:rsidRPr="00AE1A8C">
          <w:rPr>
            <w:rStyle w:val="Hipercze"/>
            <w:noProof/>
          </w:rPr>
          <w:t>4.5.2.</w:t>
        </w:r>
        <w:r w:rsidR="0037612C">
          <w:rPr>
            <w:rFonts w:asciiTheme="minorHAnsi" w:eastAsiaTheme="minorEastAsia" w:hAnsiTheme="minorHAnsi"/>
            <w:noProof/>
            <w:lang w:eastAsia="pl-PL"/>
          </w:rPr>
          <w:tab/>
        </w:r>
        <w:r w:rsidR="0037612C" w:rsidRPr="00AE1A8C">
          <w:rPr>
            <w:rStyle w:val="Hipercze"/>
            <w:noProof/>
          </w:rPr>
          <w:t>Skarga do sądu administracyjnego</w:t>
        </w:r>
        <w:r w:rsidR="0037612C">
          <w:rPr>
            <w:noProof/>
            <w:webHidden/>
          </w:rPr>
          <w:tab/>
        </w:r>
        <w:r w:rsidR="0037612C">
          <w:rPr>
            <w:noProof/>
            <w:webHidden/>
          </w:rPr>
          <w:fldChar w:fldCharType="begin"/>
        </w:r>
        <w:r w:rsidR="0037612C">
          <w:rPr>
            <w:noProof/>
            <w:webHidden/>
          </w:rPr>
          <w:instrText xml:space="preserve"> PAGEREF _Toc134446827 \h </w:instrText>
        </w:r>
        <w:r w:rsidR="0037612C">
          <w:rPr>
            <w:noProof/>
            <w:webHidden/>
          </w:rPr>
        </w:r>
        <w:r w:rsidR="0037612C">
          <w:rPr>
            <w:noProof/>
            <w:webHidden/>
          </w:rPr>
          <w:fldChar w:fldCharType="separate"/>
        </w:r>
        <w:r w:rsidR="0037612C">
          <w:rPr>
            <w:noProof/>
            <w:webHidden/>
          </w:rPr>
          <w:t>87</w:t>
        </w:r>
        <w:r w:rsidR="0037612C">
          <w:rPr>
            <w:noProof/>
            <w:webHidden/>
          </w:rPr>
          <w:fldChar w:fldCharType="end"/>
        </w:r>
      </w:hyperlink>
    </w:p>
    <w:p w14:paraId="2DBCE70C" w14:textId="7A7C512E" w:rsidR="0037612C" w:rsidRDefault="00B435C1">
      <w:pPr>
        <w:pStyle w:val="Spistreci2"/>
        <w:rPr>
          <w:rFonts w:asciiTheme="minorHAnsi" w:eastAsiaTheme="minorEastAsia" w:hAnsiTheme="minorHAnsi"/>
          <w:noProof/>
          <w:lang w:eastAsia="pl-PL"/>
        </w:rPr>
      </w:pPr>
      <w:hyperlink w:anchor="_Toc134446828" w:history="1">
        <w:r w:rsidR="0037612C" w:rsidRPr="00AE1A8C">
          <w:rPr>
            <w:rStyle w:val="Hipercze"/>
            <w:noProof/>
          </w:rPr>
          <w:t>4.6.</w:t>
        </w:r>
        <w:r w:rsidR="0037612C">
          <w:rPr>
            <w:rFonts w:asciiTheme="minorHAnsi" w:eastAsiaTheme="minorEastAsia" w:hAnsiTheme="minorHAnsi"/>
            <w:noProof/>
            <w:lang w:eastAsia="pl-PL"/>
          </w:rPr>
          <w:tab/>
        </w:r>
        <w:r w:rsidR="0037612C" w:rsidRPr="00AE1A8C">
          <w:rPr>
            <w:rStyle w:val="Hipercze"/>
            <w:noProof/>
          </w:rPr>
          <w:t>Umowa o dofinansowanie projektu</w:t>
        </w:r>
        <w:r w:rsidR="0037612C">
          <w:rPr>
            <w:noProof/>
            <w:webHidden/>
          </w:rPr>
          <w:tab/>
        </w:r>
        <w:r w:rsidR="0037612C">
          <w:rPr>
            <w:noProof/>
            <w:webHidden/>
          </w:rPr>
          <w:fldChar w:fldCharType="begin"/>
        </w:r>
        <w:r w:rsidR="0037612C">
          <w:rPr>
            <w:noProof/>
            <w:webHidden/>
          </w:rPr>
          <w:instrText xml:space="preserve"> PAGEREF _Toc134446828 \h </w:instrText>
        </w:r>
        <w:r w:rsidR="0037612C">
          <w:rPr>
            <w:noProof/>
            <w:webHidden/>
          </w:rPr>
        </w:r>
        <w:r w:rsidR="0037612C">
          <w:rPr>
            <w:noProof/>
            <w:webHidden/>
          </w:rPr>
          <w:fldChar w:fldCharType="separate"/>
        </w:r>
        <w:r w:rsidR="0037612C">
          <w:rPr>
            <w:noProof/>
            <w:webHidden/>
          </w:rPr>
          <w:t>88</w:t>
        </w:r>
        <w:r w:rsidR="0037612C">
          <w:rPr>
            <w:noProof/>
            <w:webHidden/>
          </w:rPr>
          <w:fldChar w:fldCharType="end"/>
        </w:r>
      </w:hyperlink>
    </w:p>
    <w:p w14:paraId="42F881B0" w14:textId="4AAB4916" w:rsidR="0037612C" w:rsidRDefault="00B435C1">
      <w:pPr>
        <w:pStyle w:val="Spistreci2"/>
        <w:rPr>
          <w:rFonts w:asciiTheme="minorHAnsi" w:eastAsiaTheme="minorEastAsia" w:hAnsiTheme="minorHAnsi"/>
          <w:noProof/>
          <w:lang w:eastAsia="pl-PL"/>
        </w:rPr>
      </w:pPr>
      <w:hyperlink w:anchor="_Toc134446829" w:history="1">
        <w:r w:rsidR="0037612C" w:rsidRPr="00AE1A8C">
          <w:rPr>
            <w:rStyle w:val="Hipercze"/>
            <w:noProof/>
          </w:rPr>
          <w:t>4.6.1.</w:t>
        </w:r>
        <w:r w:rsidR="0037612C">
          <w:rPr>
            <w:rFonts w:asciiTheme="minorHAnsi" w:eastAsiaTheme="minorEastAsia" w:hAnsiTheme="minorHAnsi"/>
            <w:noProof/>
            <w:lang w:eastAsia="pl-PL"/>
          </w:rPr>
          <w:tab/>
        </w:r>
        <w:r w:rsidR="0037612C" w:rsidRPr="00AE1A8C">
          <w:rPr>
            <w:rStyle w:val="Hipercze"/>
            <w:noProof/>
          </w:rPr>
          <w:t>Dokumenty wymagane do przygotowania i podpisania umowy o dofinansowanie projektu</w:t>
        </w:r>
        <w:r w:rsidR="0037612C">
          <w:rPr>
            <w:noProof/>
            <w:webHidden/>
          </w:rPr>
          <w:tab/>
          <w:t>……………………………………………………………………………………………</w:t>
        </w:r>
        <w:r w:rsidR="0037612C">
          <w:rPr>
            <w:noProof/>
            <w:webHidden/>
          </w:rPr>
          <w:fldChar w:fldCharType="begin"/>
        </w:r>
        <w:r w:rsidR="0037612C">
          <w:rPr>
            <w:noProof/>
            <w:webHidden/>
          </w:rPr>
          <w:instrText xml:space="preserve"> PAGEREF _Toc134446829 \h </w:instrText>
        </w:r>
        <w:r w:rsidR="0037612C">
          <w:rPr>
            <w:noProof/>
            <w:webHidden/>
          </w:rPr>
        </w:r>
        <w:r w:rsidR="0037612C">
          <w:rPr>
            <w:noProof/>
            <w:webHidden/>
          </w:rPr>
          <w:fldChar w:fldCharType="separate"/>
        </w:r>
        <w:r w:rsidR="0037612C">
          <w:rPr>
            <w:noProof/>
            <w:webHidden/>
          </w:rPr>
          <w:t>90</w:t>
        </w:r>
        <w:r w:rsidR="0037612C">
          <w:rPr>
            <w:noProof/>
            <w:webHidden/>
          </w:rPr>
          <w:fldChar w:fldCharType="end"/>
        </w:r>
      </w:hyperlink>
    </w:p>
    <w:p w14:paraId="52941DF8" w14:textId="7C1E2D26" w:rsidR="0037612C" w:rsidRDefault="00B435C1">
      <w:pPr>
        <w:pStyle w:val="Spistreci2"/>
        <w:rPr>
          <w:rFonts w:asciiTheme="minorHAnsi" w:eastAsiaTheme="minorEastAsia" w:hAnsiTheme="minorHAnsi"/>
          <w:noProof/>
          <w:lang w:eastAsia="pl-PL"/>
        </w:rPr>
      </w:pPr>
      <w:hyperlink w:anchor="_Toc134446830" w:history="1">
        <w:r w:rsidR="0037612C" w:rsidRPr="00AE1A8C">
          <w:rPr>
            <w:rStyle w:val="Hipercze"/>
            <w:noProof/>
          </w:rPr>
          <w:t>4.6.2.</w:t>
        </w:r>
        <w:r w:rsidR="0037612C">
          <w:rPr>
            <w:rFonts w:asciiTheme="minorHAnsi" w:eastAsiaTheme="minorEastAsia" w:hAnsiTheme="minorHAnsi"/>
            <w:noProof/>
            <w:lang w:eastAsia="pl-PL"/>
          </w:rPr>
          <w:tab/>
        </w:r>
        <w:r w:rsidR="0037612C" w:rsidRPr="00AE1A8C">
          <w:rPr>
            <w:rStyle w:val="Hipercze"/>
            <w:noProof/>
          </w:rPr>
          <w:t>Zabezpieczenie należytego wykonania umowy o dofinansowanie</w:t>
        </w:r>
        <w:r w:rsidR="0037612C">
          <w:rPr>
            <w:noProof/>
            <w:webHidden/>
          </w:rPr>
          <w:tab/>
        </w:r>
        <w:r w:rsidR="0037612C">
          <w:rPr>
            <w:noProof/>
            <w:webHidden/>
          </w:rPr>
          <w:fldChar w:fldCharType="begin"/>
        </w:r>
        <w:r w:rsidR="0037612C">
          <w:rPr>
            <w:noProof/>
            <w:webHidden/>
          </w:rPr>
          <w:instrText xml:space="preserve"> PAGEREF _Toc134446830 \h </w:instrText>
        </w:r>
        <w:r w:rsidR="0037612C">
          <w:rPr>
            <w:noProof/>
            <w:webHidden/>
          </w:rPr>
        </w:r>
        <w:r w:rsidR="0037612C">
          <w:rPr>
            <w:noProof/>
            <w:webHidden/>
          </w:rPr>
          <w:fldChar w:fldCharType="separate"/>
        </w:r>
        <w:r w:rsidR="0037612C">
          <w:rPr>
            <w:noProof/>
            <w:webHidden/>
          </w:rPr>
          <w:t>93</w:t>
        </w:r>
        <w:r w:rsidR="0037612C">
          <w:rPr>
            <w:noProof/>
            <w:webHidden/>
          </w:rPr>
          <w:fldChar w:fldCharType="end"/>
        </w:r>
      </w:hyperlink>
    </w:p>
    <w:p w14:paraId="174E958D" w14:textId="69CB9915" w:rsidR="0037612C" w:rsidRDefault="00B435C1">
      <w:pPr>
        <w:pStyle w:val="Spistreci1"/>
        <w:tabs>
          <w:tab w:val="left" w:pos="440"/>
          <w:tab w:val="right" w:leader="dot" w:pos="9062"/>
        </w:tabs>
        <w:rPr>
          <w:rFonts w:asciiTheme="minorHAnsi" w:eastAsiaTheme="minorEastAsia" w:hAnsiTheme="minorHAnsi"/>
          <w:noProof/>
          <w:lang w:eastAsia="pl-PL"/>
        </w:rPr>
      </w:pPr>
      <w:hyperlink w:anchor="_Toc134446831" w:history="1">
        <w:r w:rsidR="0037612C" w:rsidRPr="00AE1A8C">
          <w:rPr>
            <w:rStyle w:val="Hipercze"/>
            <w:noProof/>
          </w:rPr>
          <w:t>5.</w:t>
        </w:r>
        <w:r w:rsidR="0037612C">
          <w:rPr>
            <w:rFonts w:asciiTheme="minorHAnsi" w:eastAsiaTheme="minorEastAsia" w:hAnsiTheme="minorHAnsi"/>
            <w:noProof/>
            <w:lang w:eastAsia="pl-PL"/>
          </w:rPr>
          <w:tab/>
        </w:r>
        <w:r w:rsidR="0037612C" w:rsidRPr="00AE1A8C">
          <w:rPr>
            <w:rStyle w:val="Hipercze"/>
            <w:noProof/>
          </w:rPr>
          <w:t>Kontakt i dodatkowe informacje</w:t>
        </w:r>
        <w:r w:rsidR="0037612C">
          <w:rPr>
            <w:noProof/>
            <w:webHidden/>
          </w:rPr>
          <w:tab/>
        </w:r>
        <w:r w:rsidR="0037612C">
          <w:rPr>
            <w:noProof/>
            <w:webHidden/>
          </w:rPr>
          <w:fldChar w:fldCharType="begin"/>
        </w:r>
        <w:r w:rsidR="0037612C">
          <w:rPr>
            <w:noProof/>
            <w:webHidden/>
          </w:rPr>
          <w:instrText xml:space="preserve"> PAGEREF _Toc134446831 \h </w:instrText>
        </w:r>
        <w:r w:rsidR="0037612C">
          <w:rPr>
            <w:noProof/>
            <w:webHidden/>
          </w:rPr>
        </w:r>
        <w:r w:rsidR="0037612C">
          <w:rPr>
            <w:noProof/>
            <w:webHidden/>
          </w:rPr>
          <w:fldChar w:fldCharType="separate"/>
        </w:r>
        <w:r w:rsidR="0037612C">
          <w:rPr>
            <w:noProof/>
            <w:webHidden/>
          </w:rPr>
          <w:t>96</w:t>
        </w:r>
        <w:r w:rsidR="0037612C">
          <w:rPr>
            <w:noProof/>
            <w:webHidden/>
          </w:rPr>
          <w:fldChar w:fldCharType="end"/>
        </w:r>
      </w:hyperlink>
    </w:p>
    <w:p w14:paraId="3CCC0FA0" w14:textId="609322A8" w:rsidR="0037612C" w:rsidRDefault="00B435C1">
      <w:pPr>
        <w:pStyle w:val="Spistreci1"/>
        <w:tabs>
          <w:tab w:val="left" w:pos="440"/>
          <w:tab w:val="right" w:leader="dot" w:pos="9062"/>
        </w:tabs>
        <w:rPr>
          <w:rFonts w:asciiTheme="minorHAnsi" w:eastAsiaTheme="minorEastAsia" w:hAnsiTheme="minorHAnsi"/>
          <w:noProof/>
          <w:lang w:eastAsia="pl-PL"/>
        </w:rPr>
      </w:pPr>
      <w:hyperlink w:anchor="_Toc134446832" w:history="1">
        <w:r w:rsidR="0037612C" w:rsidRPr="00AE1A8C">
          <w:rPr>
            <w:rStyle w:val="Hipercze"/>
            <w:noProof/>
          </w:rPr>
          <w:t>6.</w:t>
        </w:r>
        <w:r w:rsidR="0037612C">
          <w:rPr>
            <w:rFonts w:asciiTheme="minorHAnsi" w:eastAsiaTheme="minorEastAsia" w:hAnsiTheme="minorHAnsi"/>
            <w:noProof/>
            <w:lang w:eastAsia="pl-PL"/>
          </w:rPr>
          <w:tab/>
        </w:r>
        <w:r w:rsidR="0037612C" w:rsidRPr="00AE1A8C">
          <w:rPr>
            <w:rStyle w:val="Hipercze"/>
            <w:noProof/>
          </w:rPr>
          <w:t>Załączniki</w:t>
        </w:r>
        <w:r w:rsidR="0037612C">
          <w:rPr>
            <w:noProof/>
            <w:webHidden/>
          </w:rPr>
          <w:tab/>
        </w:r>
        <w:r w:rsidR="0037612C">
          <w:rPr>
            <w:noProof/>
            <w:webHidden/>
          </w:rPr>
          <w:fldChar w:fldCharType="begin"/>
        </w:r>
        <w:r w:rsidR="0037612C">
          <w:rPr>
            <w:noProof/>
            <w:webHidden/>
          </w:rPr>
          <w:instrText xml:space="preserve"> PAGEREF _Toc134446832 \h </w:instrText>
        </w:r>
        <w:r w:rsidR="0037612C">
          <w:rPr>
            <w:noProof/>
            <w:webHidden/>
          </w:rPr>
        </w:r>
        <w:r w:rsidR="0037612C">
          <w:rPr>
            <w:noProof/>
            <w:webHidden/>
          </w:rPr>
          <w:fldChar w:fldCharType="separate"/>
        </w:r>
        <w:r w:rsidR="0037612C">
          <w:rPr>
            <w:noProof/>
            <w:webHidden/>
          </w:rPr>
          <w:t>98</w:t>
        </w:r>
        <w:r w:rsidR="0037612C">
          <w:rPr>
            <w:noProof/>
            <w:webHidden/>
          </w:rPr>
          <w:fldChar w:fldCharType="end"/>
        </w:r>
      </w:hyperlink>
    </w:p>
    <w:p w14:paraId="539E0A9F" w14:textId="7B8038F3"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0F0DB398" w:rsidR="00130B60" w:rsidRPr="00737D1D" w:rsidRDefault="00130B60" w:rsidP="005A5BE3">
      <w:pPr>
        <w:pStyle w:val="Nagwek-K"/>
        <w:ind w:left="0"/>
      </w:pPr>
      <w:r w:rsidRPr="00737D1D">
        <w:lastRenderedPageBreak/>
        <w:t>Wykaz skrótów</w:t>
      </w:r>
    </w:p>
    <w:p w14:paraId="2D6439A9" w14:textId="77777777" w:rsidR="006028A4" w:rsidRPr="00E06418" w:rsidRDefault="006028A4" w:rsidP="00556E4F">
      <w:pPr>
        <w:numPr>
          <w:ilvl w:val="0"/>
          <w:numId w:val="6"/>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75E4374E" w:rsidR="006028A4" w:rsidRPr="00E06418" w:rsidRDefault="006028A4" w:rsidP="00556E4F">
      <w:pPr>
        <w:numPr>
          <w:ilvl w:val="0"/>
          <w:numId w:val="6"/>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 Program Regionalny 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Instytucja Zarządzająca Programem FEWIM 2021-2027;</w:t>
      </w:r>
    </w:p>
    <w:p w14:paraId="5ED0489D" w14:textId="0D943DE9"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F4297F">
      <w:pPr>
        <w:pStyle w:val="Akapitzlist"/>
        <w:numPr>
          <w:ilvl w:val="0"/>
          <w:numId w:val="6"/>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4E1CD17D" w:rsidR="006028A4"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 Komisja Oceny Projektów, o której mowa w art. 53 ustawy wdrożeniowej;</w:t>
      </w:r>
    </w:p>
    <w:p w14:paraId="429D84F2" w14:textId="15C28AA6" w:rsidR="002677D2" w:rsidRPr="00E06418" w:rsidRDefault="002677D2" w:rsidP="00556E4F">
      <w:pPr>
        <w:numPr>
          <w:ilvl w:val="0"/>
          <w:numId w:val="6"/>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w:t>
      </w:r>
      <w:proofErr w:type="spellStart"/>
      <w:r w:rsidR="008750D4" w:rsidRPr="00737D1D">
        <w:rPr>
          <w:rFonts w:cs="Arial"/>
        </w:rPr>
        <w:t>FEWiM</w:t>
      </w:r>
      <w:proofErr w:type="spellEnd"/>
      <w:r w:rsidR="008750D4" w:rsidRPr="00737D1D">
        <w:rPr>
          <w:rFonts w:cs="Arial"/>
        </w:rPr>
        <w:t xml:space="preserve"> 2021-2027)</w:t>
      </w:r>
      <w:r w:rsidR="008750D4">
        <w:rPr>
          <w:rFonts w:cs="Arial"/>
        </w:rPr>
        <w:t>;</w:t>
      </w:r>
    </w:p>
    <w:p w14:paraId="3CA72DB1" w14:textId="17C7659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 System Monitorowania Europejskiego Funduszu Społecznego Plus to</w:t>
      </w:r>
      <w:r w:rsidR="00D6106A">
        <w:rPr>
          <w:rFonts w:eastAsia="Calibri" w:cs="Arial"/>
          <w:bCs/>
        </w:rPr>
        <w:t> </w:t>
      </w:r>
      <w:r w:rsidRPr="00E06418">
        <w:rPr>
          <w:rFonts w:eastAsia="Calibri" w:cs="Arial"/>
          <w:bCs/>
        </w:rPr>
        <w:t>aplikacja wchodząca w skład CST2021 wspierająca procesy monitorowania</w:t>
      </w:r>
      <w:r w:rsidR="00D871F1" w:rsidRPr="00E06418">
        <w:rPr>
          <w:rFonts w:eastAsia="Calibri" w:cs="Arial"/>
          <w:bCs/>
        </w:rPr>
        <w:t xml:space="preserve"> </w:t>
      </w:r>
      <w:r w:rsidRPr="00E06418">
        <w:rPr>
          <w:rFonts w:eastAsia="Calibri" w:cs="Arial"/>
          <w:bCs/>
        </w:rPr>
        <w:t xml:space="preserve">udzielanych wsparć do obsługi procesu gromadzenia </w:t>
      </w:r>
      <w:r w:rsidR="00D871F1" w:rsidRPr="00E06418">
        <w:rPr>
          <w:rFonts w:eastAsia="Calibri" w:cs="Arial"/>
          <w:bCs/>
        </w:rPr>
        <w:br/>
      </w:r>
      <w:r w:rsidRPr="00E06418">
        <w:rPr>
          <w:rFonts w:eastAsia="Calibri" w:cs="Arial"/>
          <w:bCs/>
        </w:rPr>
        <w:t>i monitorowania danych</w:t>
      </w:r>
      <w:r w:rsidR="00D871F1" w:rsidRPr="00E06418">
        <w:rPr>
          <w:rFonts w:eastAsia="Calibri" w:cs="Arial"/>
          <w:bCs/>
        </w:rPr>
        <w:t xml:space="preserve"> </w:t>
      </w:r>
      <w:r w:rsidRPr="00E06418">
        <w:rPr>
          <w:rFonts w:eastAsia="Calibri" w:cs="Arial"/>
          <w:bCs/>
        </w:rPr>
        <w:t xml:space="preserve">podmiotów i uczestników otrzymujących wsparcie </w:t>
      </w:r>
      <w:r w:rsidR="00D871F1" w:rsidRPr="00E06418">
        <w:rPr>
          <w:rFonts w:eastAsia="Calibri" w:cs="Arial"/>
          <w:bCs/>
        </w:rPr>
        <w:br/>
      </w:r>
      <w:r w:rsidRPr="00E06418">
        <w:rPr>
          <w:rFonts w:eastAsia="Calibri" w:cs="Arial"/>
          <w:bCs/>
        </w:rPr>
        <w:t>w ramach projektów realizowanych</w:t>
      </w:r>
      <w:r w:rsidR="00D871F1" w:rsidRPr="00E06418">
        <w:rPr>
          <w:rFonts w:eastAsia="Calibri" w:cs="Arial"/>
          <w:bCs/>
        </w:rPr>
        <w:t xml:space="preserve"> </w:t>
      </w:r>
      <w:r w:rsidRPr="00E06418">
        <w:rPr>
          <w:rFonts w:eastAsia="Calibri" w:cs="Arial"/>
          <w:bCs/>
        </w:rPr>
        <w:t>ze środków Europejskiego Funduszu Społecznego Plus dla perspektywy finansowej</w:t>
      </w:r>
      <w:r w:rsidR="00D871F1" w:rsidRPr="00E06418">
        <w:rPr>
          <w:rFonts w:eastAsia="Calibri" w:cs="Arial"/>
          <w:bCs/>
        </w:rPr>
        <w:t xml:space="preserve"> </w:t>
      </w:r>
      <w:r w:rsidRPr="00E06418">
        <w:rPr>
          <w:rFonts w:eastAsia="Calibri" w:cs="Arial"/>
          <w:bCs/>
        </w:rPr>
        <w:t>2021-2027;</w:t>
      </w:r>
    </w:p>
    <w:p w14:paraId="7490A834"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Regionalnego Programu Operacyjnego</w:t>
      </w:r>
      <w:r w:rsidRPr="00E06418">
        <w:rPr>
          <w:rFonts w:eastAsia="Calibri" w:cs="Arial"/>
          <w:bCs/>
        </w:rPr>
        <w:br/>
        <w:t>Województwa Warmińsko-Mazurskiego na lata 2021-2027;</w:t>
      </w:r>
    </w:p>
    <w:p w14:paraId="6C91C8FA" w14:textId="3119F29F"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34446789"/>
      <w:r w:rsidRPr="00737D1D">
        <w:rPr>
          <w:rStyle w:val="PodtytuZnak"/>
          <w:b/>
        </w:rPr>
        <w:lastRenderedPageBreak/>
        <w:t>Informacje ogólne</w:t>
      </w:r>
      <w:bookmarkEnd w:id="0"/>
    </w:p>
    <w:p w14:paraId="62493282" w14:textId="2C33D53B" w:rsidR="00AA31A1" w:rsidRDefault="00130B60" w:rsidP="00737D1D">
      <w:pPr>
        <w:pStyle w:val="Podrozdzia-K"/>
      </w:pPr>
      <w:bookmarkStart w:id="1" w:name="_Toc134446790"/>
      <w:r w:rsidRPr="00737D1D">
        <w:t>Podstawa</w:t>
      </w:r>
      <w:r w:rsidRPr="000410C3">
        <w:t xml:space="preserve"> prawna i dokumenty programowe</w:t>
      </w:r>
      <w:bookmarkEnd w:id="1"/>
    </w:p>
    <w:p w14:paraId="34CED7A2" w14:textId="77777777" w:rsidR="001A4602" w:rsidRDefault="001A4602" w:rsidP="00BD17DC">
      <w:pPr>
        <w:autoSpaceDE w:val="0"/>
        <w:autoSpaceDN w:val="0"/>
        <w:adjustRightInd w:val="0"/>
        <w:spacing w:after="0"/>
        <w:rPr>
          <w:rFonts w:cs="Arial"/>
          <w:b/>
        </w:rPr>
      </w:pPr>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4748C206" w:rsidR="00491C5A" w:rsidRPr="00737D1D" w:rsidRDefault="00491C5A" w:rsidP="00556E4F">
      <w:pPr>
        <w:pStyle w:val="TreNum-K"/>
        <w:jc w:val="left"/>
      </w:pPr>
      <w:r w:rsidRPr="00737D1D">
        <w:t>Program Fundusze Europejskie dla Warmii i Mazur (</w:t>
      </w:r>
      <w:proofErr w:type="spellStart"/>
      <w:r w:rsidRPr="00737D1D">
        <w:t>FEWiM</w:t>
      </w:r>
      <w:proofErr w:type="spellEnd"/>
      <w:r w:rsidRPr="00737D1D">
        <w:t xml:space="preserve">) 2021-2027 z </w:t>
      </w:r>
      <w:r w:rsidR="00181A9A">
        <w:t>grudnia</w:t>
      </w:r>
      <w:r w:rsidRPr="00737D1D">
        <w:t xml:space="preserve"> 2022</w:t>
      </w:r>
      <w:r w:rsidR="00ED57AD">
        <w:t> </w:t>
      </w:r>
      <w:r w:rsidRPr="00737D1D">
        <w:t>r.</w:t>
      </w:r>
      <w:r w:rsidR="00181A9A">
        <w:t>;</w:t>
      </w:r>
    </w:p>
    <w:p w14:paraId="2018D143" w14:textId="0E53BF7D" w:rsidR="00491C5A" w:rsidRPr="00737D1D" w:rsidRDefault="00491C5A" w:rsidP="00556E4F">
      <w:pPr>
        <w:pStyle w:val="TreNum-K"/>
        <w:jc w:val="left"/>
      </w:pPr>
      <w:r w:rsidRPr="00737D1D">
        <w:t>Szczegółowy Opis Priorytetów Programu Fundusze Europejskie dla Warmii i Mazur (</w:t>
      </w:r>
      <w:proofErr w:type="spellStart"/>
      <w:r w:rsidRPr="00737D1D">
        <w:t>FEWiM</w:t>
      </w:r>
      <w:proofErr w:type="spellEnd"/>
      <w:r w:rsidRPr="00737D1D">
        <w:t xml:space="preserve">) 2021-2027, przyjęty przez Zarząd Województwa Warmińsko-Mazurskiego </w:t>
      </w:r>
      <w:r w:rsidR="008750D4" w:rsidRPr="008750D4">
        <w:t>4 kwietnia 2023 r.</w:t>
      </w:r>
      <w:r w:rsidR="00181A9A">
        <w:t>;</w:t>
      </w:r>
    </w:p>
    <w:p w14:paraId="7320B6CD" w14:textId="52B2CAE1" w:rsidR="00491C5A" w:rsidRPr="00737D1D" w:rsidRDefault="00491C5A" w:rsidP="00556E4F">
      <w:pPr>
        <w:pStyle w:val="TreNum-K"/>
        <w:jc w:val="left"/>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r w:rsidR="00B242C7" w:rsidRPr="004C775C">
        <w:rPr>
          <w:rFonts w:asciiTheme="minorHAnsi" w:eastAsiaTheme="minorEastAsia" w:hAnsiTheme="minorHAnsi" w:cstheme="minorHAnsi"/>
          <w:i/>
        </w:rPr>
        <w:t xml:space="preserve"> </w:t>
      </w:r>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3A21BD">
      <w:pPr>
        <w:pStyle w:val="TreNum-K"/>
        <w:numPr>
          <w:ilvl w:val="0"/>
          <w:numId w:val="46"/>
        </w:numPr>
        <w:jc w:val="left"/>
      </w:pPr>
      <w:bookmarkStart w:id="2" w:name="_Toc417632190"/>
      <w:bookmarkStart w:id="3" w:name="_Toc427073601"/>
      <w:bookmarkStart w:id="4" w:name="_Toc427236062"/>
      <w:bookmarkStart w:id="5"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A82992">
      <w:pPr>
        <w:pStyle w:val="TreNum-K"/>
        <w:numPr>
          <w:ilvl w:val="0"/>
          <w:numId w:val="19"/>
        </w:numPr>
        <w:jc w:val="left"/>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A82992">
      <w:pPr>
        <w:pStyle w:val="TreNum-K"/>
        <w:numPr>
          <w:ilvl w:val="0"/>
          <w:numId w:val="19"/>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A82992">
      <w:pPr>
        <w:pStyle w:val="TreNum-K"/>
        <w:numPr>
          <w:ilvl w:val="0"/>
          <w:numId w:val="19"/>
        </w:numPr>
        <w:jc w:val="left"/>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A82992">
      <w:pPr>
        <w:pStyle w:val="TreNum-K"/>
        <w:numPr>
          <w:ilvl w:val="0"/>
          <w:numId w:val="19"/>
        </w:numPr>
        <w:jc w:val="left"/>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A82992">
      <w:pPr>
        <w:pStyle w:val="TreNum-K"/>
        <w:numPr>
          <w:ilvl w:val="0"/>
          <w:numId w:val="19"/>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A82992">
      <w:pPr>
        <w:pStyle w:val="TreNum-K"/>
        <w:numPr>
          <w:ilvl w:val="0"/>
          <w:numId w:val="19"/>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A82992">
      <w:pPr>
        <w:pStyle w:val="TreNum-K"/>
        <w:numPr>
          <w:ilvl w:val="0"/>
          <w:numId w:val="19"/>
        </w:numPr>
        <w:jc w:val="left"/>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A82992">
      <w:pPr>
        <w:pStyle w:val="TreNum-K"/>
        <w:numPr>
          <w:ilvl w:val="0"/>
          <w:numId w:val="19"/>
        </w:numPr>
        <w:jc w:val="left"/>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5843BB76" w:rsidR="00491C5A" w:rsidRPr="00737D1D" w:rsidRDefault="00491C5A" w:rsidP="00A82992">
      <w:pPr>
        <w:pStyle w:val="TreNum-K"/>
        <w:numPr>
          <w:ilvl w:val="0"/>
          <w:numId w:val="19"/>
        </w:numPr>
        <w:jc w:val="left"/>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A82992">
      <w:pPr>
        <w:pStyle w:val="TreNum-K"/>
        <w:numPr>
          <w:ilvl w:val="0"/>
          <w:numId w:val="19"/>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A82992">
      <w:pPr>
        <w:pStyle w:val="TreNum-K"/>
        <w:numPr>
          <w:ilvl w:val="0"/>
          <w:numId w:val="19"/>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A82992">
      <w:pPr>
        <w:pStyle w:val="TreNum-K"/>
        <w:numPr>
          <w:ilvl w:val="0"/>
          <w:numId w:val="19"/>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A82992">
      <w:pPr>
        <w:pStyle w:val="TreNum-K"/>
        <w:numPr>
          <w:ilvl w:val="0"/>
          <w:numId w:val="19"/>
        </w:numPr>
        <w:jc w:val="left"/>
      </w:pPr>
      <w:r w:rsidRPr="00737D1D">
        <w:t>Karta praw podstawowych Unii Europejskiej z dnia 6 czerwca 2016 r</w:t>
      </w:r>
      <w:r w:rsidR="00181A9A">
        <w:t>.</w:t>
      </w:r>
      <w:r w:rsidRPr="00737D1D">
        <w:t>;</w:t>
      </w:r>
    </w:p>
    <w:p w14:paraId="52869019" w14:textId="20BA2858" w:rsidR="00491C5A" w:rsidRPr="00737D1D" w:rsidRDefault="00491C5A" w:rsidP="00A82992">
      <w:pPr>
        <w:pStyle w:val="TreNum-K"/>
        <w:numPr>
          <w:ilvl w:val="0"/>
          <w:numId w:val="19"/>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A82992">
      <w:pPr>
        <w:pStyle w:val="TreNum-K"/>
        <w:numPr>
          <w:ilvl w:val="0"/>
          <w:numId w:val="19"/>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A82992">
      <w:pPr>
        <w:pStyle w:val="TreNum-K"/>
        <w:numPr>
          <w:ilvl w:val="0"/>
          <w:numId w:val="19"/>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A82992">
      <w:pPr>
        <w:pStyle w:val="TreNum-K"/>
        <w:numPr>
          <w:ilvl w:val="0"/>
          <w:numId w:val="19"/>
        </w:numPr>
        <w:jc w:val="left"/>
      </w:pPr>
      <w:r w:rsidRPr="00737D1D">
        <w:t>Ustawa z dnia 10 maja 2018 r. o ochronie danych osobowych;</w:t>
      </w:r>
    </w:p>
    <w:p w14:paraId="6ACEE03A" w14:textId="03D6ACA1" w:rsidR="00491C5A" w:rsidRPr="00737D1D" w:rsidRDefault="00491C5A" w:rsidP="00A82992">
      <w:pPr>
        <w:pStyle w:val="TreNum-K"/>
        <w:numPr>
          <w:ilvl w:val="0"/>
          <w:numId w:val="19"/>
        </w:numPr>
        <w:jc w:val="left"/>
      </w:pPr>
      <w:r w:rsidRPr="00737D1D">
        <w:t>Ustawa z dnia 23 kwietnia 1964 r. – Kodeks cywilny</w:t>
      </w:r>
      <w:r w:rsidR="00ED57AD">
        <w:t>;</w:t>
      </w:r>
      <w:r w:rsidRPr="00737D1D">
        <w:t xml:space="preserve"> </w:t>
      </w:r>
    </w:p>
    <w:p w14:paraId="1D7D0E34" w14:textId="5DA95296" w:rsidR="00491C5A" w:rsidRPr="00737D1D" w:rsidRDefault="00491C5A" w:rsidP="00A82992">
      <w:pPr>
        <w:pStyle w:val="TreNum-K"/>
        <w:numPr>
          <w:ilvl w:val="0"/>
          <w:numId w:val="19"/>
        </w:numPr>
        <w:jc w:val="left"/>
      </w:pPr>
      <w:r w:rsidRPr="00737D1D">
        <w:t>Ustawa z dnia 27 sierpnia 2009 roku o finansach publicznych</w:t>
      </w:r>
      <w:r w:rsidR="00ED57AD">
        <w:t>;</w:t>
      </w:r>
      <w:r w:rsidRPr="00737D1D">
        <w:t xml:space="preserve"> </w:t>
      </w:r>
    </w:p>
    <w:p w14:paraId="6196A18D" w14:textId="2F8CEE3F" w:rsidR="00491C5A" w:rsidRPr="00737D1D" w:rsidRDefault="00491C5A" w:rsidP="00A82992">
      <w:pPr>
        <w:pStyle w:val="TreNum-K"/>
        <w:numPr>
          <w:ilvl w:val="0"/>
          <w:numId w:val="19"/>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A82992">
      <w:pPr>
        <w:pStyle w:val="TreNum-K"/>
        <w:numPr>
          <w:ilvl w:val="0"/>
          <w:numId w:val="19"/>
        </w:numPr>
        <w:jc w:val="left"/>
      </w:pPr>
      <w:r w:rsidRPr="00737D1D">
        <w:t>Ustawa z dnia 30 kwietnia 2004 r. o postępowaniu w sprawach dotyczących pomocy publicznej;</w:t>
      </w:r>
    </w:p>
    <w:p w14:paraId="79233D6F" w14:textId="1B6B51C5" w:rsidR="00491C5A" w:rsidRDefault="00491C5A" w:rsidP="00A82992">
      <w:pPr>
        <w:pStyle w:val="TreNum-K"/>
        <w:numPr>
          <w:ilvl w:val="0"/>
          <w:numId w:val="19"/>
        </w:numPr>
        <w:jc w:val="left"/>
      </w:pPr>
      <w:r w:rsidRPr="00737D1D">
        <w:t>Ustawa z dnia 29 września 1994 r. o rachunkowości;</w:t>
      </w:r>
    </w:p>
    <w:p w14:paraId="778CA56E" w14:textId="77777777" w:rsidR="00E400E4" w:rsidRPr="00737D1D" w:rsidRDefault="00E400E4" w:rsidP="00E400E4">
      <w:pPr>
        <w:pStyle w:val="TreNum-K"/>
        <w:numPr>
          <w:ilvl w:val="0"/>
          <w:numId w:val="19"/>
        </w:numPr>
        <w:jc w:val="left"/>
      </w:pPr>
      <w:r w:rsidRPr="00737D1D">
        <w:t xml:space="preserve">Ustawa z dnia 13 października 1998 r. o systemie ubezpieczeń społecznych; </w:t>
      </w:r>
    </w:p>
    <w:p w14:paraId="69B36C7D" w14:textId="77777777" w:rsidR="00E400E4" w:rsidRPr="00737D1D" w:rsidRDefault="00E400E4" w:rsidP="00E400E4">
      <w:pPr>
        <w:pStyle w:val="TreNum-K"/>
        <w:numPr>
          <w:ilvl w:val="0"/>
          <w:numId w:val="19"/>
        </w:numPr>
        <w:jc w:val="left"/>
      </w:pPr>
      <w:r w:rsidRPr="00737D1D">
        <w:t xml:space="preserve">Ustawa z dnia 11 marca 2004 r. o podatku od towarów i usług; </w:t>
      </w:r>
    </w:p>
    <w:p w14:paraId="2355D73F" w14:textId="77777777" w:rsidR="00E400E4" w:rsidRPr="00737D1D" w:rsidRDefault="00E400E4" w:rsidP="00E400E4">
      <w:pPr>
        <w:pStyle w:val="TreNum-K"/>
        <w:numPr>
          <w:ilvl w:val="0"/>
          <w:numId w:val="19"/>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E400E4">
      <w:pPr>
        <w:pStyle w:val="TreNum-K"/>
        <w:numPr>
          <w:ilvl w:val="0"/>
          <w:numId w:val="19"/>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E400E4">
      <w:pPr>
        <w:pStyle w:val="TreNum-K"/>
        <w:numPr>
          <w:ilvl w:val="0"/>
          <w:numId w:val="19"/>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E400E4">
      <w:pPr>
        <w:pStyle w:val="TreNum-K"/>
        <w:numPr>
          <w:ilvl w:val="0"/>
          <w:numId w:val="19"/>
        </w:numPr>
        <w:jc w:val="left"/>
      </w:pPr>
      <w:r w:rsidRPr="00737D1D">
        <w:t>Ustawa z dnia 26 czerwca 1974 r. Kodeks pracy;</w:t>
      </w:r>
    </w:p>
    <w:p w14:paraId="5AD83177" w14:textId="35B14838" w:rsidR="00E400E4" w:rsidRPr="00737D1D" w:rsidRDefault="00E400E4" w:rsidP="00E400E4">
      <w:pPr>
        <w:pStyle w:val="TreNum-K"/>
        <w:numPr>
          <w:ilvl w:val="0"/>
          <w:numId w:val="19"/>
        </w:numPr>
        <w:jc w:val="left"/>
      </w:pPr>
      <w:r w:rsidRPr="00737D1D">
        <w:t xml:space="preserve">Ustawa z dnia 9 lipca 2003 r. o zatrudnianiu pracowników; </w:t>
      </w:r>
    </w:p>
    <w:p w14:paraId="32EE95C5" w14:textId="77777777" w:rsidR="00E400E4" w:rsidRPr="00737D1D" w:rsidRDefault="00E400E4" w:rsidP="00E400E4">
      <w:pPr>
        <w:pStyle w:val="TreNum-K"/>
        <w:numPr>
          <w:ilvl w:val="0"/>
          <w:numId w:val="19"/>
        </w:numPr>
        <w:jc w:val="left"/>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E400E4">
      <w:pPr>
        <w:pStyle w:val="TreNum-K"/>
        <w:numPr>
          <w:ilvl w:val="0"/>
          <w:numId w:val="19"/>
        </w:numPr>
        <w:jc w:val="left"/>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E400E4">
      <w:pPr>
        <w:pStyle w:val="TreNum-K"/>
        <w:numPr>
          <w:ilvl w:val="0"/>
          <w:numId w:val="19"/>
        </w:numPr>
        <w:jc w:val="left"/>
      </w:pPr>
      <w:r w:rsidRPr="00737D1D">
        <w:t>Ustawa z dnia  14 czerwca 1960 roku – Kodeks Postępowania Administracyjnego</w:t>
      </w:r>
      <w:r>
        <w:t>;</w:t>
      </w:r>
    </w:p>
    <w:p w14:paraId="57F8B51F" w14:textId="44BAC828" w:rsidR="00491C5A" w:rsidRPr="00737D1D" w:rsidRDefault="00491C5A" w:rsidP="00A82992">
      <w:pPr>
        <w:pStyle w:val="TreNum-K"/>
        <w:numPr>
          <w:ilvl w:val="0"/>
          <w:numId w:val="19"/>
        </w:numPr>
        <w:jc w:val="left"/>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A82992">
      <w:pPr>
        <w:pStyle w:val="TreNum-K"/>
        <w:numPr>
          <w:ilvl w:val="0"/>
          <w:numId w:val="19"/>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A82992">
      <w:pPr>
        <w:pStyle w:val="TreNum-K"/>
        <w:numPr>
          <w:ilvl w:val="0"/>
          <w:numId w:val="19"/>
        </w:numPr>
        <w:jc w:val="left"/>
      </w:pPr>
      <w:r w:rsidRPr="00737D1D">
        <w:t>Rozporządzenie Ministra Funduszy i Polityki Regionalnej z dnia 20 grudnia 2022 r. w</w:t>
      </w:r>
      <w:r w:rsidR="00ED57AD">
        <w:t> </w:t>
      </w:r>
      <w:r w:rsidRPr="00737D1D">
        <w:t xml:space="preserve">sprawie udzielania pomocy de </w:t>
      </w:r>
      <w:proofErr w:type="spellStart"/>
      <w:r w:rsidRPr="00737D1D">
        <w:t>minimis</w:t>
      </w:r>
      <w:proofErr w:type="spellEnd"/>
      <w:r w:rsidRPr="00737D1D">
        <w:t xml:space="preserve"> oraz pomocy publicznej w ramach programów finansowanych z Europejskiego Funduszu Społecznego Plus (EFS+) na lata 2021–2027</w:t>
      </w:r>
      <w:r w:rsidR="00181A9A">
        <w:t>;</w:t>
      </w:r>
    </w:p>
    <w:p w14:paraId="272E00C3" w14:textId="467E9764" w:rsidR="00491C5A" w:rsidRPr="00737D1D" w:rsidRDefault="00491C5A" w:rsidP="00A82992">
      <w:pPr>
        <w:pStyle w:val="TreNum-K"/>
        <w:numPr>
          <w:ilvl w:val="0"/>
          <w:numId w:val="19"/>
        </w:numPr>
        <w:jc w:val="left"/>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t>Wykaz wyty</w:t>
      </w:r>
      <w:r w:rsidRPr="00AE37CB">
        <w:t>cznych</w:t>
      </w:r>
      <w:r w:rsidRPr="00737D1D">
        <w:rPr>
          <w:vertAlign w:val="superscript"/>
        </w:rPr>
        <w:footnoteReference w:id="1"/>
      </w:r>
      <w:r w:rsidRPr="00737D1D">
        <w:t>:</w:t>
      </w:r>
      <w:bookmarkEnd w:id="2"/>
      <w:bookmarkEnd w:id="3"/>
      <w:bookmarkEnd w:id="4"/>
      <w:bookmarkEnd w:id="5"/>
    </w:p>
    <w:p w14:paraId="372692F7" w14:textId="73A7701D" w:rsidR="00491C5A" w:rsidRPr="00737D1D" w:rsidRDefault="00491C5A" w:rsidP="003A21BD">
      <w:pPr>
        <w:pStyle w:val="TreNum-K"/>
        <w:numPr>
          <w:ilvl w:val="0"/>
          <w:numId w:val="47"/>
        </w:numPr>
        <w:jc w:val="left"/>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A82992">
      <w:pPr>
        <w:pStyle w:val="TreNum-K"/>
        <w:numPr>
          <w:ilvl w:val="0"/>
          <w:numId w:val="19"/>
        </w:numPr>
        <w:jc w:val="left"/>
      </w:pPr>
      <w:r w:rsidRPr="00737D1D">
        <w:t xml:space="preserve">Wytyczne dotyczące wyboru projektów na lata 2021-2027 z dnia 12 października 2022 r.; </w:t>
      </w:r>
    </w:p>
    <w:p w14:paraId="15DED7B5" w14:textId="043CF23D" w:rsidR="00491C5A" w:rsidRPr="00737D1D" w:rsidRDefault="00491C5A" w:rsidP="00A82992">
      <w:pPr>
        <w:pStyle w:val="TreNum-K"/>
        <w:numPr>
          <w:ilvl w:val="0"/>
          <w:numId w:val="19"/>
        </w:numPr>
        <w:jc w:val="left"/>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A82992">
      <w:pPr>
        <w:pStyle w:val="TreNum-K"/>
        <w:numPr>
          <w:ilvl w:val="0"/>
          <w:numId w:val="19"/>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A82992">
      <w:pPr>
        <w:pStyle w:val="TreNum-K"/>
        <w:numPr>
          <w:ilvl w:val="0"/>
          <w:numId w:val="19"/>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A82992">
      <w:pPr>
        <w:pStyle w:val="TreNum-K"/>
        <w:numPr>
          <w:ilvl w:val="0"/>
          <w:numId w:val="19"/>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A82992">
      <w:pPr>
        <w:pStyle w:val="TreNum-K"/>
        <w:numPr>
          <w:ilvl w:val="0"/>
          <w:numId w:val="19"/>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A82992">
      <w:pPr>
        <w:pStyle w:val="TreNum-K"/>
        <w:numPr>
          <w:ilvl w:val="0"/>
          <w:numId w:val="19"/>
        </w:numPr>
        <w:jc w:val="left"/>
      </w:pPr>
      <w:r w:rsidRPr="00737D1D">
        <w:t>Wytyczne</w:t>
      </w:r>
      <w:r w:rsidR="00AE37CB">
        <w:t xml:space="preserve"> </w:t>
      </w:r>
      <w:r w:rsidRPr="00737D1D">
        <w:t>dotyczące</w:t>
      </w:r>
      <w:r w:rsidR="00AE37CB">
        <w:t xml:space="preserve"> </w:t>
      </w:r>
      <w:r w:rsidRPr="00737D1D">
        <w:t>komitetów monitorujących na lata 2021-2027  z dnia 21 września 2022</w:t>
      </w:r>
      <w:r w:rsidR="00ED57AD">
        <w:t xml:space="preserve"> </w:t>
      </w:r>
      <w:r w:rsidRPr="00737D1D">
        <w:t xml:space="preserve">r.; </w:t>
      </w:r>
    </w:p>
    <w:p w14:paraId="0D1A287E" w14:textId="28B71BEA" w:rsidR="00491C5A" w:rsidRPr="00737D1D" w:rsidRDefault="00491C5A" w:rsidP="00A82992">
      <w:pPr>
        <w:pStyle w:val="TreNum-K"/>
        <w:numPr>
          <w:ilvl w:val="0"/>
          <w:numId w:val="19"/>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A82992">
      <w:pPr>
        <w:pStyle w:val="TreNum-K"/>
        <w:numPr>
          <w:ilvl w:val="0"/>
          <w:numId w:val="19"/>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A82992">
      <w:pPr>
        <w:pStyle w:val="TreNum-K"/>
        <w:numPr>
          <w:ilvl w:val="0"/>
          <w:numId w:val="19"/>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A82992">
      <w:pPr>
        <w:pStyle w:val="TreNum-K"/>
        <w:numPr>
          <w:ilvl w:val="0"/>
          <w:numId w:val="19"/>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A82992">
      <w:pPr>
        <w:pStyle w:val="TreNum-K"/>
        <w:numPr>
          <w:ilvl w:val="0"/>
          <w:numId w:val="19"/>
        </w:numPr>
        <w:jc w:val="left"/>
      </w:pPr>
      <w:r w:rsidRPr="00737D1D">
        <w:t>Wytyczne dotyczące warunków gromadzenia i przekazywania danych w postaci elektronicznej na lata 2021-2027 z dnia 25 stycznia 2023 r.;</w:t>
      </w:r>
    </w:p>
    <w:p w14:paraId="35025EDD" w14:textId="613C7FAD" w:rsidR="00491C5A" w:rsidRPr="00737D1D" w:rsidRDefault="00491C5A" w:rsidP="00A82992">
      <w:pPr>
        <w:pStyle w:val="TreNum-K"/>
        <w:numPr>
          <w:ilvl w:val="0"/>
          <w:numId w:val="19"/>
        </w:numPr>
        <w:jc w:val="left"/>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737D1D" w:rsidRDefault="00491C5A" w:rsidP="00A82992">
      <w:pPr>
        <w:pStyle w:val="TreNum-K"/>
        <w:numPr>
          <w:ilvl w:val="0"/>
          <w:numId w:val="19"/>
        </w:numPr>
        <w:jc w:val="left"/>
      </w:pPr>
      <w:r w:rsidRPr="00737D1D">
        <w:t xml:space="preserve">Wytyczne dotyczące realizacji zasady partnerstwa na lata 2021-2027 z dnia </w:t>
      </w:r>
      <w:r w:rsidR="00F8587C">
        <w:t>24</w:t>
      </w:r>
      <w:r w:rsidR="009D50F0">
        <w:t> </w:t>
      </w:r>
      <w:r w:rsidR="00F8587C">
        <w:t>października 2022 r.</w:t>
      </w:r>
    </w:p>
    <w:p w14:paraId="22860621" w14:textId="4E6F75F8" w:rsidR="00491C5A" w:rsidRPr="00737D1D" w:rsidRDefault="00491C5A" w:rsidP="00737D1D">
      <w:pPr>
        <w:pStyle w:val="Nagwek-K"/>
      </w:pPr>
      <w:r w:rsidRPr="00737D1D">
        <w:t xml:space="preserve">Wykaz aktów prawnych związanych z przedmiotem </w:t>
      </w:r>
      <w:r w:rsidR="006028A4" w:rsidRPr="00737D1D">
        <w:t>naboru</w:t>
      </w:r>
      <w:r w:rsidRPr="00737D1D">
        <w:t>:</w:t>
      </w:r>
    </w:p>
    <w:p w14:paraId="0AA5D7D0" w14:textId="77777777" w:rsidR="00491C5A" w:rsidRPr="00737D1D" w:rsidRDefault="00491C5A" w:rsidP="003A21BD">
      <w:pPr>
        <w:pStyle w:val="TreNum-K"/>
        <w:numPr>
          <w:ilvl w:val="0"/>
          <w:numId w:val="48"/>
        </w:numPr>
        <w:jc w:val="left"/>
      </w:pPr>
      <w:r w:rsidRPr="00737D1D">
        <w:t>Ustawa z dnia 14 grudnia 2016 r. – Prawo oświatowe;</w:t>
      </w:r>
    </w:p>
    <w:p w14:paraId="17550667" w14:textId="77777777" w:rsidR="00491C5A" w:rsidRPr="00737D1D" w:rsidRDefault="00491C5A" w:rsidP="00A82992">
      <w:pPr>
        <w:pStyle w:val="TreNum-K"/>
        <w:numPr>
          <w:ilvl w:val="0"/>
          <w:numId w:val="19"/>
        </w:numPr>
        <w:jc w:val="left"/>
      </w:pPr>
      <w:r w:rsidRPr="00737D1D">
        <w:t>Ustawa z dnia 7 września 1991 r. o systemie oświaty;</w:t>
      </w:r>
    </w:p>
    <w:p w14:paraId="33E36DF8" w14:textId="77777777" w:rsidR="00491C5A" w:rsidRPr="00737D1D" w:rsidRDefault="00491C5A" w:rsidP="00A82992">
      <w:pPr>
        <w:pStyle w:val="TreNum-K"/>
        <w:numPr>
          <w:ilvl w:val="0"/>
          <w:numId w:val="19"/>
        </w:numPr>
        <w:jc w:val="left"/>
      </w:pPr>
      <w:r w:rsidRPr="00737D1D">
        <w:t>Ustawa z dnia 12 maja 2022 r. o zmianie ustawy – Prawo oświatowe, ustawy o systemie oświaty oraz niektórych innych ustaw;</w:t>
      </w:r>
    </w:p>
    <w:p w14:paraId="36FE80B0" w14:textId="77777777" w:rsidR="00491C5A" w:rsidRPr="00737D1D" w:rsidRDefault="00491C5A" w:rsidP="00A82992">
      <w:pPr>
        <w:pStyle w:val="TreNum-K"/>
        <w:numPr>
          <w:ilvl w:val="0"/>
          <w:numId w:val="19"/>
        </w:numPr>
        <w:jc w:val="left"/>
      </w:pPr>
      <w:r w:rsidRPr="00737D1D">
        <w:t>Ustawa z dnia 26 stycznia 1982 r. – Karta Nauczyciela;</w:t>
      </w:r>
    </w:p>
    <w:p w14:paraId="5C9B9F40" w14:textId="77777777" w:rsidR="00491C5A" w:rsidRPr="00737D1D" w:rsidRDefault="00491C5A" w:rsidP="00A82992">
      <w:pPr>
        <w:pStyle w:val="TreNum-K"/>
        <w:numPr>
          <w:ilvl w:val="0"/>
          <w:numId w:val="19"/>
        </w:numPr>
        <w:jc w:val="left"/>
      </w:pPr>
      <w:r w:rsidRPr="00737D1D">
        <w:t>Ustawa z dnia 28 listopada 2003 r. o świadczeniach rodzinnych;</w:t>
      </w:r>
    </w:p>
    <w:p w14:paraId="593946BF" w14:textId="6050D759" w:rsidR="00491C5A" w:rsidRPr="00B07AA9" w:rsidRDefault="00491C5A" w:rsidP="00A82992">
      <w:pPr>
        <w:pStyle w:val="TreNum-K"/>
        <w:numPr>
          <w:ilvl w:val="0"/>
          <w:numId w:val="19"/>
        </w:numPr>
        <w:jc w:val="left"/>
      </w:pPr>
      <w:r w:rsidRPr="00B07AA9">
        <w:t>Rozporządzenie Ministra Edukacji Narodowej z dnia 24 lipca 2015 r. w sprawie warunków organizowania kształcenia, wychowania i opieki dla dzieci i młodzieży niepełnosprawnych, niedostosowanych społecznie i zagrożonych niedostosowaniem społecznym;</w:t>
      </w:r>
    </w:p>
    <w:p w14:paraId="186257D6" w14:textId="5FCEE327" w:rsidR="00D07716" w:rsidRPr="00B07AA9" w:rsidRDefault="00D07716" w:rsidP="00D07716">
      <w:pPr>
        <w:pStyle w:val="TreNum-K"/>
        <w:numPr>
          <w:ilvl w:val="0"/>
          <w:numId w:val="19"/>
        </w:numPr>
        <w:jc w:val="left"/>
      </w:pPr>
      <w:r w:rsidRPr="00B07AA9">
        <w:t>Rozporządzenie Ministra Edukacji Narodowej z dnia 9 sierpnia 2017 r. w sprawie warunków organizowania kształcenia, wychowania i opieki dla dzieci i młodzieży niepełnosprawnych, niedostosowanych społecznie i zagrożonych niedostosowaniem społecznym;</w:t>
      </w:r>
    </w:p>
    <w:p w14:paraId="055BE7D4" w14:textId="7DF29F85" w:rsidR="00491C5A" w:rsidRPr="00737D1D" w:rsidRDefault="00491C5A" w:rsidP="00A82992">
      <w:pPr>
        <w:pStyle w:val="TreNum-K"/>
        <w:numPr>
          <w:ilvl w:val="0"/>
          <w:numId w:val="19"/>
        </w:numPr>
        <w:jc w:val="left"/>
      </w:pPr>
      <w:r w:rsidRPr="00B07AA9">
        <w:t>Rozporządzenie</w:t>
      </w:r>
      <w:r w:rsidRPr="00737D1D">
        <w:t xml:space="preserve"> Ministra Edukacji Narodowej z dnia 23 kwietnia 2013 r. w sprawie warunków i sposobu organizowania zajęć rewalidacyjno-wychowawczych dla dzieci i</w:t>
      </w:r>
      <w:r w:rsidR="00087F23">
        <w:t> </w:t>
      </w:r>
      <w:r w:rsidRPr="00737D1D">
        <w:t>młodzieży z upośledzeniem umysłowym w stopniu głębokim;</w:t>
      </w:r>
    </w:p>
    <w:p w14:paraId="7D2C3A89" w14:textId="77777777" w:rsidR="00491C5A" w:rsidRPr="00B07AA9" w:rsidRDefault="00491C5A" w:rsidP="00A82992">
      <w:pPr>
        <w:pStyle w:val="TreNum-K"/>
        <w:numPr>
          <w:ilvl w:val="0"/>
          <w:numId w:val="19"/>
        </w:numPr>
        <w:jc w:val="left"/>
      </w:pPr>
      <w:r w:rsidRPr="00B07AA9">
        <w:t>Rozporządzenie Ministra Edukacji Narodowej z dnia 9 sierpnia 2017 r. w sprawie zasad organizacji i udzielania pomocy psychologiczno-pedagogicznej w publicznych przedszkolach, szkołach i placówkach;</w:t>
      </w:r>
    </w:p>
    <w:p w14:paraId="23AB2601" w14:textId="77777777" w:rsidR="00491C5A" w:rsidRPr="00737D1D" w:rsidRDefault="00491C5A" w:rsidP="00A82992">
      <w:pPr>
        <w:pStyle w:val="TreNum-K"/>
        <w:numPr>
          <w:ilvl w:val="0"/>
          <w:numId w:val="19"/>
        </w:numPr>
        <w:jc w:val="left"/>
      </w:pPr>
      <w:r w:rsidRPr="00737D1D">
        <w:t>Rozporządzenie Ministra Edukacji Narodowej z dnia 25 sierpnia 2017 r. w sprawie nadzoru pedagogicznego;</w:t>
      </w:r>
    </w:p>
    <w:p w14:paraId="77DDB4F3" w14:textId="5FDEA262" w:rsidR="00491C5A" w:rsidRPr="00737D1D" w:rsidRDefault="00491C5A" w:rsidP="00A82992">
      <w:pPr>
        <w:pStyle w:val="TreNum-K"/>
        <w:numPr>
          <w:ilvl w:val="0"/>
          <w:numId w:val="19"/>
        </w:numPr>
        <w:jc w:val="left"/>
      </w:pPr>
      <w:r w:rsidRPr="00737D1D">
        <w:t>Rozporządzenie Ministra Nauki i Szkolnictwa Wyższego z dnia 25 lipca 2019 r. w sprawie standardu kształcenia przygotowującego do wykonywania zawodu nauczyciela</w:t>
      </w:r>
      <w:r w:rsidR="00087F23">
        <w:t>;</w:t>
      </w:r>
    </w:p>
    <w:p w14:paraId="6E901C66" w14:textId="71A43C33" w:rsidR="00121E45" w:rsidRDefault="00491C5A" w:rsidP="00A82992">
      <w:pPr>
        <w:pStyle w:val="TreNum-K"/>
        <w:numPr>
          <w:ilvl w:val="0"/>
          <w:numId w:val="19"/>
        </w:numPr>
        <w:jc w:val="left"/>
      </w:pPr>
      <w:r w:rsidRPr="00737D1D">
        <w:t>Zintegrowana Strategia Umiejętności 2030.</w:t>
      </w:r>
    </w:p>
    <w:p w14:paraId="0C8A2B4C" w14:textId="77777777" w:rsidR="00F8587C" w:rsidRPr="005A5BE3" w:rsidRDefault="00F8587C" w:rsidP="00F8587C">
      <w:pPr>
        <w:pStyle w:val="TreNum-K"/>
        <w:numPr>
          <w:ilvl w:val="0"/>
          <w:numId w:val="0"/>
        </w:numPr>
        <w:ind w:left="357"/>
        <w:jc w:val="left"/>
      </w:pPr>
    </w:p>
    <w:p w14:paraId="0E6B1C3A" w14:textId="6E004F67" w:rsidR="00F8587C" w:rsidRPr="005A5BE3" w:rsidRDefault="00F8587C" w:rsidP="00B83B8A">
      <w:pPr>
        <w:autoSpaceDE w:val="0"/>
        <w:autoSpaceDN w:val="0"/>
        <w:adjustRightInd w:val="0"/>
        <w:spacing w:after="0"/>
        <w:rPr>
          <w:rFonts w:cs="Arial"/>
        </w:rPr>
      </w:pPr>
      <w:r w:rsidRPr="005A5BE3">
        <w:rPr>
          <w:rFonts w:cs="Arial"/>
        </w:rPr>
        <w:t>W kwestiach nieuregulowanych w Regulaminie</w:t>
      </w:r>
      <w:r w:rsidRPr="005A5BE3">
        <w:t xml:space="preserve"> wyboru projektów</w:t>
      </w:r>
      <w:r w:rsidRPr="005A5BE3">
        <w:rPr>
          <w:rFonts w:cs="Arial"/>
        </w:rPr>
        <w:t xml:space="preserve"> mają zastosowanie akty prawa krajowego i unijnego oraz dokumenty programowe właściwe dla przedmiotu naboru. </w:t>
      </w:r>
    </w:p>
    <w:p w14:paraId="018C6FFE" w14:textId="77777777" w:rsidR="00B83B8A" w:rsidRDefault="00B83B8A" w:rsidP="00B83B8A">
      <w:pPr>
        <w:autoSpaceDE w:val="0"/>
        <w:autoSpaceDN w:val="0"/>
        <w:adjustRightInd w:val="0"/>
        <w:spacing w:after="0"/>
        <w:rPr>
          <w:rFonts w:cs="Arial"/>
          <w:b/>
          <w:iCs/>
          <w:color w:val="2F5496"/>
        </w:rPr>
      </w:pPr>
    </w:p>
    <w:p w14:paraId="6B7AFA63" w14:textId="1B41733D" w:rsidR="00F8587C" w:rsidRPr="00B83B8A" w:rsidRDefault="00F8587C" w:rsidP="00B83B8A">
      <w:pPr>
        <w:autoSpaceDE w:val="0"/>
        <w:autoSpaceDN w:val="0"/>
        <w:adjustRightInd w:val="0"/>
        <w:spacing w:after="0"/>
        <w:rPr>
          <w:rFonts w:cs="Arial"/>
          <w:b/>
          <w:iCs/>
          <w:color w:val="2F5496"/>
        </w:rPr>
      </w:pPr>
      <w:r w:rsidRPr="00E51EC5">
        <w:rPr>
          <w:rFonts w:cs="Arial"/>
          <w:b/>
          <w:iCs/>
          <w:color w:val="2F5496"/>
        </w:rPr>
        <w:t>U</w:t>
      </w:r>
      <w:r w:rsidR="00B83B8A">
        <w:rPr>
          <w:rFonts w:cs="Arial"/>
          <w:b/>
          <w:iCs/>
          <w:color w:val="2F5496"/>
        </w:rPr>
        <w:t>WAGA</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nioskodawca aplikujący o środki w ramach naboru na bieżąco zapoznawał się z informacjami zamieszczanymi na stronie internetowej oraz na portalu.</w:t>
      </w:r>
    </w:p>
    <w:p w14:paraId="352DB176" w14:textId="77777777" w:rsidR="000A4BC1" w:rsidRDefault="000A4BC1" w:rsidP="00F8587C">
      <w:pPr>
        <w:pStyle w:val="TreNum-K"/>
        <w:numPr>
          <w:ilvl w:val="0"/>
          <w:numId w:val="0"/>
        </w:numPr>
      </w:pPr>
    </w:p>
    <w:p w14:paraId="34FDD46F" w14:textId="77777777" w:rsidR="000A4BC1" w:rsidRDefault="000A4BC1" w:rsidP="00F8587C">
      <w:pPr>
        <w:pStyle w:val="TreNum-K"/>
        <w:numPr>
          <w:ilvl w:val="0"/>
          <w:numId w:val="0"/>
        </w:numPr>
      </w:pPr>
    </w:p>
    <w:p w14:paraId="08CB74A1" w14:textId="77777777" w:rsidR="000A4BC1" w:rsidRPr="00F8587C" w:rsidRDefault="000A4BC1" w:rsidP="00F8587C">
      <w:pPr>
        <w:pStyle w:val="TreNum-K"/>
        <w:numPr>
          <w:ilvl w:val="0"/>
          <w:numId w:val="0"/>
        </w:numPr>
      </w:pPr>
    </w:p>
    <w:p w14:paraId="2BABBEA1" w14:textId="77777777" w:rsidR="00F8587C" w:rsidRPr="00737D1D" w:rsidRDefault="00F8587C" w:rsidP="00F8587C">
      <w:pPr>
        <w:pStyle w:val="TreNum-K"/>
        <w:numPr>
          <w:ilvl w:val="0"/>
          <w:numId w:val="0"/>
        </w:numPr>
        <w:ind w:left="357"/>
        <w:jc w:val="left"/>
      </w:pPr>
    </w:p>
    <w:p w14:paraId="2A064AEF" w14:textId="7AE2BF22" w:rsidR="002C2D4B" w:rsidRPr="00737D1D" w:rsidRDefault="002C2D4B" w:rsidP="00737D1D">
      <w:pPr>
        <w:pStyle w:val="Podrozdzia-K"/>
      </w:pPr>
      <w:bookmarkStart w:id="6" w:name="_Toc134446791"/>
      <w:r w:rsidRPr="00737D1D">
        <w:t>Cel naboru</w:t>
      </w:r>
      <w:bookmarkEnd w:id="6"/>
    </w:p>
    <w:p w14:paraId="1C8CD223" w14:textId="64CF13AB" w:rsidR="004172A9" w:rsidRDefault="004172A9" w:rsidP="00981C9A">
      <w:pPr>
        <w:pStyle w:val="Nagwek"/>
        <w:spacing w:before="40" w:after="40"/>
        <w:jc w:val="left"/>
        <w:rPr>
          <w:rFonts w:ascii="Arial" w:hAnsi="Arial" w:cs="Arial"/>
        </w:rPr>
      </w:pPr>
      <w:r w:rsidRPr="008E6309">
        <w:rPr>
          <w:rFonts w:ascii="Arial" w:hAnsi="Arial" w:cs="Arial"/>
        </w:rPr>
        <w:t xml:space="preserve">Celem naboru jest wybór do dofinansowania projektów spełniających określone kryteria, które wśród projektów z wymaganą minimalną liczbą punktów </w:t>
      </w:r>
      <w:proofErr w:type="spellStart"/>
      <w:r w:rsidRPr="008E6309">
        <w:rPr>
          <w:rFonts w:ascii="Arial" w:hAnsi="Arial" w:cs="Arial"/>
        </w:rPr>
        <w:t>uzykały</w:t>
      </w:r>
      <w:proofErr w:type="spellEnd"/>
      <w:r w:rsidRPr="008E6309">
        <w:rPr>
          <w:rFonts w:ascii="Arial" w:hAnsi="Arial" w:cs="Arial"/>
        </w:rPr>
        <w:t xml:space="preserve"> ko</w:t>
      </w:r>
      <w:r w:rsidR="008D7BD0" w:rsidRPr="008E6309">
        <w:rPr>
          <w:rFonts w:ascii="Arial" w:hAnsi="Arial" w:cs="Arial"/>
        </w:rPr>
        <w:t>lejno największą liczbę punktów</w:t>
      </w:r>
      <w:r w:rsidR="00297C44" w:rsidRPr="008E6309">
        <w:rPr>
          <w:rFonts w:ascii="Arial" w:hAnsi="Arial" w:cs="Arial"/>
        </w:rPr>
        <w:t>,</w:t>
      </w:r>
      <w:r w:rsidRPr="008E6309">
        <w:rPr>
          <w:rFonts w:ascii="Arial" w:hAnsi="Arial" w:cs="Arial"/>
        </w:rPr>
        <w:t xml:space="preserve"> do wyczerpania kwoty przewidzianej na dofinansowanie projektów w</w:t>
      </w:r>
      <w:r w:rsidR="00B83B8A">
        <w:rPr>
          <w:rFonts w:ascii="Arial" w:hAnsi="Arial" w:cs="Arial"/>
        </w:rPr>
        <w:t> </w:t>
      </w:r>
      <w:r w:rsidRPr="008E6309">
        <w:rPr>
          <w:rFonts w:ascii="Arial" w:hAnsi="Arial" w:cs="Arial"/>
        </w:rPr>
        <w:t>ramach naboru.</w:t>
      </w:r>
    </w:p>
    <w:p w14:paraId="65DE4933" w14:textId="2DBDEA6D" w:rsidR="00672651" w:rsidRPr="00CB4E4A" w:rsidRDefault="00822845" w:rsidP="00672651">
      <w:pPr>
        <w:pStyle w:val="Nagwek"/>
        <w:tabs>
          <w:tab w:val="clear" w:pos="9072"/>
          <w:tab w:val="left" w:pos="5940"/>
        </w:tabs>
        <w:spacing w:before="40" w:after="40"/>
        <w:jc w:val="left"/>
        <w:rPr>
          <w:rFonts w:ascii="Arial" w:hAnsi="Arial" w:cs="Arial"/>
          <w:color w:val="000000" w:themeColor="text1"/>
        </w:rPr>
      </w:pPr>
      <w:r w:rsidRPr="00CB4E4A">
        <w:rPr>
          <w:rFonts w:ascii="Arial" w:hAnsi="Arial" w:cs="Arial"/>
          <w:color w:val="000000" w:themeColor="text1"/>
        </w:rPr>
        <w:t>Wymagana minima</w:t>
      </w:r>
      <w:r w:rsidR="00672651" w:rsidRPr="00CB4E4A">
        <w:rPr>
          <w:rFonts w:ascii="Arial" w:hAnsi="Arial" w:cs="Arial"/>
          <w:color w:val="000000" w:themeColor="text1"/>
        </w:rPr>
        <w:t xml:space="preserve">lna liczba punktów wynosi </w:t>
      </w:r>
      <w:r w:rsidR="00672651" w:rsidRPr="00CB4E4A">
        <w:rPr>
          <w:rFonts w:ascii="Arial" w:hAnsi="Arial" w:cs="Arial"/>
          <w:color w:val="000000" w:themeColor="text1"/>
        </w:rPr>
        <w:tab/>
        <w:t>60 ogółem oraz minimum 60% punktów za</w:t>
      </w:r>
      <w:r w:rsidR="00B83B8A">
        <w:rPr>
          <w:rFonts w:ascii="Arial" w:hAnsi="Arial" w:cs="Arial"/>
          <w:color w:val="000000" w:themeColor="text1"/>
        </w:rPr>
        <w:t> </w:t>
      </w:r>
      <w:r w:rsidR="00672651" w:rsidRPr="00CB4E4A">
        <w:rPr>
          <w:rFonts w:ascii="Arial" w:hAnsi="Arial" w:cs="Arial"/>
          <w:color w:val="000000" w:themeColor="text1"/>
        </w:rPr>
        <w:t>spełnienie każdego z kryteriów ogólnych punktowych.</w:t>
      </w:r>
    </w:p>
    <w:p w14:paraId="6CEE10FA" w14:textId="4C53F790" w:rsidR="002C2D4B" w:rsidRDefault="004172A9" w:rsidP="004172A9">
      <w:pPr>
        <w:pStyle w:val="Nagwek"/>
        <w:spacing w:before="40" w:after="40"/>
        <w:jc w:val="left"/>
        <w:rPr>
          <w:rFonts w:ascii="Arial" w:hAnsi="Arial" w:cs="Arial"/>
          <w:bCs/>
        </w:rPr>
      </w:pPr>
      <w:r>
        <w:rPr>
          <w:rFonts w:ascii="Arial" w:hAnsi="Arial" w:cs="Arial"/>
        </w:rPr>
        <w:t xml:space="preserve">W ramach naboru wybrane do dofinansowania zostaną projekty, </w:t>
      </w:r>
      <w:r w:rsidR="00981C9A" w:rsidRPr="00F90F1A">
        <w:rPr>
          <w:rFonts w:ascii="Arial" w:hAnsi="Arial" w:cs="Arial"/>
        </w:rPr>
        <w:t>które pozwolą zwiększyć dostępność i jakość edukacji przedszkolnej w województwie warmińsko-mazurskim</w:t>
      </w:r>
      <w:r w:rsidR="00792F1B">
        <w:rPr>
          <w:rFonts w:ascii="Arial" w:hAnsi="Arial" w:cs="Arial"/>
          <w:bCs/>
        </w:rPr>
        <w:t>, zgodnych z:</w:t>
      </w:r>
    </w:p>
    <w:p w14:paraId="75340320" w14:textId="425CCCAE" w:rsidR="00792F1B" w:rsidRDefault="00792F1B" w:rsidP="00B83B8A">
      <w:pPr>
        <w:pStyle w:val="Nagwek"/>
        <w:numPr>
          <w:ilvl w:val="1"/>
          <w:numId w:val="19"/>
        </w:numPr>
        <w:spacing w:before="40" w:after="40"/>
        <w:jc w:val="left"/>
        <w:rPr>
          <w:rStyle w:val="markedcontent"/>
          <w:rFonts w:ascii="Arial" w:hAnsi="Arial" w:cs="Arial"/>
        </w:rPr>
      </w:pPr>
      <w:r>
        <w:rPr>
          <w:rStyle w:val="markedcontent"/>
          <w:rFonts w:ascii="Arial" w:hAnsi="Arial" w:cs="Arial"/>
        </w:rPr>
        <w:t>Celem Polityki 4</w:t>
      </w:r>
      <w:r w:rsidR="00B83B8A">
        <w:rPr>
          <w:rStyle w:val="markedcontent"/>
          <w:rFonts w:ascii="Arial" w:hAnsi="Arial" w:cs="Arial"/>
        </w:rPr>
        <w:t>:</w:t>
      </w:r>
      <w:r>
        <w:rPr>
          <w:rStyle w:val="markedcontent"/>
          <w:rFonts w:ascii="Arial" w:hAnsi="Arial" w:cs="Arial"/>
        </w:rPr>
        <w:t xml:space="preserve"> Europa o silniejszym wymiarze społecznym, bardziej</w:t>
      </w:r>
      <w:r w:rsidR="00B83B8A">
        <w:t xml:space="preserve"> </w:t>
      </w:r>
      <w:r>
        <w:rPr>
          <w:rStyle w:val="markedcontent"/>
          <w:rFonts w:ascii="Arial" w:hAnsi="Arial" w:cs="Arial"/>
        </w:rPr>
        <w:t>sprzyjająca włączeniu społecznemu i wdrażająca Europejski filar praw</w:t>
      </w:r>
      <w:r w:rsidR="00B83B8A">
        <w:t xml:space="preserve"> </w:t>
      </w:r>
      <w:r>
        <w:rPr>
          <w:rStyle w:val="markedcontent"/>
          <w:rFonts w:ascii="Arial" w:hAnsi="Arial" w:cs="Arial"/>
        </w:rPr>
        <w:t>socjalnych;</w:t>
      </w:r>
    </w:p>
    <w:p w14:paraId="0D0280BE" w14:textId="12E711BB" w:rsidR="00792F1B" w:rsidRPr="00792F1B" w:rsidRDefault="00792F1B" w:rsidP="00B83B8A">
      <w:pPr>
        <w:pStyle w:val="Nagwek"/>
        <w:numPr>
          <w:ilvl w:val="1"/>
          <w:numId w:val="19"/>
        </w:numPr>
        <w:spacing w:before="40" w:after="40"/>
        <w:jc w:val="left"/>
        <w:rPr>
          <w:rStyle w:val="markedcontent"/>
        </w:rPr>
      </w:pPr>
      <w:r>
        <w:rPr>
          <w:rStyle w:val="markedcontent"/>
          <w:rFonts w:ascii="Arial" w:hAnsi="Arial"/>
        </w:rPr>
        <w:t xml:space="preserve">Celem szczegółowym f): </w:t>
      </w:r>
      <w:r w:rsidRPr="00792F1B">
        <w:rPr>
          <w:rStyle w:val="markedcontent"/>
          <w:rFonts w:ascii="Arial" w:hAnsi="Aria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w:t>
      </w:r>
      <w:r w:rsidR="00B83B8A">
        <w:rPr>
          <w:rStyle w:val="markedcontent"/>
          <w:rFonts w:ascii="Arial" w:hAnsi="Arial"/>
        </w:rPr>
        <w:t> </w:t>
      </w:r>
      <w:r w:rsidRPr="00792F1B">
        <w:rPr>
          <w:rStyle w:val="markedcontent"/>
          <w:rFonts w:ascii="Arial" w:hAnsi="Arial"/>
        </w:rPr>
        <w:t>dostępności dla osób z niepełnosprawnościami</w:t>
      </w:r>
      <w:r>
        <w:rPr>
          <w:rStyle w:val="markedcontent"/>
          <w:rFonts w:ascii="Arial" w:hAnsi="Arial"/>
        </w:rPr>
        <w:t>.</w:t>
      </w:r>
    </w:p>
    <w:p w14:paraId="0B1724FB" w14:textId="20637E6F" w:rsidR="002C2D4B" w:rsidRPr="00737D1D" w:rsidRDefault="00CC5B22" w:rsidP="00737D1D">
      <w:pPr>
        <w:pStyle w:val="Podrozdzia-K"/>
      </w:pPr>
      <w:bookmarkStart w:id="7" w:name="_Toc134446792"/>
      <w:r>
        <w:t>Podstawowe informacje o naborze</w:t>
      </w:r>
      <w:bookmarkEnd w:id="7"/>
    </w:p>
    <w:p w14:paraId="7C5D4253" w14:textId="77777777" w:rsidR="000A18EB" w:rsidRPr="000A18EB" w:rsidRDefault="000A18EB" w:rsidP="001347F3">
      <w:pPr>
        <w:spacing w:after="0"/>
        <w:ind w:left="284" w:hanging="284"/>
        <w:rPr>
          <w:rFonts w:cs="Arial"/>
          <w:bCs/>
        </w:rPr>
      </w:pPr>
      <w:r w:rsidRPr="000A18EB">
        <w:rPr>
          <w:rFonts w:cs="Arial"/>
          <w:bCs/>
        </w:rPr>
        <w:t>1.</w:t>
      </w:r>
      <w:r w:rsidRPr="000A18EB">
        <w:rPr>
          <w:rFonts w:cs="Arial"/>
          <w:bCs/>
        </w:rPr>
        <w:tab/>
        <w:t xml:space="preserve">Instytucją Zarządzającą </w:t>
      </w:r>
      <w:proofErr w:type="spellStart"/>
      <w:r w:rsidRPr="000A18EB">
        <w:rPr>
          <w:rFonts w:cs="Arial"/>
          <w:bCs/>
        </w:rPr>
        <w:t>FEWiM</w:t>
      </w:r>
      <w:proofErr w:type="spellEnd"/>
      <w:r w:rsidRPr="000A18EB">
        <w:rPr>
          <w:rFonts w:cs="Arial"/>
          <w:bCs/>
        </w:rPr>
        <w:t xml:space="preserve"> 2021-2027 (zwaną dalej IZ) jest Zarząd Województwa Warmińsko-Mazurskiego z siedzibą w Olsztynie przy ul. E. Plater 1, 10-562 Olsztyn, pełniący jednocześnie funkcję Instytucji Organizującej Nabór (zwanej dalej ION).</w:t>
      </w:r>
    </w:p>
    <w:p w14:paraId="20C67107" w14:textId="4E2AE554"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01362C">
        <w:rPr>
          <w:rFonts w:cs="Arial"/>
          <w:bCs/>
        </w:rPr>
        <w:t>1-2027, Priorytet 6 Edukacja i k</w:t>
      </w:r>
      <w:r w:rsidRPr="000A18EB">
        <w:rPr>
          <w:rFonts w:cs="Arial"/>
          <w:bCs/>
        </w:rPr>
        <w:t>ompetencje EFS+, Działanie 6.2 Edukacja przedszkolna.</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0E8977" w14:textId="1424817D" w:rsidR="00FD1AF2" w:rsidRDefault="000A18EB" w:rsidP="001347F3">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 nie stosuje się przepisów KPA, z wyjątkiem art. 24 i art. 57 § 1–4, o ile ustawa nie stanowi inaczej.</w:t>
      </w:r>
    </w:p>
    <w:p w14:paraId="57884EE2" w14:textId="23470FF7" w:rsidR="00CE7970" w:rsidRDefault="00CE7970" w:rsidP="001347F3">
      <w:pPr>
        <w:spacing w:after="0"/>
        <w:ind w:left="284" w:hanging="284"/>
        <w:rPr>
          <w:rFonts w:cs="Arial"/>
          <w:bCs/>
        </w:rPr>
      </w:pPr>
    </w:p>
    <w:p w14:paraId="783C44BA" w14:textId="77777777" w:rsidR="00CE7970" w:rsidRPr="00FD1AF2" w:rsidRDefault="00CE7970" w:rsidP="001347F3">
      <w:pPr>
        <w:spacing w:after="0"/>
        <w:ind w:left="284" w:hanging="284"/>
        <w:rPr>
          <w:rFonts w:cs="Arial"/>
          <w:bCs/>
          <w:color w:val="000000"/>
        </w:rPr>
      </w:pPr>
    </w:p>
    <w:p w14:paraId="5320B7CD" w14:textId="3F394B08" w:rsidR="008D4122" w:rsidRPr="00737D1D" w:rsidRDefault="002C2D4B" w:rsidP="0076011F">
      <w:pPr>
        <w:pStyle w:val="Podrozdzia-K"/>
        <w:spacing w:before="120"/>
        <w:rPr>
          <w:bCs/>
          <w:color w:val="000000"/>
        </w:rPr>
      </w:pPr>
      <w:bookmarkStart w:id="8" w:name="_Toc134446793"/>
      <w:r w:rsidRPr="00737D1D">
        <w:t>Termin i forma składania wniosków o dofinansowanie projektów</w:t>
      </w:r>
      <w:bookmarkEnd w:id="8"/>
    </w:p>
    <w:p w14:paraId="234B6435" w14:textId="73392D1E" w:rsidR="00DF0D5E" w:rsidRPr="00737D1D" w:rsidRDefault="00BF0BF7" w:rsidP="003A21BD">
      <w:pPr>
        <w:pStyle w:val="TreNum-K"/>
        <w:numPr>
          <w:ilvl w:val="0"/>
          <w:numId w:val="49"/>
        </w:numPr>
        <w:jc w:val="left"/>
      </w:pPr>
      <w:r>
        <w:t>Nabór wniosków ma charakter zamknięty. Nabór wniosków o dofinansowanie projektów będzie prowadzony wyłącznie w formie elektronicznej za pośrednictwem systemu SOWA EFS:</w:t>
      </w:r>
    </w:p>
    <w:p w14:paraId="6F8B5AB6" w14:textId="16525C61" w:rsidR="002C2D4B" w:rsidRPr="00737D1D" w:rsidRDefault="0028413E">
      <w:pPr>
        <w:pStyle w:val="Akapitzlist"/>
        <w:spacing w:after="120"/>
        <w:ind w:left="142"/>
        <w:contextualSpacing w:val="0"/>
        <w:jc w:val="center"/>
        <w:rPr>
          <w:rStyle w:val="markedcontent"/>
          <w:rFonts w:cs="Arial"/>
        </w:rPr>
      </w:pPr>
      <w:r w:rsidRPr="00737D1D">
        <w:rPr>
          <w:rFonts w:cs="Arial"/>
        </w:rPr>
        <w:br/>
      </w:r>
      <w:r w:rsidR="002C2D4B" w:rsidRPr="00377C2C">
        <w:rPr>
          <w:rStyle w:val="markedcontent"/>
          <w:rFonts w:cs="Arial"/>
          <w:b/>
        </w:rPr>
        <w:t xml:space="preserve">od dnia </w:t>
      </w:r>
      <w:r w:rsidR="00377C2C" w:rsidRPr="00377C2C">
        <w:rPr>
          <w:rStyle w:val="markedcontent"/>
          <w:rFonts w:cs="Arial"/>
          <w:b/>
        </w:rPr>
        <w:t>10 maja</w:t>
      </w:r>
      <w:r w:rsidR="002C2D4B" w:rsidRPr="00377C2C">
        <w:rPr>
          <w:rStyle w:val="markedcontent"/>
          <w:rFonts w:cs="Arial"/>
          <w:b/>
        </w:rPr>
        <w:t xml:space="preserve"> 2023 r</w:t>
      </w:r>
      <w:r w:rsidR="002C2D4B" w:rsidRPr="00377C2C">
        <w:rPr>
          <w:rStyle w:val="markedcontent"/>
          <w:rFonts w:cs="Arial"/>
        </w:rPr>
        <w:t>.</w:t>
      </w:r>
      <w:r w:rsidR="002C2D4B" w:rsidRPr="00377C2C">
        <w:rPr>
          <w:rFonts w:cs="Arial"/>
        </w:rPr>
        <w:br/>
      </w:r>
      <w:r w:rsidR="002C2D4B" w:rsidRPr="00377C2C">
        <w:rPr>
          <w:rStyle w:val="markedcontent"/>
          <w:rFonts w:cs="Arial"/>
        </w:rPr>
        <w:t>(otwarcie naboru – dzień rozpoczęcia naboru)</w:t>
      </w:r>
      <w:r w:rsidR="002C2D4B" w:rsidRPr="00377C2C">
        <w:rPr>
          <w:rFonts w:cs="Arial"/>
        </w:rPr>
        <w:br/>
      </w:r>
      <w:r w:rsidR="002C2D4B" w:rsidRPr="00377C2C">
        <w:rPr>
          <w:rStyle w:val="markedcontent"/>
          <w:rFonts w:cs="Arial"/>
          <w:b/>
        </w:rPr>
        <w:t xml:space="preserve">do dnia </w:t>
      </w:r>
      <w:r w:rsidR="00377C2C" w:rsidRPr="00377C2C">
        <w:rPr>
          <w:rStyle w:val="markedcontent"/>
          <w:rFonts w:cs="Arial"/>
          <w:b/>
        </w:rPr>
        <w:t>19 czerwca</w:t>
      </w:r>
      <w:r w:rsidR="002C2D4B" w:rsidRPr="00377C2C">
        <w:rPr>
          <w:rStyle w:val="markedcontent"/>
          <w:rFonts w:cs="Arial"/>
          <w:b/>
        </w:rPr>
        <w:t xml:space="preserve"> 2023 r.</w:t>
      </w:r>
      <w:r w:rsidR="002C2D4B" w:rsidRPr="00737D1D">
        <w:rPr>
          <w:rFonts w:cs="Arial"/>
          <w:b/>
        </w:rPr>
        <w:br/>
      </w:r>
      <w:r w:rsidR="002C2D4B" w:rsidRPr="00737D1D">
        <w:rPr>
          <w:rStyle w:val="markedcontent"/>
          <w:rFonts w:cs="Arial"/>
        </w:rPr>
        <w:t>(zamknięcie naboru – dzień zakończenia naboru)</w:t>
      </w:r>
    </w:p>
    <w:p w14:paraId="62CD071B" w14:textId="77777777" w:rsidR="008D4122" w:rsidRPr="00737D1D" w:rsidRDefault="008D4122">
      <w:pPr>
        <w:pStyle w:val="Akapitzlist"/>
        <w:spacing w:after="120"/>
        <w:ind w:left="142"/>
        <w:contextualSpacing w:val="0"/>
        <w:jc w:val="center"/>
        <w:rPr>
          <w:rFonts w:cs="Arial"/>
          <w:b/>
        </w:rPr>
      </w:pPr>
    </w:p>
    <w:p w14:paraId="5023DF98" w14:textId="5DC43B9A" w:rsidR="002C2D4B" w:rsidRDefault="002C2D4B" w:rsidP="00A82992">
      <w:pPr>
        <w:pStyle w:val="TreNum-K"/>
        <w:numPr>
          <w:ilvl w:val="0"/>
          <w:numId w:val="19"/>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77777777" w:rsidR="00AC08A2" w:rsidRDefault="00BC55B9" w:rsidP="00AC08A2">
      <w:pPr>
        <w:pStyle w:val="TreNum-K"/>
        <w:numPr>
          <w:ilvl w:val="0"/>
          <w:numId w:val="19"/>
        </w:numPr>
        <w:rPr>
          <w:rStyle w:val="markedcontent"/>
        </w:rPr>
      </w:pPr>
      <w:r w:rsidRPr="00BC55B9">
        <w:rPr>
          <w:rStyle w:val="markedcontent"/>
        </w:rPr>
        <w:t>IZ nie przewiduje skracania terminu naboru</w:t>
      </w:r>
      <w:r>
        <w:rPr>
          <w:rStyle w:val="markedcontent"/>
        </w:rPr>
        <w:t xml:space="preserve"> i zawieszania naboru.</w:t>
      </w:r>
      <w:r w:rsidRPr="00BC55B9">
        <w:rPr>
          <w:rStyle w:val="markedcontent"/>
        </w:rPr>
        <w:t xml:space="preserve"> </w:t>
      </w:r>
    </w:p>
    <w:p w14:paraId="2A139639" w14:textId="03647DF3" w:rsidR="00BC55B9" w:rsidRPr="00AC08A2" w:rsidRDefault="00BC55B9" w:rsidP="00AC08A2">
      <w:pPr>
        <w:pStyle w:val="TreNum-K"/>
        <w:numPr>
          <w:ilvl w:val="0"/>
          <w:numId w:val="19"/>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również możliwość przedłużenia terminu naboru wniosków. </w:t>
      </w:r>
    </w:p>
    <w:p w14:paraId="7A38C2B5" w14:textId="6C944745" w:rsidR="008E3B1F" w:rsidRPr="008E3B1F" w:rsidRDefault="008E3B1F" w:rsidP="00AC08A2">
      <w:pPr>
        <w:pStyle w:val="TreNum-K"/>
        <w:numPr>
          <w:ilvl w:val="0"/>
          <w:numId w:val="19"/>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AC08A2">
      <w:pPr>
        <w:pStyle w:val="TreNum-K"/>
        <w:numPr>
          <w:ilvl w:val="0"/>
          <w:numId w:val="19"/>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1ABDCDE7" w:rsidR="008E3B1F" w:rsidRPr="008E3B1F" w:rsidRDefault="008E3B1F" w:rsidP="00C86BB2">
      <w:pPr>
        <w:pStyle w:val="TreNum-K"/>
        <w:numPr>
          <w:ilvl w:val="0"/>
          <w:numId w:val="19"/>
        </w:numPr>
        <w:jc w:val="left"/>
        <w:rPr>
          <w:sz w:val="23"/>
          <w:szCs w:val="23"/>
        </w:rPr>
      </w:pPr>
      <w:r w:rsidRPr="008E3B1F">
        <w:rPr>
          <w:sz w:val="23"/>
          <w:szCs w:val="23"/>
        </w:rPr>
        <w:t xml:space="preserve">ION może zmieniać Regulamin wyboru projektów,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0F1236">
      <w:pPr>
        <w:pStyle w:val="TreNum-K"/>
        <w:numPr>
          <w:ilvl w:val="0"/>
          <w:numId w:val="19"/>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0F1236">
      <w:pPr>
        <w:pStyle w:val="TreNum-K"/>
        <w:numPr>
          <w:ilvl w:val="0"/>
          <w:numId w:val="19"/>
        </w:numPr>
        <w:jc w:val="left"/>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C86BB2">
      <w:pPr>
        <w:pStyle w:val="TreNum-K"/>
        <w:numPr>
          <w:ilvl w:val="0"/>
          <w:numId w:val="19"/>
        </w:numPr>
        <w:jc w:val="left"/>
        <w:rPr>
          <w:rStyle w:val="markedcontent"/>
        </w:rPr>
      </w:pPr>
      <w:r>
        <w:rPr>
          <w:rStyle w:val="markedcontent"/>
        </w:rPr>
        <w:t>ION udostępnia zmiany Regulaminu wyboru projektów wraz z ich uzasadnieniem i terminem, od którego są stosowane, w taki sam sposób jak Regulamin wyboru projektów.</w:t>
      </w:r>
    </w:p>
    <w:p w14:paraId="5983CE20" w14:textId="77777777" w:rsidR="008E3B1F" w:rsidRDefault="008E3B1F" w:rsidP="00C86BB2">
      <w:pPr>
        <w:pStyle w:val="TreNum-K"/>
        <w:numPr>
          <w:ilvl w:val="0"/>
          <w:numId w:val="19"/>
        </w:numPr>
        <w:jc w:val="left"/>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(https://sowa2021.efs.gov.pl/).</w:t>
      </w:r>
      <w:r>
        <w:t xml:space="preserve"> </w:t>
      </w:r>
      <w:r>
        <w:rPr>
          <w:rStyle w:val="markedcontent"/>
        </w:rPr>
        <w:t>Instrukcja użytkownika Systemu Obsługi Wniosków Aplikacyjnych Europejskiego</w:t>
      </w:r>
      <w:r>
        <w:t xml:space="preserve"> </w:t>
      </w:r>
      <w:r>
        <w:rPr>
          <w:rStyle w:val="markedcontent"/>
        </w:rPr>
        <w:t>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4EC1A225" w:rsidR="008110BF" w:rsidRDefault="008110BF" w:rsidP="00D6106A">
      <w:pPr>
        <w:pStyle w:val="TreNum-K"/>
        <w:numPr>
          <w:ilvl w:val="0"/>
          <w:numId w:val="0"/>
        </w:numPr>
        <w:jc w:val="left"/>
        <w:rPr>
          <w:rStyle w:val="markedcontent"/>
        </w:rPr>
      </w:pPr>
      <w:r w:rsidRPr="008110BF">
        <w:rPr>
          <w:b/>
          <w:iCs/>
          <w:color w:val="2F5496"/>
        </w:rPr>
        <w:t>UWAGA!</w:t>
      </w:r>
      <w:r w:rsidRPr="008110BF">
        <w:rPr>
          <w:b/>
          <w:iCs/>
        </w:rPr>
        <w:t xml:space="preserve">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Pr="008110BF">
        <w:rPr>
          <w:rStyle w:val="markedcontent"/>
        </w:rPr>
        <w:t>eneficjenta konta w systemach</w:t>
      </w:r>
      <w:r w:rsidRPr="008110BF">
        <w:t xml:space="preserve"> </w:t>
      </w:r>
      <w:r w:rsidRPr="008110BF">
        <w:rPr>
          <w:rStyle w:val="markedcontent"/>
        </w:rPr>
        <w:t xml:space="preserve">informatycznych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uprawnień do kont w ww. systemach</w:t>
      </w:r>
      <w:r w:rsidRPr="008110BF">
        <w:t xml:space="preserve"> </w:t>
      </w:r>
      <w:r w:rsidRPr="008110BF">
        <w:rPr>
          <w:rStyle w:val="markedcontent"/>
        </w:rPr>
        <w:t xml:space="preserve">informatycznych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A82992">
      <w:pPr>
        <w:pStyle w:val="TreNum-K"/>
        <w:numPr>
          <w:ilvl w:val="0"/>
          <w:numId w:val="19"/>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517F2117" w:rsidR="002C2D4B" w:rsidRPr="00737D1D" w:rsidRDefault="002C2D4B" w:rsidP="00A82992">
      <w:pPr>
        <w:pStyle w:val="TreNum-K"/>
        <w:numPr>
          <w:ilvl w:val="0"/>
          <w:numId w:val="19"/>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i jest niezależny od godzin urzędowania IZ. </w:t>
      </w:r>
      <w:r w:rsidRPr="00737D1D">
        <w:rPr>
          <w:rStyle w:val="markedcontent"/>
        </w:rPr>
        <w:t>Po upływie wskazanego terminu złożenie wniosku o dofinansowanie projektu za pośrednictwem SOWA EFS będzie niemożliwe.</w:t>
      </w:r>
    </w:p>
    <w:p w14:paraId="206F80C3" w14:textId="53AB540B" w:rsidR="00F70FC5" w:rsidRPr="008110BF" w:rsidRDefault="002C2D4B" w:rsidP="00A82992">
      <w:pPr>
        <w:pStyle w:val="TreNum-K"/>
        <w:numPr>
          <w:ilvl w:val="0"/>
          <w:numId w:val="19"/>
        </w:numPr>
        <w:jc w:val="left"/>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3A21BD">
      <w:pPr>
        <w:pStyle w:val="TreNum-K"/>
        <w:numPr>
          <w:ilvl w:val="0"/>
          <w:numId w:val="50"/>
        </w:numPr>
        <w:jc w:val="left"/>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77777777" w:rsidR="007C2838" w:rsidRDefault="002C2D4B" w:rsidP="007C2838">
      <w:pPr>
        <w:pStyle w:val="TreNum-K"/>
        <w:numPr>
          <w:ilvl w:val="0"/>
          <w:numId w:val="19"/>
        </w:numPr>
        <w:jc w:val="left"/>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dofinansowanie projektu współfinansowanego z EFS+ w ramach Programu Fundusze Europejskie dla Warmii i Mazur na lata 2021-2027 (</w:t>
      </w:r>
      <w:proofErr w:type="spellStart"/>
      <w:r w:rsidRPr="00737D1D">
        <w:rPr>
          <w:rStyle w:val="markedcontent"/>
          <w:b/>
        </w:rPr>
        <w:t>FEWiM</w:t>
      </w:r>
      <w:proofErr w:type="spellEnd"/>
      <w:r w:rsidRPr="00737D1D">
        <w:rPr>
          <w:rStyle w:val="markedcontent"/>
          <w:b/>
        </w:rPr>
        <w:t xml:space="preserve"> 2021-2027)</w:t>
      </w:r>
      <w:r w:rsidRPr="00737D1D">
        <w:rPr>
          <w:rStyle w:val="markedcontent"/>
        </w:rPr>
        <w:t xml:space="preserve"> stanowiąca </w:t>
      </w:r>
      <w:r w:rsidRPr="007C2838">
        <w:rPr>
          <w:rStyle w:val="markedcontent"/>
        </w:rPr>
        <w:t>załącznik nr</w:t>
      </w:r>
      <w:r w:rsidR="00C86BB2" w:rsidRPr="007C2838">
        <w:rPr>
          <w:rStyle w:val="markedcontent"/>
        </w:rPr>
        <w:t xml:space="preserve"> 3 </w:t>
      </w:r>
      <w:r w:rsidRPr="007C2838">
        <w:rPr>
          <w:rStyle w:val="markedcontent"/>
        </w:rPr>
        <w:t>do</w:t>
      </w:r>
      <w:r w:rsidRPr="00737D1D">
        <w:rPr>
          <w:rStyle w:val="markedcontent"/>
        </w:rPr>
        <w:t xml:space="preserve"> Regulaminu.</w:t>
      </w:r>
    </w:p>
    <w:p w14:paraId="540093A2" w14:textId="77513323" w:rsidR="002C2D4B" w:rsidRPr="007C2838" w:rsidRDefault="002C2D4B" w:rsidP="007C2838">
      <w:pPr>
        <w:pStyle w:val="TreNum-K"/>
        <w:numPr>
          <w:ilvl w:val="0"/>
          <w:numId w:val="19"/>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6C50C660" w:rsidR="002C2D4B" w:rsidRPr="00737D1D" w:rsidRDefault="005A7784" w:rsidP="00D6106A">
      <w:pPr>
        <w:pStyle w:val="TreNum-K"/>
        <w:numPr>
          <w:ilvl w:val="0"/>
          <w:numId w:val="0"/>
        </w:numPr>
        <w:ind w:left="357"/>
        <w:jc w:val="left"/>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dofinansowanie projektu pt. ,,…”.</w:t>
      </w:r>
    </w:p>
    <w:p w14:paraId="0A750AEC" w14:textId="4D054E20" w:rsidR="002C2D4B" w:rsidRPr="00737D1D" w:rsidRDefault="002C2D4B" w:rsidP="00A82992">
      <w:pPr>
        <w:pStyle w:val="TreNum-K"/>
        <w:numPr>
          <w:ilvl w:val="0"/>
          <w:numId w:val="19"/>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A82992">
      <w:pPr>
        <w:pStyle w:val="TreNum-K"/>
        <w:numPr>
          <w:ilvl w:val="0"/>
          <w:numId w:val="19"/>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A82992">
      <w:pPr>
        <w:pStyle w:val="TreNum-K"/>
        <w:numPr>
          <w:ilvl w:val="0"/>
          <w:numId w:val="19"/>
        </w:numPr>
        <w:jc w:val="left"/>
        <w:rPr>
          <w:rStyle w:val="markedcontent"/>
        </w:rPr>
      </w:pPr>
      <w:r w:rsidRPr="00737D1D">
        <w:t xml:space="preserve">Przygotowując wniosek </w:t>
      </w:r>
      <w:r w:rsidRPr="00737D1D">
        <w:rPr>
          <w:rStyle w:val="markedcontent"/>
        </w:rPr>
        <w:t>o dofinansowanie projektu należy:</w:t>
      </w:r>
    </w:p>
    <w:p w14:paraId="31902017" w14:textId="2347871B" w:rsidR="0068762D" w:rsidRPr="00737D1D" w:rsidRDefault="0068762D" w:rsidP="0068762D">
      <w:pPr>
        <w:pStyle w:val="TreNum-K"/>
        <w:numPr>
          <w:ilvl w:val="1"/>
          <w:numId w:val="19"/>
        </w:numPr>
        <w:jc w:val="left"/>
        <w:rPr>
          <w:rStyle w:val="markedcontent"/>
        </w:rPr>
      </w:pPr>
      <w:r w:rsidRPr="00737D1D">
        <w:rPr>
          <w:rStyle w:val="markedcontent"/>
        </w:rPr>
        <w:t xml:space="preserve">Zarejestrować konto użytkownika w systemie SOWA EFS </w:t>
      </w:r>
      <w:hyperlink r:id="rId9" w:history="1">
        <w:r w:rsidRPr="00737D1D">
          <w:rPr>
            <w:rStyle w:val="markedcontent"/>
          </w:rPr>
          <w:t>https://sowa2021.efs.gov.pl/login</w:t>
        </w:r>
      </w:hyperlink>
      <w:r w:rsidRPr="00737D1D">
        <w:rPr>
          <w:rStyle w:val="markedcontent"/>
        </w:rPr>
        <w:t xml:space="preserve"> (zgodnie z procedurą zawartą w INSTRUKCJI UŻYTKOWNIKA Systemu Obsługi Wniosków Aplikacyjnych Europejskiego Funduszu Społecznego SOWA EFS dla wnioskodawców/ beneficjentów</w:t>
      </w:r>
      <w:r w:rsidR="00AC08A2">
        <w:rPr>
          <w:rStyle w:val="markedcontent"/>
        </w:rPr>
        <w:t>)</w:t>
      </w:r>
      <w:r w:rsidRPr="00737D1D">
        <w:rPr>
          <w:rStyle w:val="markedcontent"/>
        </w:rPr>
        <w:t>.</w:t>
      </w:r>
    </w:p>
    <w:p w14:paraId="012BDA24" w14:textId="77777777" w:rsidR="0068762D" w:rsidRPr="00737D1D" w:rsidRDefault="0068762D" w:rsidP="0068762D">
      <w:pPr>
        <w:pStyle w:val="TreNum-K"/>
        <w:numPr>
          <w:ilvl w:val="1"/>
          <w:numId w:val="19"/>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68762D">
      <w:pPr>
        <w:pStyle w:val="TreNum-K"/>
        <w:numPr>
          <w:ilvl w:val="1"/>
          <w:numId w:val="19"/>
        </w:numPr>
        <w:jc w:val="left"/>
        <w:rPr>
          <w:rStyle w:val="markedcontent"/>
        </w:rPr>
      </w:pPr>
      <w:r w:rsidRPr="00737D1D">
        <w:rPr>
          <w:rStyle w:val="markedcontent"/>
        </w:rPr>
        <w:t>Wejść w zakładkę „Utwórz wniosek” (wpisać Tytuł projektu).</w:t>
      </w:r>
    </w:p>
    <w:p w14:paraId="11B63A7C" w14:textId="77777777" w:rsidR="0068762D" w:rsidRPr="00737D1D" w:rsidRDefault="0068762D" w:rsidP="0068762D">
      <w:pPr>
        <w:pStyle w:val="TreNum-K"/>
        <w:numPr>
          <w:ilvl w:val="1"/>
          <w:numId w:val="19"/>
        </w:numPr>
        <w:jc w:val="left"/>
        <w:rPr>
          <w:rStyle w:val="markedcontent"/>
        </w:rPr>
      </w:pPr>
      <w:r w:rsidRPr="00737D1D">
        <w:rPr>
          <w:rStyle w:val="markedcontent"/>
        </w:rPr>
        <w:t>Wejść w zakładkę „Moje projekty”. Odnaleźć swój projekt po tytule i/lub nr naboru.</w:t>
      </w:r>
    </w:p>
    <w:p w14:paraId="16EE7337" w14:textId="77777777" w:rsidR="0068762D" w:rsidRPr="00737D1D" w:rsidRDefault="0068762D" w:rsidP="0068762D">
      <w:pPr>
        <w:pStyle w:val="TreNum-K"/>
        <w:numPr>
          <w:ilvl w:val="1"/>
          <w:numId w:val="19"/>
        </w:numPr>
        <w:jc w:val="left"/>
        <w:rPr>
          <w:rStyle w:val="markedcontent"/>
        </w:rPr>
      </w:pPr>
      <w:r w:rsidRPr="00737D1D">
        <w:rPr>
          <w:rStyle w:val="markedcontent"/>
        </w:rPr>
        <w:t>Kliknąć w zakładkę „Edytuj” (na dole kafla).</w:t>
      </w:r>
    </w:p>
    <w:p w14:paraId="54C6BDBD" w14:textId="28F071F5" w:rsidR="0068762D" w:rsidRPr="00737D1D" w:rsidRDefault="0068762D" w:rsidP="0068762D">
      <w:pPr>
        <w:pStyle w:val="TreNum-K"/>
        <w:numPr>
          <w:ilvl w:val="1"/>
          <w:numId w:val="19"/>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na lata 2021-2027 (</w:t>
      </w:r>
      <w:proofErr w:type="spellStart"/>
      <w:r w:rsidRPr="00737D1D">
        <w:rPr>
          <w:rStyle w:val="markedcontent"/>
        </w:rPr>
        <w:t>FEWiM</w:t>
      </w:r>
      <w:proofErr w:type="spellEnd"/>
      <w:r w:rsidRPr="00737D1D">
        <w:rPr>
          <w:rStyle w:val="markedcontent"/>
        </w:rPr>
        <w:t xml:space="preserve"> 2021-2027) (wersja 1.0) 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68762D">
      <w:pPr>
        <w:pStyle w:val="TreNum-K"/>
        <w:numPr>
          <w:ilvl w:val="1"/>
          <w:numId w:val="19"/>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300CC73D" w:rsidR="0068762D" w:rsidRDefault="0068762D" w:rsidP="0068762D">
      <w:pPr>
        <w:pStyle w:val="TreNum-K"/>
        <w:numPr>
          <w:ilvl w:val="1"/>
          <w:numId w:val="19"/>
        </w:numPr>
        <w:jc w:val="left"/>
        <w:rPr>
          <w:rStyle w:val="markedcontent"/>
        </w:rPr>
      </w:pPr>
      <w:r w:rsidRPr="00737D1D">
        <w:rPr>
          <w:rStyle w:val="markedcontent"/>
        </w:rPr>
        <w:t>Przesłać wniosek o dofinansowanie projektu za pomocą funkcji „Prześlij do instytucji”. Wniosek musi zostać przesłany w formie elektronicznej za pomocą systemu SOWA EFS do Instytucji Organizującej Nabór.</w:t>
      </w:r>
    </w:p>
    <w:p w14:paraId="0D7577EF" w14:textId="75C41DE3" w:rsidR="0068762D" w:rsidRDefault="0068762D" w:rsidP="0068762D">
      <w:pPr>
        <w:pStyle w:val="TreNum-K"/>
        <w:numPr>
          <w:ilvl w:val="0"/>
          <w:numId w:val="19"/>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484C0F76" w14:textId="052A3559" w:rsidR="00822845" w:rsidRDefault="00822845" w:rsidP="00672651">
      <w:pPr>
        <w:pStyle w:val="TreNum-K"/>
        <w:numPr>
          <w:ilvl w:val="0"/>
          <w:numId w:val="19"/>
        </w:numPr>
        <w:jc w:val="left"/>
        <w:rPr>
          <w:rStyle w:val="markedcontent"/>
        </w:rPr>
      </w:pPr>
      <w:r w:rsidRPr="00672651">
        <w:rPr>
          <w:rStyle w:val="markedcontent"/>
        </w:rPr>
        <w:t>W ramach naboru wnioskodawcy nie są zobowiązani do składania załączników do</w:t>
      </w:r>
      <w:r w:rsidR="007C2838">
        <w:rPr>
          <w:rStyle w:val="markedcontent"/>
        </w:rPr>
        <w:t> </w:t>
      </w:r>
      <w:r w:rsidRPr="00672651">
        <w:rPr>
          <w:rStyle w:val="markedcontent"/>
        </w:rPr>
        <w:t>wniosku o dofinansowanie projektu.</w:t>
      </w:r>
    </w:p>
    <w:p w14:paraId="1AE809DE" w14:textId="77777777" w:rsidR="007C2838" w:rsidRPr="00737D1D" w:rsidRDefault="007C2838" w:rsidP="00D23E53">
      <w:pPr>
        <w:pStyle w:val="TreNum-K"/>
        <w:numPr>
          <w:ilvl w:val="0"/>
          <w:numId w:val="0"/>
        </w:numPr>
        <w:ind w:left="357"/>
        <w:jc w:val="left"/>
        <w:rPr>
          <w:rStyle w:val="markedcontent"/>
        </w:rPr>
      </w:pPr>
    </w:p>
    <w:p w14:paraId="32B39E80" w14:textId="66D99DA9" w:rsidR="002C2D4B" w:rsidRPr="00737D1D" w:rsidRDefault="002C2D4B" w:rsidP="007C2838">
      <w:pPr>
        <w:pStyle w:val="Podrozdzia-K"/>
        <w:spacing w:before="240"/>
      </w:pPr>
      <w:bookmarkStart w:id="9" w:name="_Toc134446794"/>
      <w:r w:rsidRPr="00737D1D">
        <w:t>Kwota środków przeznaczona na dofinansowanie projektów</w:t>
      </w:r>
      <w:bookmarkEnd w:id="9"/>
    </w:p>
    <w:p w14:paraId="29C569A4" w14:textId="49C16549" w:rsidR="002C2D4B" w:rsidRDefault="002C2D4B" w:rsidP="00A82992">
      <w:pPr>
        <w:pStyle w:val="TreNum-K"/>
        <w:numPr>
          <w:ilvl w:val="0"/>
          <w:numId w:val="20"/>
        </w:numPr>
        <w:jc w:val="left"/>
      </w:pPr>
      <w:r w:rsidRPr="00737D1D">
        <w:t>Środki na finansowanie projektów pochodzą z</w:t>
      </w:r>
      <w:r w:rsidR="00D67A31" w:rsidRPr="00737D1D">
        <w:t xml:space="preserve"> </w:t>
      </w:r>
      <w:r w:rsidRPr="00737D1D">
        <w:t>budżetu środków europejskich oraz</w:t>
      </w:r>
      <w:r w:rsidR="007C2838">
        <w:t> </w:t>
      </w:r>
      <w:r w:rsidRPr="00737D1D">
        <w:t>budżetu państwa.</w:t>
      </w:r>
    </w:p>
    <w:p w14:paraId="14FB3A39" w14:textId="04F56398" w:rsidR="007C2838" w:rsidRDefault="007C2838" w:rsidP="007C2838">
      <w:pPr>
        <w:pStyle w:val="TreNum-K"/>
        <w:numPr>
          <w:ilvl w:val="0"/>
          <w:numId w:val="0"/>
        </w:numPr>
        <w:ind w:left="357" w:hanging="357"/>
        <w:jc w:val="left"/>
      </w:pPr>
    </w:p>
    <w:p w14:paraId="54FA6B40" w14:textId="25F15676" w:rsidR="007C2838" w:rsidRDefault="007C2838" w:rsidP="007C2838">
      <w:pPr>
        <w:pStyle w:val="TreNum-K"/>
        <w:numPr>
          <w:ilvl w:val="0"/>
          <w:numId w:val="0"/>
        </w:numPr>
        <w:ind w:left="357" w:hanging="357"/>
        <w:jc w:val="left"/>
      </w:pPr>
    </w:p>
    <w:p w14:paraId="368EA909" w14:textId="77777777" w:rsidR="007C2838" w:rsidRPr="00737D1D" w:rsidRDefault="007C2838" w:rsidP="007C2838">
      <w:pPr>
        <w:pStyle w:val="TreNum-K"/>
        <w:numPr>
          <w:ilvl w:val="0"/>
          <w:numId w:val="0"/>
        </w:numPr>
        <w:ind w:left="357" w:hanging="357"/>
        <w:jc w:val="left"/>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2C2D4B" w:rsidRPr="00737D1D" w14:paraId="64ECA11F" w14:textId="77777777" w:rsidTr="003474A5">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D23E53">
        <w:tc>
          <w:tcPr>
            <w:tcW w:w="4965" w:type="dxa"/>
            <w:tcBorders>
              <w:top w:val="single" w:sz="12" w:space="0" w:color="0066CC"/>
              <w:bottom w:val="single" w:sz="12" w:space="0" w:color="0066CC"/>
            </w:tcBorders>
            <w:vAlign w:val="center"/>
          </w:tcPr>
          <w:p w14:paraId="64EE180C" w14:textId="3927660A" w:rsidR="003474A5" w:rsidRPr="00F6333E" w:rsidRDefault="00672651" w:rsidP="00D23E53">
            <w:pPr>
              <w:spacing w:before="120" w:after="120" w:line="240" w:lineRule="auto"/>
              <w:rPr>
                <w:rFonts w:eastAsia="Calibri" w:cs="Arial"/>
                <w:b/>
              </w:rPr>
            </w:pPr>
            <w:r>
              <w:rPr>
                <w:rFonts w:eastAsia="Calibri" w:cs="Arial"/>
                <w:b/>
              </w:rPr>
              <w:t>Wartość dofinansowania (90</w:t>
            </w:r>
            <w:r w:rsidR="003474A5"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378539D7" w14:textId="77777777" w:rsidR="00D23E53" w:rsidRPr="009C38CE" w:rsidRDefault="003474A5" w:rsidP="003474A5">
            <w:pPr>
              <w:spacing w:before="120" w:after="120" w:line="240" w:lineRule="auto"/>
              <w:jc w:val="center"/>
              <w:rPr>
                <w:b/>
                <w:bCs/>
              </w:rPr>
            </w:pPr>
            <w:r w:rsidRPr="009C38CE">
              <w:rPr>
                <w:b/>
                <w:bCs/>
              </w:rPr>
              <w:t>15 500 000 PLN</w:t>
            </w:r>
            <w:r w:rsidR="00DF02E4" w:rsidRPr="009C38CE">
              <w:rPr>
                <w:b/>
                <w:bCs/>
              </w:rPr>
              <w:t xml:space="preserve"> </w:t>
            </w:r>
          </w:p>
          <w:p w14:paraId="1D1D72E2" w14:textId="0D08AF58" w:rsidR="003474A5" w:rsidRPr="009C38CE" w:rsidRDefault="00DF02E4" w:rsidP="003474A5">
            <w:pPr>
              <w:spacing w:before="120" w:after="120" w:line="240" w:lineRule="auto"/>
              <w:jc w:val="center"/>
              <w:rPr>
                <w:rFonts w:eastAsia="Calibri" w:cs="Arial"/>
                <w:highlight w:val="yellow"/>
              </w:rPr>
            </w:pPr>
            <w:r w:rsidRPr="009C38CE">
              <w:rPr>
                <w:bCs/>
              </w:rPr>
              <w:t>(3 376 906,32 EUR)</w:t>
            </w:r>
          </w:p>
        </w:tc>
      </w:tr>
      <w:tr w:rsidR="00F6333E" w:rsidRPr="00737D1D" w14:paraId="037CED2E" w14:textId="77777777" w:rsidTr="00D23E53">
        <w:trPr>
          <w:trHeight w:val="248"/>
        </w:trPr>
        <w:tc>
          <w:tcPr>
            <w:tcW w:w="4965" w:type="dxa"/>
            <w:tcBorders>
              <w:top w:val="single" w:sz="12" w:space="0" w:color="0066CC"/>
              <w:bottom w:val="single" w:sz="12" w:space="0" w:color="0066CC"/>
              <w:right w:val="single" w:sz="4" w:space="0" w:color="auto"/>
            </w:tcBorders>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tcPr>
          <w:p w14:paraId="213B8C53" w14:textId="77777777" w:rsidR="00D23E53" w:rsidRPr="009C38CE" w:rsidRDefault="00F6333E" w:rsidP="003474A5">
            <w:pPr>
              <w:spacing w:before="120" w:after="120" w:line="240" w:lineRule="auto"/>
              <w:jc w:val="center"/>
              <w:rPr>
                <w:b/>
                <w:bCs/>
              </w:rPr>
            </w:pPr>
            <w:r w:rsidRPr="009C38CE">
              <w:rPr>
                <w:b/>
                <w:bCs/>
              </w:rPr>
              <w:t>14 638 888,88 PLN</w:t>
            </w:r>
            <w:r w:rsidR="00DF02E4" w:rsidRPr="009C38CE">
              <w:rPr>
                <w:b/>
                <w:bCs/>
              </w:rPr>
              <w:t xml:space="preserve"> </w:t>
            </w:r>
          </w:p>
          <w:p w14:paraId="6FA7628F" w14:textId="04831F54" w:rsidR="00F6333E" w:rsidRPr="009C38CE" w:rsidRDefault="00DF02E4" w:rsidP="003474A5">
            <w:pPr>
              <w:spacing w:before="120" w:after="120" w:line="240" w:lineRule="auto"/>
              <w:jc w:val="center"/>
              <w:rPr>
                <w:rFonts w:eastAsia="Calibri" w:cs="Arial"/>
                <w:highlight w:val="yellow"/>
              </w:rPr>
            </w:pPr>
            <w:r w:rsidRPr="009C38CE">
              <w:rPr>
                <w:bCs/>
              </w:rPr>
              <w:t>(3 189 300,41 EUR)</w:t>
            </w:r>
          </w:p>
        </w:tc>
      </w:tr>
      <w:tr w:rsidR="00F6333E" w:rsidRPr="00737D1D" w14:paraId="392BE009" w14:textId="77777777" w:rsidTr="00D23E53">
        <w:tc>
          <w:tcPr>
            <w:tcW w:w="4965" w:type="dxa"/>
            <w:tcBorders>
              <w:top w:val="single" w:sz="12" w:space="0" w:color="0066CC"/>
              <w:bottom w:val="single" w:sz="12" w:space="0" w:color="0066CC"/>
              <w:right w:val="single" w:sz="4" w:space="0" w:color="auto"/>
            </w:tcBorders>
            <w:vAlign w:val="center"/>
          </w:tcPr>
          <w:p w14:paraId="14D32F5C" w14:textId="4C4E3516" w:rsidR="00F6333E" w:rsidRPr="00F6333E" w:rsidRDefault="00F6333E" w:rsidP="00D23E53">
            <w:pPr>
              <w:spacing w:before="120" w:after="120" w:line="240" w:lineRule="auto"/>
              <w:rPr>
                <w:rFonts w:eastAsia="Calibri" w:cs="Arial"/>
                <w:b/>
              </w:rPr>
            </w:pPr>
            <w:r>
              <w:rPr>
                <w:rFonts w:eastAsia="Calibri" w:cs="Arial"/>
                <w:b/>
              </w:rPr>
              <w:t>w tym budżet państwa (5%)</w:t>
            </w:r>
          </w:p>
        </w:tc>
        <w:tc>
          <w:tcPr>
            <w:tcW w:w="4077" w:type="dxa"/>
            <w:tcBorders>
              <w:top w:val="single" w:sz="12" w:space="0" w:color="0066CC"/>
              <w:left w:val="single" w:sz="4" w:space="0" w:color="auto"/>
              <w:bottom w:val="single" w:sz="12" w:space="0" w:color="0066CC"/>
              <w:right w:val="single" w:sz="12" w:space="0" w:color="0066CC"/>
            </w:tcBorders>
          </w:tcPr>
          <w:p w14:paraId="35557E75" w14:textId="77777777" w:rsidR="00D23E53" w:rsidRPr="009C38CE" w:rsidRDefault="00F6333E" w:rsidP="003474A5">
            <w:pPr>
              <w:spacing w:before="120" w:after="120" w:line="240" w:lineRule="auto"/>
              <w:jc w:val="center"/>
              <w:rPr>
                <w:b/>
                <w:bCs/>
              </w:rPr>
            </w:pPr>
            <w:r w:rsidRPr="009C38CE">
              <w:rPr>
                <w:b/>
                <w:bCs/>
              </w:rPr>
              <w:t>861 111,12 PLN</w:t>
            </w:r>
            <w:r w:rsidR="00DF02E4" w:rsidRPr="009C38CE">
              <w:rPr>
                <w:b/>
                <w:bCs/>
              </w:rPr>
              <w:t xml:space="preserve"> </w:t>
            </w:r>
          </w:p>
          <w:p w14:paraId="04CCA03C" w14:textId="2BE11709" w:rsidR="00F6333E" w:rsidRPr="009C38CE" w:rsidRDefault="00DF02E4" w:rsidP="003474A5">
            <w:pPr>
              <w:spacing w:before="120" w:after="120" w:line="240" w:lineRule="auto"/>
              <w:jc w:val="center"/>
              <w:rPr>
                <w:bCs/>
              </w:rPr>
            </w:pPr>
            <w:r w:rsidRPr="009C38CE">
              <w:rPr>
                <w:bCs/>
              </w:rPr>
              <w:t>(187 605,91 EUR)</w:t>
            </w:r>
          </w:p>
        </w:tc>
      </w:tr>
    </w:tbl>
    <w:p w14:paraId="3E07071C" w14:textId="77777777" w:rsidR="00346BA2" w:rsidRPr="00737D1D" w:rsidRDefault="00346BA2" w:rsidP="00737D1D">
      <w:pPr>
        <w:pStyle w:val="TreNum-K"/>
        <w:numPr>
          <w:ilvl w:val="0"/>
          <w:numId w:val="0"/>
        </w:numPr>
        <w:ind w:left="357"/>
      </w:pPr>
    </w:p>
    <w:p w14:paraId="2AA0A2E9" w14:textId="5E8C1769" w:rsidR="007D3268" w:rsidRDefault="007D3268" w:rsidP="007D3268">
      <w:pPr>
        <w:pStyle w:val="TreNum-K"/>
        <w:numPr>
          <w:ilvl w:val="0"/>
          <w:numId w:val="0"/>
        </w:numPr>
        <w:ind w:left="357"/>
        <w:jc w:val="left"/>
        <w:rPr>
          <w:lang w:eastAsia="pl-PL"/>
        </w:rPr>
      </w:pPr>
      <w:r w:rsidRPr="00D23E53">
        <w:rPr>
          <w:b/>
          <w:iCs/>
          <w:color w:val="2F5496"/>
        </w:rPr>
        <w:t>UWAGA!</w:t>
      </w:r>
      <w:r w:rsidRPr="00D23E53">
        <w:rPr>
          <w:b/>
          <w:iCs/>
        </w:rPr>
        <w:t xml:space="preserve"> </w:t>
      </w:r>
      <w:r w:rsidRPr="00737D1D">
        <w:rPr>
          <w:lang w:eastAsia="pl-PL"/>
        </w:rPr>
        <w:t xml:space="preserve">Do realizacji projektu jest wymagane wniesienie wkładu własnego Wnioskodawcy stanowiącego </w:t>
      </w:r>
      <w:r w:rsidRPr="00A17182">
        <w:rPr>
          <w:lang w:eastAsia="pl-PL"/>
        </w:rPr>
        <w:t>minimum 1</w:t>
      </w:r>
      <w:r w:rsidRPr="00D23E53">
        <w:rPr>
          <w:color w:val="000000"/>
          <w:lang w:eastAsia="pl-PL"/>
        </w:rPr>
        <w:t>0% wydatków</w:t>
      </w:r>
      <w:r w:rsidRPr="00A17182">
        <w:rPr>
          <w:lang w:eastAsia="pl-PL"/>
        </w:rPr>
        <w:t xml:space="preserve"> kwalifikowalnych. W związku z</w:t>
      </w:r>
      <w:r>
        <w:rPr>
          <w:lang w:eastAsia="pl-PL"/>
        </w:rPr>
        <w:t> </w:t>
      </w:r>
      <w:r w:rsidRPr="00A17182">
        <w:rPr>
          <w:lang w:eastAsia="pl-PL"/>
        </w:rPr>
        <w:t>tym maksymalny poziom dofinansowania projektu to 90% wydatków</w:t>
      </w:r>
      <w:r w:rsidRPr="00737D1D">
        <w:rPr>
          <w:lang w:eastAsia="pl-PL"/>
        </w:rPr>
        <w:t xml:space="preserve"> kwalifikowalnych.</w:t>
      </w:r>
    </w:p>
    <w:p w14:paraId="7FA41437" w14:textId="77777777" w:rsidR="007D3268" w:rsidRDefault="007D3268" w:rsidP="007D3268">
      <w:pPr>
        <w:pStyle w:val="TreNum-K"/>
        <w:numPr>
          <w:ilvl w:val="0"/>
          <w:numId w:val="0"/>
        </w:numPr>
        <w:ind w:left="357"/>
        <w:jc w:val="left"/>
      </w:pPr>
    </w:p>
    <w:p w14:paraId="41B0A044" w14:textId="54B4C15C" w:rsidR="00E21237" w:rsidRPr="007D3268" w:rsidRDefault="002C2D4B" w:rsidP="007D3268">
      <w:pPr>
        <w:pStyle w:val="TreNum-K"/>
        <w:numPr>
          <w:ilvl w:val="0"/>
          <w:numId w:val="19"/>
        </w:numPr>
        <w:jc w:val="left"/>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1D238F5C" w14:textId="4ACB3740" w:rsidR="002C2D4B" w:rsidRDefault="002C2D4B" w:rsidP="00D23E53">
      <w:pPr>
        <w:pStyle w:val="TreNum-K"/>
        <w:numPr>
          <w:ilvl w:val="0"/>
          <w:numId w:val="19"/>
        </w:numPr>
        <w:jc w:val="left"/>
        <w:rPr>
          <w:lang w:eastAsia="pl-PL"/>
        </w:rPr>
      </w:pPr>
      <w:r w:rsidRPr="009706FA">
        <w:t xml:space="preserve">W przedmiotowym </w:t>
      </w:r>
      <w:r w:rsidR="00051BDD">
        <w:t>naborze</w:t>
      </w:r>
      <w:r w:rsidRPr="009706FA">
        <w:t xml:space="preserve"> minimalna wartość projektu nie została określona</w:t>
      </w:r>
      <w:r w:rsidRPr="009706FA">
        <w:rPr>
          <w:lang w:eastAsia="pl-PL"/>
        </w:rPr>
        <w:t xml:space="preserve"> oraz nie</w:t>
      </w:r>
      <w:r w:rsidR="00D6106A">
        <w:rPr>
          <w:lang w:eastAsia="pl-PL"/>
        </w:rPr>
        <w:t> </w:t>
      </w:r>
      <w:r w:rsidRPr="009706FA">
        <w:rPr>
          <w:lang w:eastAsia="pl-PL"/>
        </w:rPr>
        <w:t>ma ograniczenia co do liczby składanych wniosków przez danego Wnioskodawcę.</w:t>
      </w:r>
    </w:p>
    <w:p w14:paraId="55335DC4" w14:textId="1717298F" w:rsidR="00547498" w:rsidRPr="007D3268" w:rsidRDefault="007768A3" w:rsidP="00D23E53">
      <w:pPr>
        <w:pStyle w:val="TreNum-K"/>
        <w:numPr>
          <w:ilvl w:val="0"/>
          <w:numId w:val="19"/>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określonego,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ryzyko wystąpienia różnic kursowych kwota dostępnej alokacji po kolejnych przeliczeniach może okazać się niewystarczająca dla dofinansowania wszystkich projektów wybranych do dofinansowania.</w:t>
      </w:r>
    </w:p>
    <w:p w14:paraId="3C5CE578" w14:textId="0C1EB070" w:rsidR="009E2CC5" w:rsidRPr="00CB4E4A" w:rsidRDefault="009E2CC5" w:rsidP="00D23E53">
      <w:pPr>
        <w:pStyle w:val="TreNum-K"/>
        <w:numPr>
          <w:ilvl w:val="0"/>
          <w:numId w:val="19"/>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380C2EE8" w14:textId="5C1C49B8" w:rsidR="009E2CC5" w:rsidRPr="00CB4E4A" w:rsidRDefault="009E2CC5" w:rsidP="00547498">
      <w:pPr>
        <w:pStyle w:val="TreNum-K"/>
        <w:numPr>
          <w:ilvl w:val="0"/>
          <w:numId w:val="19"/>
        </w:numPr>
        <w:spacing w:after="240"/>
        <w:jc w:val="left"/>
        <w:rPr>
          <w:color w:val="000000" w:themeColor="text1"/>
          <w:lang w:eastAsia="pl-PL"/>
        </w:rPr>
      </w:pPr>
      <w:r w:rsidRPr="00CB4E4A">
        <w:rPr>
          <w:color w:val="000000" w:themeColor="text1"/>
        </w:rPr>
        <w:t>Wnioskodawca przystępując do naboru akceptuje powyższe warunki.</w:t>
      </w:r>
    </w:p>
    <w:p w14:paraId="196F2013" w14:textId="58A35C7C" w:rsidR="009E7AC1" w:rsidRPr="00737D1D" w:rsidRDefault="002C2D4B" w:rsidP="00D6106A">
      <w:pPr>
        <w:pStyle w:val="TreNum-K"/>
        <w:numPr>
          <w:ilvl w:val="0"/>
          <w:numId w:val="0"/>
        </w:numPr>
        <w:ind w:left="357"/>
        <w:jc w:val="left"/>
      </w:pPr>
      <w:r w:rsidRPr="00737D1D">
        <w:rPr>
          <w:b/>
          <w:iCs/>
          <w:color w:val="2F5496"/>
        </w:rPr>
        <w:t>UWAGA!</w:t>
      </w:r>
      <w:r w:rsidRPr="00737D1D">
        <w:t xml:space="preserve"> </w:t>
      </w:r>
      <w:r w:rsidRPr="006F2BD9">
        <w:t xml:space="preserve">Przedmiotowy </w:t>
      </w:r>
      <w:r w:rsidR="001673F2">
        <w:t>nabór</w:t>
      </w:r>
      <w:r w:rsidRPr="006F2BD9">
        <w:t xml:space="preserve"> dotyczy wyłącznie projektów realizowanych z</w:t>
      </w:r>
      <w:r w:rsidR="00427451" w:rsidRPr="006F2BD9">
        <w:t> </w:t>
      </w:r>
      <w:r w:rsidRPr="006F2BD9">
        <w:t xml:space="preserve">zastosowaniem kwot ryczałtowych, w związku z czym określona została </w:t>
      </w:r>
      <w:r w:rsidRPr="006F2BD9">
        <w:rPr>
          <w:b/>
        </w:rPr>
        <w:t xml:space="preserve">maksymalna </w:t>
      </w:r>
      <w:r w:rsidR="006F2BD9" w:rsidRPr="006F2BD9">
        <w:rPr>
          <w:b/>
        </w:rPr>
        <w:t>wartość</w:t>
      </w:r>
      <w:r w:rsidRPr="006F2BD9">
        <w:t xml:space="preserve"> </w:t>
      </w:r>
      <w:r w:rsidRPr="006F2BD9">
        <w:rPr>
          <w:b/>
        </w:rPr>
        <w:t>projektu</w:t>
      </w:r>
      <w:r w:rsidRPr="006F2BD9">
        <w:t xml:space="preserve"> (</w:t>
      </w:r>
      <w:r w:rsidR="006F2BD9" w:rsidRPr="006F2BD9">
        <w:t xml:space="preserve">łączny koszt </w:t>
      </w:r>
      <w:r w:rsidRPr="006F2BD9">
        <w:t xml:space="preserve">projektu), która nie może przekroczyć równowartości </w:t>
      </w:r>
      <w:r w:rsidR="00051BDD" w:rsidRPr="00051BDD">
        <w:t>918 000</w:t>
      </w:r>
      <w:r w:rsidRPr="00051BDD">
        <w:t xml:space="preserve">,00 </w:t>
      </w:r>
      <w:r w:rsidRPr="006F2BD9">
        <w:t>PLN</w:t>
      </w:r>
      <w:r w:rsidR="00093836">
        <w:rPr>
          <w:rStyle w:val="Odwoanieprzypisudolnego"/>
        </w:rPr>
        <w:footnoteReference w:id="4"/>
      </w:r>
      <w:r w:rsidRPr="006F2BD9">
        <w:t xml:space="preserve"> </w:t>
      </w:r>
      <w:r w:rsidRPr="001E46FD">
        <w:t>(zgodnie</w:t>
      </w:r>
      <w:r w:rsidR="00880018" w:rsidRPr="001E46FD">
        <w:t xml:space="preserve"> z kryterium specyficznym dostępu nr 3</w:t>
      </w:r>
      <w:r w:rsidRPr="001E46FD">
        <w:t>).</w:t>
      </w:r>
    </w:p>
    <w:p w14:paraId="5C95640A" w14:textId="5B1F1B46" w:rsidR="002C1BD3" w:rsidRPr="00737D1D" w:rsidRDefault="00C03374" w:rsidP="007D3268">
      <w:pPr>
        <w:pStyle w:val="Podrozdzia-K"/>
        <w:jc w:val="left"/>
      </w:pPr>
      <w:bookmarkStart w:id="10" w:name="_Toc134446795"/>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0"/>
    </w:p>
    <w:p w14:paraId="35E1820A" w14:textId="12FEBBFB" w:rsidR="00250102" w:rsidRPr="00737D1D" w:rsidRDefault="003210A2" w:rsidP="00A82992">
      <w:pPr>
        <w:pStyle w:val="TreNum-K"/>
        <w:numPr>
          <w:ilvl w:val="0"/>
          <w:numId w:val="21"/>
        </w:numPr>
        <w:jc w:val="left"/>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48449B">
      <w:pPr>
        <w:pStyle w:val="TreNum-K"/>
        <w:numPr>
          <w:ilvl w:val="1"/>
          <w:numId w:val="21"/>
        </w:numPr>
        <w:jc w:val="left"/>
        <w:rPr>
          <w:rStyle w:val="markedcontent"/>
        </w:rPr>
      </w:pPr>
      <w:r w:rsidRPr="00737D1D">
        <w:rPr>
          <w:rStyle w:val="markedcontent"/>
        </w:rPr>
        <w:t>w terminie składania wniosków o dofinansowanie projektu nie złożono wniosku lub</w:t>
      </w:r>
    </w:p>
    <w:p w14:paraId="4B57E7C6" w14:textId="794F6F23" w:rsidR="0048449B" w:rsidRDefault="0048449B" w:rsidP="0048449B">
      <w:pPr>
        <w:pStyle w:val="TreNum-K"/>
        <w:numPr>
          <w:ilvl w:val="1"/>
          <w:numId w:val="21"/>
        </w:numPr>
        <w:jc w:val="left"/>
        <w:rPr>
          <w:rStyle w:val="markedcontent"/>
        </w:rPr>
      </w:pPr>
      <w:r>
        <w:t>wystąpiła istotna zmiana okoliczności powodująca, że wybór projektów do dofinansowania nie leży w interesie publicznym, czego nie można było wcześniej przewidzieć, lub</w:t>
      </w:r>
    </w:p>
    <w:p w14:paraId="58CA212C" w14:textId="459A7D1A" w:rsidR="007B685E" w:rsidRPr="00737D1D" w:rsidRDefault="0048449B" w:rsidP="0048449B">
      <w:pPr>
        <w:pStyle w:val="TreNum-K"/>
        <w:numPr>
          <w:ilvl w:val="1"/>
          <w:numId w:val="21"/>
        </w:numPr>
        <w:jc w:val="left"/>
        <w:rPr>
          <w:rStyle w:val="markedcontent"/>
        </w:rPr>
      </w:pP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C86BB2">
      <w:pPr>
        <w:pStyle w:val="TreNum-K"/>
        <w:numPr>
          <w:ilvl w:val="0"/>
          <w:numId w:val="21"/>
        </w:numPr>
        <w:jc w:val="left"/>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C86BB2">
      <w:pPr>
        <w:pStyle w:val="TreNum-K"/>
        <w:numPr>
          <w:ilvl w:val="0"/>
          <w:numId w:val="21"/>
        </w:numPr>
        <w:jc w:val="left"/>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D6FBA27" w14:textId="01E0EBC0" w:rsidR="003210A2" w:rsidRDefault="003210A2" w:rsidP="00C86BB2">
      <w:pPr>
        <w:pStyle w:val="TreNum-K"/>
        <w:numPr>
          <w:ilvl w:val="0"/>
          <w:numId w:val="21"/>
        </w:numPr>
        <w:jc w:val="left"/>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 to z tego, że unieważnienie postępowania nie jest tożsame z oceną negatywną, o której mowa w art. 56 ust. 5 i 6 ustawy.</w:t>
      </w:r>
    </w:p>
    <w:p w14:paraId="2CC0CC50" w14:textId="7B6AEF4E" w:rsidR="007D3268" w:rsidRDefault="007D3268" w:rsidP="007D3268">
      <w:pPr>
        <w:pStyle w:val="TreNum-K"/>
        <w:numPr>
          <w:ilvl w:val="0"/>
          <w:numId w:val="0"/>
        </w:numPr>
        <w:ind w:left="357"/>
        <w:jc w:val="left"/>
        <w:rPr>
          <w:rStyle w:val="markedcontent"/>
        </w:rPr>
      </w:pPr>
    </w:p>
    <w:p w14:paraId="506B76CD" w14:textId="0761C4B8" w:rsidR="007D3268" w:rsidRDefault="007D3268" w:rsidP="007D3268">
      <w:pPr>
        <w:pStyle w:val="TreNum-K"/>
        <w:numPr>
          <w:ilvl w:val="0"/>
          <w:numId w:val="0"/>
        </w:numPr>
        <w:ind w:left="357"/>
        <w:jc w:val="left"/>
        <w:rPr>
          <w:rStyle w:val="markedcontent"/>
        </w:rPr>
      </w:pPr>
    </w:p>
    <w:p w14:paraId="4CC483E9" w14:textId="2551C928" w:rsidR="007D3268" w:rsidRDefault="007D3268" w:rsidP="007D3268">
      <w:pPr>
        <w:pStyle w:val="TreNum-K"/>
        <w:numPr>
          <w:ilvl w:val="0"/>
          <w:numId w:val="0"/>
        </w:numPr>
        <w:ind w:left="357"/>
        <w:jc w:val="left"/>
        <w:rPr>
          <w:rStyle w:val="markedcontent"/>
        </w:rPr>
      </w:pPr>
    </w:p>
    <w:p w14:paraId="4D9ED8E0" w14:textId="77777777" w:rsidR="007D3268" w:rsidRPr="003210A2" w:rsidRDefault="007D3268" w:rsidP="007D3268">
      <w:pPr>
        <w:pStyle w:val="TreNum-K"/>
        <w:numPr>
          <w:ilvl w:val="0"/>
          <w:numId w:val="0"/>
        </w:numPr>
        <w:ind w:left="357"/>
        <w:jc w:val="left"/>
        <w:rPr>
          <w:rStyle w:val="markedcontent"/>
        </w:rPr>
      </w:pPr>
    </w:p>
    <w:p w14:paraId="46309759" w14:textId="33FEC639" w:rsidR="0004139A" w:rsidRDefault="00372033" w:rsidP="00737D1D">
      <w:pPr>
        <w:pStyle w:val="Podrozdzia-K"/>
      </w:pPr>
      <w:bookmarkStart w:id="11" w:name="_Toc134446796"/>
      <w:r>
        <w:t>Wycofanie wniosku</w:t>
      </w:r>
      <w:bookmarkEnd w:id="11"/>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7DBFF5F4" w14:textId="323F8F04" w:rsidR="00504D29" w:rsidRPr="00A03FFC" w:rsidRDefault="00504D29" w:rsidP="007024AB">
      <w:r w:rsidRPr="00A03FFC">
        <w:t xml:space="preserve">Po wysłaniu wniosku do instytucji istnieje możliwość </w:t>
      </w:r>
      <w:r w:rsidRPr="00A03FFC">
        <w:rPr>
          <w:b/>
          <w:bCs/>
        </w:rPr>
        <w:t>anulowania projektu</w:t>
      </w:r>
      <w:r w:rsidRPr="00A03FFC">
        <w:t xml:space="preserve"> tylko przez ION (wg poniż</w:t>
      </w:r>
      <w:r w:rsidR="00A03FFC" w:rsidRPr="00A03FFC">
        <w:t>sz</w:t>
      </w:r>
      <w:r w:rsidRPr="00A03FFC">
        <w:t>ej procedury)</w:t>
      </w:r>
      <w:r w:rsidR="00A03FFC" w:rsidRPr="00A03FFC">
        <w:t>:</w:t>
      </w:r>
      <w:r w:rsidRPr="00A03FFC">
        <w:t xml:space="preserve"> </w:t>
      </w:r>
    </w:p>
    <w:p w14:paraId="484B9D58" w14:textId="77777777" w:rsidR="00504D29" w:rsidRPr="00C62853" w:rsidRDefault="00504D29" w:rsidP="003A21BD">
      <w:pPr>
        <w:pStyle w:val="TreNum-K"/>
        <w:numPr>
          <w:ilvl w:val="0"/>
          <w:numId w:val="76"/>
        </w:numPr>
        <w:jc w:val="left"/>
        <w:rPr>
          <w:rStyle w:val="markedcontent"/>
        </w:rPr>
      </w:pPr>
      <w:r w:rsidRPr="00C62853">
        <w:rPr>
          <w:rStyle w:val="markedcontent"/>
        </w:rPr>
        <w:t xml:space="preserve">Każdemu Wnioskodawcy przysługuje prawo rezygnacji z ubiegania się o dofinansowanie projektu i anulowanie złożonego przez siebie projektu od momentu złożenia (przesłania) wniosku o dofinansowanie projektu do momentu zawarcia umowy o dofinansowanie projektu, informując o swojej decyzji ION </w:t>
      </w:r>
      <w:r w:rsidRPr="00C62853">
        <w:rPr>
          <w:rStyle w:val="markedcontent"/>
          <w:b/>
          <w:bCs/>
        </w:rPr>
        <w:t>wyłącznie za pośrednictwem systemu SOWA EFS</w:t>
      </w:r>
      <w:r w:rsidRPr="00C62853">
        <w:rPr>
          <w:rStyle w:val="markedcontent"/>
        </w:rPr>
        <w:t>.</w:t>
      </w:r>
    </w:p>
    <w:p w14:paraId="17E01967" w14:textId="77777777" w:rsidR="00504D29" w:rsidRPr="00C62853" w:rsidRDefault="00504D29" w:rsidP="007024AB">
      <w:pPr>
        <w:pStyle w:val="TreNum-K"/>
        <w:jc w:val="left"/>
        <w:rPr>
          <w:rStyle w:val="markedcontent"/>
        </w:rPr>
      </w:pPr>
      <w:r w:rsidRPr="00C62853">
        <w:rPr>
          <w:rStyle w:val="markedcontent"/>
        </w:rPr>
        <w:t>Złożenie lub przesłanie informacji o anulowaniu projektu w innej formie niż wyżej wskazana (np. w formie wiadomości e-mail) będzie nieskuteczne.</w:t>
      </w:r>
    </w:p>
    <w:p w14:paraId="0B3B557E" w14:textId="77777777" w:rsidR="00504D29" w:rsidRPr="00C62853" w:rsidRDefault="00504D29" w:rsidP="007024AB">
      <w:pPr>
        <w:pStyle w:val="TreNum-K"/>
        <w:jc w:val="left"/>
        <w:rPr>
          <w:rStyle w:val="markedcontent"/>
        </w:rPr>
      </w:pPr>
      <w:r w:rsidRPr="00C62853">
        <w:rPr>
          <w:rStyle w:val="markedcontent"/>
        </w:rPr>
        <w:t>Informacja o anulowaniu projektu powinna zawierać:</w:t>
      </w:r>
    </w:p>
    <w:p w14:paraId="7E4B8AC7" w14:textId="77777777" w:rsidR="00504D29" w:rsidRPr="00C62853" w:rsidRDefault="00504D29" w:rsidP="007024AB">
      <w:pPr>
        <w:pStyle w:val="TreNum-K"/>
        <w:numPr>
          <w:ilvl w:val="0"/>
          <w:numId w:val="0"/>
        </w:numPr>
        <w:ind w:left="357"/>
        <w:jc w:val="left"/>
        <w:rPr>
          <w:rStyle w:val="markedcontent"/>
        </w:rPr>
      </w:pPr>
      <w:r w:rsidRPr="00C62853">
        <w:rPr>
          <w:rStyle w:val="markedcontent"/>
        </w:rPr>
        <w:t>− jednoznaczną deklarację woli anulowania projektu,</w:t>
      </w:r>
    </w:p>
    <w:p w14:paraId="3317E37D" w14:textId="77777777" w:rsidR="00504D29" w:rsidRPr="00C62853" w:rsidRDefault="00504D29" w:rsidP="007024AB">
      <w:pPr>
        <w:pStyle w:val="TreNum-K"/>
        <w:numPr>
          <w:ilvl w:val="0"/>
          <w:numId w:val="0"/>
        </w:numPr>
        <w:ind w:left="357"/>
        <w:jc w:val="left"/>
        <w:rPr>
          <w:rStyle w:val="markedcontent"/>
        </w:rPr>
      </w:pPr>
      <w:r w:rsidRPr="00C62853">
        <w:rPr>
          <w:rStyle w:val="markedcontent"/>
        </w:rPr>
        <w:t>− numer naboru, nr projektu, tytuł projektu i datę złożenia projektu,</w:t>
      </w:r>
    </w:p>
    <w:p w14:paraId="367EFB2B" w14:textId="0E92396A" w:rsidR="00504D29" w:rsidRPr="00C62853" w:rsidRDefault="00504D29" w:rsidP="007024AB">
      <w:pPr>
        <w:pStyle w:val="TreNum-K"/>
        <w:numPr>
          <w:ilvl w:val="0"/>
          <w:numId w:val="0"/>
        </w:numPr>
        <w:ind w:left="357"/>
        <w:jc w:val="left"/>
        <w:rPr>
          <w:rStyle w:val="markedcontent"/>
        </w:rPr>
      </w:pPr>
      <w:r w:rsidRPr="00C62853">
        <w:rPr>
          <w:rStyle w:val="markedcontent"/>
        </w:rPr>
        <w:t>− pełną nazwę i adres Wnioskodawcy.</w:t>
      </w:r>
    </w:p>
    <w:p w14:paraId="1A1E5324" w14:textId="77777777" w:rsidR="006A1A1D" w:rsidRDefault="00504D29" w:rsidP="00C62853">
      <w:pPr>
        <w:pStyle w:val="TreNum-K"/>
        <w:jc w:val="left"/>
        <w:rPr>
          <w:rStyle w:val="markedcontent"/>
        </w:rPr>
      </w:pPr>
      <w:r w:rsidRPr="006A1A1D">
        <w:rPr>
          <w:rStyle w:val="markedcontent"/>
        </w:rPr>
        <w:t>Anulowany projekt posiada status „anulowany” w systemie SOWA EFS. Nie ma możliwości trwałego usunięcia projektu, który został przesłany do</w:t>
      </w:r>
      <w:r w:rsidR="00E42952" w:rsidRPr="00A03FFC">
        <w:rPr>
          <w:rStyle w:val="markedcontent"/>
        </w:rPr>
        <w:t> </w:t>
      </w:r>
      <w:r w:rsidRPr="006A1A1D">
        <w:rPr>
          <w:rStyle w:val="markedcontent"/>
        </w:rPr>
        <w:t>ION.</w:t>
      </w:r>
    </w:p>
    <w:p w14:paraId="1EE5CB98" w14:textId="77777777" w:rsidR="006A1A1D" w:rsidRDefault="00504D29" w:rsidP="006A1A1D">
      <w:pPr>
        <w:pStyle w:val="TreNum-K"/>
        <w:jc w:val="left"/>
        <w:rPr>
          <w:rStyle w:val="markedcontent"/>
        </w:rPr>
      </w:pPr>
      <w:r w:rsidRPr="006A1A1D">
        <w:rPr>
          <w:rStyle w:val="markedcontent"/>
        </w:rPr>
        <w:t>Na wniosek Wnioskodawcy ION może wznowić realizację anulowanego projektu (ION</w:t>
      </w:r>
      <w:r w:rsidR="00E42952" w:rsidRPr="00A03FFC">
        <w:rPr>
          <w:rStyle w:val="markedcontent"/>
        </w:rPr>
        <w:t> </w:t>
      </w:r>
      <w:r w:rsidRPr="006A1A1D">
        <w:rPr>
          <w:rStyle w:val="markedcontent"/>
        </w:rPr>
        <w:t>przywraca status projektu na wartość sprzed anulowania).</w:t>
      </w:r>
    </w:p>
    <w:p w14:paraId="50D80F0E" w14:textId="1086CFFD" w:rsidR="00A03FFC" w:rsidRDefault="00245655" w:rsidP="006A1A1D">
      <w:pPr>
        <w:pStyle w:val="TreNum-K"/>
        <w:jc w:val="left"/>
      </w:pPr>
      <w:r w:rsidRPr="00A03FFC">
        <w:t xml:space="preserve">W przypadku </w:t>
      </w:r>
      <w:r>
        <w:t>anulowania projektów</w:t>
      </w:r>
      <w:r w:rsidRPr="00A03FFC">
        <w:t xml:space="preserve"> przez wszystkich Wnioskodawców, IZ dokonuje </w:t>
      </w:r>
      <w:r w:rsidRPr="006A1A1D">
        <w:rPr>
          <w:b/>
          <w:bCs/>
        </w:rPr>
        <w:t>anulowania postępowania</w:t>
      </w:r>
      <w:r w:rsidRPr="00A03FFC">
        <w:t>. Właściwa instytucja informuje o tym</w:t>
      </w:r>
      <w:r>
        <w:t xml:space="preserve"> </w:t>
      </w:r>
      <w:r w:rsidRPr="00A03FFC">
        <w:t>na swojej stronie internetowej i na portalu.</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12" w:name="_Toc134446797"/>
      <w:r w:rsidRPr="00737D1D">
        <w:t>Udostępnianie dokumentów związanych z oceną wniosku</w:t>
      </w:r>
      <w:bookmarkEnd w:id="12"/>
    </w:p>
    <w:p w14:paraId="4BA52147" w14:textId="10DFFB94" w:rsidR="0003139B" w:rsidRPr="00737D1D" w:rsidRDefault="00257A23" w:rsidP="00F57AF1">
      <w:pPr>
        <w:pStyle w:val="TreNum-K"/>
        <w:numPr>
          <w:ilvl w:val="0"/>
          <w:numId w:val="22"/>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A82992">
      <w:pPr>
        <w:pStyle w:val="TreNum-K"/>
        <w:numPr>
          <w:ilvl w:val="0"/>
          <w:numId w:val="19"/>
        </w:numPr>
        <w:jc w:val="left"/>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4E4BE174" w14:textId="32202E99" w:rsidR="00B3603B" w:rsidRPr="00737D1D" w:rsidRDefault="00720C8C" w:rsidP="00B3603B">
      <w:pPr>
        <w:pStyle w:val="TreNum-K"/>
        <w:numPr>
          <w:ilvl w:val="0"/>
          <w:numId w:val="19"/>
        </w:numPr>
        <w:jc w:val="left"/>
        <w:rPr>
          <w:rStyle w:val="markedcontent"/>
        </w:rPr>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p>
    <w:p w14:paraId="35AF8C1B" w14:textId="77777777" w:rsidR="00B3603B" w:rsidRDefault="00B3603B">
      <w:pPr>
        <w:spacing w:line="259" w:lineRule="auto"/>
        <w:rPr>
          <w:rFonts w:eastAsia="Calibri" w:cs="Arial"/>
          <w:b/>
          <w:sz w:val="24"/>
          <w:szCs w:val="24"/>
        </w:rPr>
      </w:pPr>
      <w:r>
        <w:br w:type="page"/>
      </w:r>
    </w:p>
    <w:p w14:paraId="709DACCA" w14:textId="2A9EBA88" w:rsidR="0086576B" w:rsidRPr="00737D1D" w:rsidRDefault="00B3603B" w:rsidP="00737D1D">
      <w:pPr>
        <w:pStyle w:val="Rozdzia-K"/>
      </w:pPr>
      <w:r>
        <w:t xml:space="preserve"> </w:t>
      </w:r>
      <w:bookmarkStart w:id="13" w:name="_Toc134446798"/>
      <w:r w:rsidR="00CF1A80" w:rsidRPr="00737D1D">
        <w:t>W</w:t>
      </w:r>
      <w:r w:rsidR="00CF1A80" w:rsidRPr="00AD2795">
        <w:t>yma</w:t>
      </w:r>
      <w:r w:rsidR="00CF1A80" w:rsidRPr="00F7436C">
        <w:t>gania dotyczące projektu</w:t>
      </w:r>
      <w:bookmarkEnd w:id="13"/>
    </w:p>
    <w:p w14:paraId="7619EB54" w14:textId="7111A087" w:rsidR="003B013A" w:rsidRPr="00737D1D" w:rsidRDefault="003B013A" w:rsidP="00737D1D">
      <w:pPr>
        <w:pStyle w:val="Podrozdzia-K"/>
      </w:pPr>
      <w:bookmarkStart w:id="14" w:name="_Toc134446799"/>
      <w:r w:rsidRPr="00737D1D">
        <w:t>Wn</w:t>
      </w:r>
      <w:r w:rsidRPr="00AD2795">
        <w:t>ioskod</w:t>
      </w:r>
      <w:r w:rsidRPr="00F7436C">
        <w:t>awca</w:t>
      </w:r>
      <w:bookmarkEnd w:id="14"/>
    </w:p>
    <w:p w14:paraId="1BD58B4A" w14:textId="77777777" w:rsidR="00F56509" w:rsidRDefault="00F56509" w:rsidP="00F56509">
      <w:pPr>
        <w:spacing w:after="0"/>
        <w:rPr>
          <w:bCs/>
        </w:rPr>
      </w:pPr>
      <w:r>
        <w:rPr>
          <w:bCs/>
        </w:rPr>
        <w:t>Podmiotami uprawnionymi do ubiegania się o dofinansowanie w ramach przedmiotowego konkursu są:</w:t>
      </w:r>
    </w:p>
    <w:p w14:paraId="6A4D623C" w14:textId="77777777" w:rsidR="00F56509" w:rsidRDefault="00F56509" w:rsidP="005808CC">
      <w:pPr>
        <w:pStyle w:val="Akapitzlist"/>
        <w:numPr>
          <w:ilvl w:val="0"/>
          <w:numId w:val="84"/>
        </w:numPr>
        <w:spacing w:after="0"/>
        <w:rPr>
          <w:bCs/>
        </w:rPr>
      </w:pPr>
      <w:r>
        <w:rPr>
          <w:bCs/>
        </w:rPr>
        <w:t>instytucje nauki i edukacji,</w:t>
      </w:r>
    </w:p>
    <w:p w14:paraId="35BE7529" w14:textId="77777777" w:rsidR="00F56509" w:rsidRDefault="00F56509" w:rsidP="005808CC">
      <w:pPr>
        <w:pStyle w:val="Akapitzlist"/>
        <w:numPr>
          <w:ilvl w:val="0"/>
          <w:numId w:val="84"/>
        </w:numPr>
        <w:spacing w:after="0"/>
        <w:rPr>
          <w:bCs/>
        </w:rPr>
      </w:pPr>
      <w:r>
        <w:rPr>
          <w:bCs/>
        </w:rPr>
        <w:t>administracja publiczna,</w:t>
      </w:r>
    </w:p>
    <w:p w14:paraId="66A165CE" w14:textId="77777777" w:rsidR="00F56509" w:rsidRDefault="00F56509" w:rsidP="005808CC">
      <w:pPr>
        <w:pStyle w:val="Akapitzlist"/>
        <w:numPr>
          <w:ilvl w:val="0"/>
          <w:numId w:val="84"/>
        </w:numPr>
        <w:spacing w:after="0"/>
        <w:rPr>
          <w:bCs/>
        </w:rPr>
      </w:pPr>
      <w:r>
        <w:rPr>
          <w:bCs/>
        </w:rPr>
        <w:t>przedsiębiorstwa,</w:t>
      </w:r>
    </w:p>
    <w:p w14:paraId="58CB8DB7" w14:textId="77777777" w:rsidR="00F56509" w:rsidRDefault="00F56509" w:rsidP="005808CC">
      <w:pPr>
        <w:pStyle w:val="Akapitzlist"/>
        <w:numPr>
          <w:ilvl w:val="0"/>
          <w:numId w:val="84"/>
        </w:numPr>
        <w:spacing w:after="0"/>
        <w:rPr>
          <w:bCs/>
        </w:rPr>
      </w:pPr>
      <w:r>
        <w:rPr>
          <w:bCs/>
        </w:rPr>
        <w:t>organizacje społeczne i związki wyznaniowe,</w:t>
      </w:r>
    </w:p>
    <w:p w14:paraId="14088551" w14:textId="77777777" w:rsidR="00F56509" w:rsidRDefault="00F56509" w:rsidP="005808CC">
      <w:pPr>
        <w:pStyle w:val="Akapitzlist"/>
        <w:numPr>
          <w:ilvl w:val="0"/>
          <w:numId w:val="84"/>
        </w:numPr>
        <w:spacing w:after="0"/>
        <w:rPr>
          <w:bCs/>
        </w:rPr>
      </w:pPr>
      <w:r>
        <w:rPr>
          <w:bCs/>
        </w:rPr>
        <w:t>służby publiczne,</w:t>
      </w:r>
    </w:p>
    <w:p w14:paraId="7FB347C7" w14:textId="3674A533" w:rsidR="00F56509" w:rsidRPr="00F56509" w:rsidRDefault="00F56509" w:rsidP="005808CC">
      <w:pPr>
        <w:pStyle w:val="Akapitzlist"/>
        <w:numPr>
          <w:ilvl w:val="0"/>
          <w:numId w:val="84"/>
        </w:numPr>
        <w:spacing w:after="0"/>
        <w:rPr>
          <w:bCs/>
        </w:rPr>
      </w:pPr>
      <w:r>
        <w:rPr>
          <w:bCs/>
        </w:rPr>
        <w:t>osoby fizyczne prowadzące działalność gospodarczą lub oświatową na podstawie odrębnych przepisów.</w:t>
      </w:r>
    </w:p>
    <w:p w14:paraId="7A5542AF" w14:textId="2FD8DD10" w:rsidR="00AD42BE" w:rsidRDefault="00AD42BE" w:rsidP="00AD42BE">
      <w:pPr>
        <w:pStyle w:val="TreNum-K"/>
        <w:numPr>
          <w:ilvl w:val="0"/>
          <w:numId w:val="0"/>
        </w:numPr>
        <w:spacing w:before="240"/>
        <w:jc w:val="left"/>
      </w:pPr>
      <w:r w:rsidRPr="00AD42BE">
        <w:rPr>
          <w:rFonts w:eastAsia="Calibri"/>
          <w:b/>
          <w:color w:val="2F5496"/>
        </w:rPr>
        <w:t>UWAGA!</w:t>
      </w:r>
      <w:r w:rsidRPr="00AD42BE">
        <w:t xml:space="preserve"> Zgodnie z </w:t>
      </w:r>
      <w:r w:rsidRPr="008074B6">
        <w:t>kryterium specyficznym dostępu nr 2</w:t>
      </w:r>
      <w:r w:rsidRPr="00AD42BE">
        <w:t xml:space="preserve"> Wnioskodawcą lub Partnerem jest albo będzie organ prowadzący ośrodek wychowania przedszkolnego, w którym realizowany będzie projekt. Jednocześnie organ prowadzący ma lub będzie miał zarejestrowaną działalność na terenie województwa warmińsko-mazurskiego.</w:t>
      </w:r>
    </w:p>
    <w:p w14:paraId="04E4C991" w14:textId="77777777" w:rsidR="00AD42BE" w:rsidRDefault="00AD42BE" w:rsidP="00EB64F0">
      <w:pPr>
        <w:pStyle w:val="TreNum-K"/>
        <w:numPr>
          <w:ilvl w:val="0"/>
          <w:numId w:val="0"/>
        </w:numPr>
        <w:jc w:val="left"/>
      </w:pPr>
    </w:p>
    <w:p w14:paraId="0C975E62" w14:textId="65436209" w:rsidR="003B013A" w:rsidRPr="00737D1D" w:rsidRDefault="003B013A" w:rsidP="00EB64F0">
      <w:pPr>
        <w:pStyle w:val="TreNum-K"/>
        <w:numPr>
          <w:ilvl w:val="0"/>
          <w:numId w:val="0"/>
        </w:numPr>
        <w:jc w:val="left"/>
      </w:pPr>
      <w:r w:rsidRPr="00737D1D">
        <w:t xml:space="preserve">O dofinansowanie projektu </w:t>
      </w:r>
      <w:r w:rsidR="00AD42BE">
        <w:t xml:space="preserve">nie </w:t>
      </w:r>
      <w:r w:rsidRPr="00737D1D">
        <w:t>mogą ubiegać się</w:t>
      </w:r>
      <w:r w:rsidRPr="00AD42BE">
        <w:t>:</w:t>
      </w:r>
      <w:r w:rsidRPr="00737D1D">
        <w:t xml:space="preserve"> </w:t>
      </w:r>
    </w:p>
    <w:p w14:paraId="260C99F0" w14:textId="3105319C" w:rsidR="003B013A" w:rsidRPr="00737D1D" w:rsidRDefault="003B013A" w:rsidP="00A82992">
      <w:pPr>
        <w:pStyle w:val="TreNum-K"/>
        <w:numPr>
          <w:ilvl w:val="2"/>
          <w:numId w:val="19"/>
        </w:numPr>
        <w:jc w:val="left"/>
        <w:rPr>
          <w:lang w:val="x-none"/>
        </w:rPr>
      </w:pPr>
      <w:r w:rsidRPr="00737D1D">
        <w:rPr>
          <w:lang w:val="x-none"/>
        </w:rPr>
        <w:t>o</w:t>
      </w:r>
      <w:r w:rsidR="00AD42BE">
        <w:t>soby</w:t>
      </w:r>
      <w:r w:rsidRPr="00737D1D">
        <w:rPr>
          <w:lang w:val="x-none"/>
        </w:rPr>
        <w:t xml:space="preserve"> fizyczn</w:t>
      </w:r>
      <w:r w:rsidR="00AD42BE">
        <w:t>e</w:t>
      </w:r>
      <w:r w:rsidRPr="00737D1D">
        <w:rPr>
          <w:lang w:val="x-none"/>
        </w:rPr>
        <w:t xml:space="preserve"> nieprowadząc</w:t>
      </w:r>
      <w:r w:rsidR="00AD42BE">
        <w:t>e</w:t>
      </w:r>
      <w:r w:rsidRPr="00737D1D">
        <w:rPr>
          <w:lang w:val="x-none"/>
        </w:rPr>
        <w:t xml:space="preserve"> działalności gospodarczej</w:t>
      </w:r>
      <w:r w:rsidRPr="00737D1D">
        <w:t xml:space="preserve"> lub oświatowej na</w:t>
      </w:r>
      <w:r w:rsidR="00EB64F0">
        <w:t> </w:t>
      </w:r>
      <w:r w:rsidRPr="00737D1D">
        <w:t>podstawie przepisów odrębnych</w:t>
      </w:r>
      <w:r w:rsidRPr="00737D1D">
        <w:rPr>
          <w:lang w:val="x-none"/>
        </w:rPr>
        <w:t>;</w:t>
      </w:r>
    </w:p>
    <w:p w14:paraId="16FFE5AC" w14:textId="7F7145B0" w:rsidR="0095192E" w:rsidRDefault="0095192E" w:rsidP="00A82992">
      <w:pPr>
        <w:pStyle w:val="TreNum-K"/>
        <w:numPr>
          <w:ilvl w:val="2"/>
          <w:numId w:val="19"/>
        </w:numPr>
        <w:jc w:val="left"/>
        <w:rPr>
          <w:lang w:val="x-none"/>
        </w:rPr>
      </w:pPr>
      <w:r w:rsidRPr="00737D1D">
        <w:rPr>
          <w:lang w:val="x-none"/>
        </w:rPr>
        <w:t>podmiot</w:t>
      </w:r>
      <w:r w:rsidR="00AD42BE">
        <w:t>y</w:t>
      </w:r>
      <w:r>
        <w:t xml:space="preserve"> wykluczon</w:t>
      </w:r>
      <w:r w:rsidR="00AD42BE">
        <w:t>e</w:t>
      </w:r>
      <w:r>
        <w:t xml:space="preserve"> z możliwości otrzymania środków na podstawie przepisów </w:t>
      </w:r>
      <w:r w:rsidRPr="00737D1D">
        <w:rPr>
          <w:lang w:val="x-none"/>
        </w:rPr>
        <w:t>ustawy z dnia 27 sierpnia 2009 r. o</w:t>
      </w:r>
      <w:r>
        <w:t> </w:t>
      </w:r>
      <w:r w:rsidRPr="00737D1D">
        <w:rPr>
          <w:lang w:val="x-none"/>
        </w:rPr>
        <w:t>finansach publicznych</w:t>
      </w:r>
      <w:r>
        <w:t>;</w:t>
      </w:r>
    </w:p>
    <w:p w14:paraId="0CAF02FB" w14:textId="39DD913A" w:rsidR="003B013A" w:rsidRPr="00737D1D" w:rsidRDefault="003B013A" w:rsidP="00A82992">
      <w:pPr>
        <w:pStyle w:val="TreNum-K"/>
        <w:numPr>
          <w:ilvl w:val="2"/>
          <w:numId w:val="19"/>
        </w:numPr>
        <w:jc w:val="left"/>
        <w:rPr>
          <w:lang w:val="x-none"/>
        </w:rPr>
      </w:pPr>
      <w:r w:rsidRPr="00737D1D">
        <w:rPr>
          <w:lang w:val="x-none"/>
        </w:rPr>
        <w:t>podmio</w:t>
      </w:r>
      <w:r w:rsidR="00AD42BE">
        <w:t>ty</w:t>
      </w:r>
      <w:r w:rsidRPr="00737D1D">
        <w:rPr>
          <w:lang w:val="x-none"/>
        </w:rPr>
        <w:t>, o których mowa w</w:t>
      </w:r>
      <w:r w:rsidR="0095192E">
        <w:t> </w:t>
      </w:r>
      <w:r w:rsidRPr="00737D1D">
        <w:rPr>
          <w:lang w:val="x-none"/>
        </w:rPr>
        <w:t>art. 12 ust. 1 pkt. 1 ustawy z dnia 15 czerwca 2012 r. o</w:t>
      </w:r>
      <w:r w:rsidR="004A167E">
        <w:t> </w:t>
      </w:r>
      <w:r w:rsidRPr="00737D1D">
        <w:rPr>
          <w:lang w:val="x-none"/>
        </w:rPr>
        <w:t>skutkach powierzania wykonywania pracy cudzoziemcom przebywającym wbrew przepisom na terytorium Rzeczypospolitej Polskiej (podmioty skazane za przestępstwo polegające na</w:t>
      </w:r>
      <w:r w:rsidRPr="00737D1D">
        <w:t> </w:t>
      </w:r>
      <w:r w:rsidRPr="00737D1D">
        <w:rPr>
          <w:lang w:val="x-none"/>
        </w:rPr>
        <w:t>powierzaniu pracy cudzoziemcom przebywającym bez ważnego dokumentu, uprawniającego do</w:t>
      </w:r>
      <w:r w:rsidRPr="00737D1D">
        <w:t> </w:t>
      </w:r>
      <w:r w:rsidRPr="00737D1D">
        <w:rPr>
          <w:lang w:val="x-none"/>
        </w:rPr>
        <w:t>pobytu na terytorium RP, w</w:t>
      </w:r>
      <w:r w:rsidR="004A167E">
        <w:t> </w:t>
      </w:r>
      <w:r w:rsidRPr="00737D1D">
        <w:rPr>
          <w:lang w:val="x-none"/>
        </w:rPr>
        <w:t>stosunku do których sąd orzekł zakaz dostępu do środków funduszowych);</w:t>
      </w:r>
    </w:p>
    <w:p w14:paraId="3112069D" w14:textId="54645047" w:rsidR="003B013A" w:rsidRPr="00737D1D" w:rsidRDefault="003B013A" w:rsidP="00A82992">
      <w:pPr>
        <w:pStyle w:val="TreNum-K"/>
        <w:numPr>
          <w:ilvl w:val="2"/>
          <w:numId w:val="19"/>
        </w:numPr>
        <w:jc w:val="left"/>
        <w:rPr>
          <w:lang w:val="x-none"/>
        </w:rPr>
      </w:pPr>
      <w:r w:rsidRPr="00737D1D">
        <w:rPr>
          <w:lang w:val="x-none"/>
        </w:rPr>
        <w:t>podmiot</w:t>
      </w:r>
      <w:r w:rsidR="00AD42BE">
        <w:t>y</w:t>
      </w:r>
      <w:r w:rsidRPr="00737D1D">
        <w:rPr>
          <w:lang w:val="x-none"/>
        </w:rPr>
        <w:t>, o których mowa w art. 9 ust. 1 pkt. 2a ustawy z dnia 28 października 2002 r. o odpowiedzialności podmiotów zbiorowych za czyny zabronione pod groźbą kary</w:t>
      </w:r>
      <w:r w:rsidR="00B3603B">
        <w:t xml:space="preserve"> </w:t>
      </w:r>
      <w:r w:rsidRPr="00737D1D">
        <w:rPr>
          <w:lang w:val="x-none"/>
        </w:rPr>
        <w:t>(podmioty zbiorowe skazane za przestępstwo polegające na powierzaniu pracy cudzoziemcom przebywającym bez ważnego dokumentu, uprawniającego do pobytu na</w:t>
      </w:r>
      <w:r w:rsidR="00B3603B">
        <w:t> </w:t>
      </w:r>
      <w:r w:rsidRPr="00737D1D">
        <w:rPr>
          <w:lang w:val="x-none"/>
        </w:rPr>
        <w:t>terytorium RP)</w:t>
      </w:r>
      <w:r w:rsidR="00B41C22" w:rsidRPr="00737D1D">
        <w:t>;</w:t>
      </w:r>
    </w:p>
    <w:p w14:paraId="4AF1B0C8" w14:textId="19980861" w:rsidR="009C21F1" w:rsidRPr="00737D1D" w:rsidRDefault="003B013A" w:rsidP="00A82992">
      <w:pPr>
        <w:pStyle w:val="TreNum-K"/>
        <w:numPr>
          <w:ilvl w:val="2"/>
          <w:numId w:val="19"/>
        </w:numPr>
        <w:jc w:val="left"/>
        <w:rPr>
          <w:lang w:val="x-none"/>
        </w:rPr>
      </w:pPr>
      <w:r w:rsidRPr="00737D1D">
        <w:rPr>
          <w:lang w:val="x-none"/>
        </w:rPr>
        <w:t>podmiot</w:t>
      </w:r>
      <w:r w:rsidR="00AD42BE">
        <w:t>y</w:t>
      </w:r>
      <w:r w:rsidRPr="00737D1D">
        <w:rPr>
          <w:lang w:val="x-none"/>
        </w:rPr>
        <w:t>, co do których ogłoszono upadłość, znajdujących się w stanie likwidacji lub</w:t>
      </w:r>
      <w:r w:rsidR="00EB64F0">
        <w:t> </w:t>
      </w:r>
      <w:r w:rsidRPr="00737D1D">
        <w:rPr>
          <w:lang w:val="x-none"/>
        </w:rPr>
        <w:t>zalegających z uiszczeniem podatków, jak również z opłaceniem składek na</w:t>
      </w:r>
      <w:r w:rsidR="004A167E">
        <w:t> </w:t>
      </w:r>
      <w:r w:rsidRPr="00737D1D">
        <w:rPr>
          <w:lang w:val="x-none"/>
        </w:rPr>
        <w:t>ubezpieczenie społeczne i zdrowotne lub innych należności wymaganych odrębnymi przepisami</w:t>
      </w:r>
      <w:r w:rsidR="00B41C22" w:rsidRPr="00737D1D">
        <w:t>;</w:t>
      </w:r>
    </w:p>
    <w:p w14:paraId="1FCEE40B" w14:textId="16B63129" w:rsidR="006709E2" w:rsidRPr="00737D1D" w:rsidRDefault="009C21F1" w:rsidP="00A82992">
      <w:pPr>
        <w:pStyle w:val="TreNum-K"/>
        <w:numPr>
          <w:ilvl w:val="2"/>
          <w:numId w:val="19"/>
        </w:numPr>
        <w:jc w:val="left"/>
        <w:rPr>
          <w:lang w:val="x-none"/>
        </w:rPr>
      </w:pPr>
      <w:r w:rsidRPr="00737D1D">
        <w:rPr>
          <w:lang w:val="x-none"/>
        </w:rPr>
        <w:t>podmiot</w:t>
      </w:r>
      <w:r w:rsidR="00AD42BE">
        <w:t>y</w:t>
      </w:r>
      <w:r w:rsidRPr="00737D1D">
        <w:t xml:space="preserve">, o których mowa </w:t>
      </w:r>
      <w:r w:rsidRPr="00737D1D">
        <w:rPr>
          <w:lang w:val="x-none"/>
        </w:rPr>
        <w:t xml:space="preserve"> </w:t>
      </w:r>
      <w:r w:rsidRPr="00737D1D">
        <w:t>w</w:t>
      </w:r>
      <w:r w:rsidRPr="00737D1D">
        <w:rPr>
          <w:lang w:val="x-none"/>
        </w:rPr>
        <w:t xml:space="preserve"> art. 3 ust. 2 ustawy z dnia 13 kwietnia 2022 r. o</w:t>
      </w:r>
      <w:r w:rsidR="004A167E">
        <w:t> </w:t>
      </w:r>
      <w:r w:rsidRPr="00737D1D">
        <w:rPr>
          <w:lang w:val="x-none"/>
        </w:rPr>
        <w:t>szczególnych rozwiązaniach w zakresie przeciwdziałania wspieraniu agresji na Ukrainę oraz służących ochronie bezpieczeństwa narodowego</w:t>
      </w:r>
      <w:r w:rsidR="0051488D" w:rsidRPr="00737D1D">
        <w:t>, znajdujących się na Liście osób i</w:t>
      </w:r>
      <w:r w:rsidR="004A167E">
        <w:t> </w:t>
      </w:r>
      <w:r w:rsidR="0051488D" w:rsidRPr="00737D1D">
        <w:t>podmiotów objętych sankcjami prowadzonej przez Ministerstwo Spraw Wewnętrznych i</w:t>
      </w:r>
      <w:r w:rsidR="004A167E">
        <w:t> </w:t>
      </w:r>
      <w:r w:rsidR="0051488D" w:rsidRPr="00737D1D">
        <w:t>Administracji</w:t>
      </w:r>
      <w:r w:rsidRPr="00737D1D">
        <w:rPr>
          <w:lang w:val="x-none"/>
        </w:rPr>
        <w:t>;</w:t>
      </w:r>
    </w:p>
    <w:p w14:paraId="0C62A2B1" w14:textId="04EBA2EF" w:rsidR="00D709AE" w:rsidRPr="00737D1D" w:rsidRDefault="006709E2" w:rsidP="00A82992">
      <w:pPr>
        <w:pStyle w:val="TreNum-K"/>
        <w:numPr>
          <w:ilvl w:val="2"/>
          <w:numId w:val="19"/>
        </w:numPr>
        <w:jc w:val="left"/>
        <w:rPr>
          <w:lang w:val="x-none"/>
        </w:rPr>
      </w:pPr>
      <w:r w:rsidRPr="00737D1D">
        <w:rPr>
          <w:lang w:val="x-none"/>
        </w:rPr>
        <w:t>podmio</w:t>
      </w:r>
      <w:r w:rsidR="00AD42BE">
        <w:t>ty</w:t>
      </w:r>
      <w:r w:rsidRPr="00737D1D">
        <w:rPr>
          <w:lang w:val="x-none"/>
        </w:rPr>
        <w:t>, o kt</w:t>
      </w:r>
      <w:r w:rsidRPr="00737D1D">
        <w:t xml:space="preserve">órych mowa w art. 2 </w:t>
      </w:r>
      <w:r w:rsidRPr="00737D1D">
        <w:rPr>
          <w:lang w:val="x-none"/>
        </w:rPr>
        <w:t>Rozporządzenia Rady (WE) nr 765/2006 z dnia 18</w:t>
      </w:r>
      <w:r w:rsidR="00EB64F0">
        <w:t> </w:t>
      </w:r>
      <w:r w:rsidRPr="00737D1D">
        <w:rPr>
          <w:lang w:val="x-none"/>
        </w:rPr>
        <w:t>maja 2006 r. dotyczącego środków ograniczających w związku z sytuacją na Białorusi i</w:t>
      </w:r>
      <w:r w:rsidR="004A167E">
        <w:t> </w:t>
      </w:r>
      <w:r w:rsidRPr="00737D1D">
        <w:rPr>
          <w:lang w:val="x-none"/>
        </w:rPr>
        <w:t xml:space="preserve">udziałem Białorusi w agresji Rosji wobec Ukrainy, </w:t>
      </w:r>
      <w:r w:rsidR="00D709AE" w:rsidRPr="00737D1D">
        <w:t>wymienionych</w:t>
      </w:r>
      <w:r w:rsidR="00E73CD0" w:rsidRPr="00737D1D">
        <w:rPr>
          <w:lang w:val="x-none"/>
        </w:rPr>
        <w:t xml:space="preserve"> w wykazie stanowiącym</w:t>
      </w:r>
      <w:r w:rsidRPr="00737D1D">
        <w:rPr>
          <w:lang w:val="x-none"/>
        </w:rPr>
        <w:t xml:space="preserve"> załącznik </w:t>
      </w:r>
      <w:r w:rsidR="00E73CD0" w:rsidRPr="00737D1D">
        <w:t xml:space="preserve">nr 1 </w:t>
      </w:r>
      <w:r w:rsidRPr="00737D1D">
        <w:rPr>
          <w:lang w:val="x-none"/>
        </w:rPr>
        <w:t>do</w:t>
      </w:r>
      <w:r w:rsidR="00E73CD0" w:rsidRPr="00737D1D">
        <w:t xml:space="preserve"> przedmiotowego Rozporzą</w:t>
      </w:r>
      <w:r w:rsidR="00D709AE" w:rsidRPr="00737D1D">
        <w:t>dzenia;</w:t>
      </w:r>
    </w:p>
    <w:p w14:paraId="0C8A670E" w14:textId="57C14002" w:rsidR="00580199" w:rsidRPr="00737D1D" w:rsidRDefault="00D709AE" w:rsidP="00A82992">
      <w:pPr>
        <w:pStyle w:val="TreNum-K"/>
        <w:numPr>
          <w:ilvl w:val="2"/>
          <w:numId w:val="19"/>
        </w:numPr>
        <w:jc w:val="left"/>
        <w:rPr>
          <w:lang w:val="x-none"/>
        </w:rPr>
      </w:pPr>
      <w:r w:rsidRPr="00737D1D">
        <w:rPr>
          <w:lang w:val="x-none"/>
        </w:rPr>
        <w:t>podmiot</w:t>
      </w:r>
      <w:r w:rsidR="00AD42BE">
        <w:t>y</w:t>
      </w:r>
      <w:r w:rsidRPr="00737D1D">
        <w:rPr>
          <w:lang w:val="x-none"/>
        </w:rPr>
        <w:t>, o których mowa w art. 3 Rozporządzenia Rady (UE) nr 269/2014 z dnia 17</w:t>
      </w:r>
      <w:r w:rsidR="004A167E">
        <w:t> </w:t>
      </w:r>
      <w:r w:rsidRPr="00737D1D">
        <w:rPr>
          <w:lang w:val="x-none"/>
        </w:rPr>
        <w:t>marca 2014 r. w sprawie środków ograniczających w odniesieniu do działań podważających integralność terytorialną, suwerenność i niezależność Ukrainy lub</w:t>
      </w:r>
      <w:r w:rsidR="004A167E">
        <w:t> </w:t>
      </w:r>
      <w:r w:rsidRPr="00737D1D">
        <w:rPr>
          <w:lang w:val="x-none"/>
        </w:rPr>
        <w:t>im</w:t>
      </w:r>
      <w:r w:rsidR="004A167E">
        <w:t> </w:t>
      </w:r>
      <w:r w:rsidRPr="00737D1D">
        <w:rPr>
          <w:lang w:val="x-none"/>
        </w:rPr>
        <w:t>zagrażających, wymienionych w wykazie stanowiącym załącznik nr</w:t>
      </w:r>
      <w:r w:rsidR="00EB64F0">
        <w:t> </w:t>
      </w:r>
      <w:r w:rsidRPr="00737D1D">
        <w:rPr>
          <w:lang w:val="x-none"/>
        </w:rPr>
        <w:t>1</w:t>
      </w:r>
      <w:r w:rsidR="00EB64F0">
        <w:t> </w:t>
      </w:r>
      <w:r w:rsidRPr="00737D1D">
        <w:rPr>
          <w:lang w:val="x-none"/>
        </w:rPr>
        <w:t>do</w:t>
      </w:r>
      <w:r w:rsidR="004A167E">
        <w:t> </w:t>
      </w:r>
      <w:r w:rsidRPr="00737D1D">
        <w:rPr>
          <w:lang w:val="x-none"/>
        </w:rPr>
        <w:t>przedmiotowego Rozporządzenia;</w:t>
      </w:r>
    </w:p>
    <w:p w14:paraId="70B7F4BF" w14:textId="603D6A34" w:rsidR="00580199" w:rsidRPr="00737D1D" w:rsidRDefault="00580199" w:rsidP="00A82992">
      <w:pPr>
        <w:pStyle w:val="TreNum-K"/>
        <w:numPr>
          <w:ilvl w:val="2"/>
          <w:numId w:val="19"/>
        </w:numPr>
        <w:jc w:val="left"/>
        <w:rPr>
          <w:lang w:val="x-none"/>
        </w:rPr>
      </w:pPr>
      <w:r w:rsidRPr="00737D1D">
        <w:t>podmio</w:t>
      </w:r>
      <w:r w:rsidR="00AD42BE">
        <w:t>ty</w:t>
      </w:r>
      <w:r w:rsidRPr="00737D1D">
        <w:t xml:space="preserve">, o których mowa w art. 5 </w:t>
      </w:r>
      <w:r w:rsidRPr="00737D1D">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2D1A5A79" w14:textId="77777777" w:rsidR="003B013A" w:rsidRPr="00737D1D" w:rsidRDefault="003B013A" w:rsidP="003B013A">
      <w:pPr>
        <w:spacing w:after="0"/>
        <w:jc w:val="both"/>
        <w:rPr>
          <w:rFonts w:eastAsia="Calibri" w:cs="Arial"/>
          <w:sz w:val="16"/>
          <w:szCs w:val="16"/>
        </w:rPr>
      </w:pPr>
    </w:p>
    <w:p w14:paraId="670D8DF3" w14:textId="2F1C5913" w:rsidR="003B013A" w:rsidRPr="00737D1D" w:rsidRDefault="003B013A" w:rsidP="00EB64F0">
      <w:pPr>
        <w:spacing w:after="0"/>
        <w:rPr>
          <w:rFonts w:eastAsia="Calibri" w:cs="Arial"/>
        </w:rPr>
      </w:pPr>
      <w:r w:rsidRPr="00737D1D">
        <w:rPr>
          <w:rFonts w:eastAsia="Calibri" w:cs="Arial"/>
          <w:b/>
          <w:color w:val="2F5496"/>
        </w:rPr>
        <w:t>UWAGA!</w:t>
      </w:r>
      <w:r w:rsidRPr="00737D1D">
        <w:rPr>
          <w:rFonts w:eastAsia="Calibri" w:cs="Arial"/>
        </w:rPr>
        <w:t xml:space="preserve"> </w:t>
      </w:r>
      <w:r w:rsidR="0015159F">
        <w:rPr>
          <w:rFonts w:eastAsia="Calibri" w:cs="Arial"/>
        </w:rPr>
        <w:t>W przypadku gdy projekt będzie realizowany przez jednostkę/j</w:t>
      </w:r>
      <w:r w:rsidR="0015159F" w:rsidRPr="00737D1D">
        <w:rPr>
          <w:rFonts w:eastAsia="Calibri" w:cs="Arial"/>
        </w:rPr>
        <w:t>ednost</w:t>
      </w:r>
      <w:r w:rsidR="0015159F">
        <w:rPr>
          <w:rFonts w:eastAsia="Calibri" w:cs="Arial"/>
        </w:rPr>
        <w:t>ki</w:t>
      </w:r>
      <w:r w:rsidR="0015159F" w:rsidRPr="00737D1D">
        <w:rPr>
          <w:rFonts w:eastAsia="Calibri" w:cs="Arial"/>
        </w:rPr>
        <w:t xml:space="preserve"> organizacyjn</w:t>
      </w:r>
      <w:r w:rsidR="0015159F">
        <w:rPr>
          <w:rFonts w:eastAsia="Calibri" w:cs="Arial"/>
        </w:rPr>
        <w:t>e</w:t>
      </w:r>
      <w:r w:rsidR="0015159F" w:rsidRPr="00737D1D">
        <w:rPr>
          <w:rFonts w:eastAsia="Calibri" w:cs="Arial"/>
        </w:rPr>
        <w:t xml:space="preserve"> JST nieposiadając</w:t>
      </w:r>
      <w:r w:rsidR="0015159F">
        <w:rPr>
          <w:rFonts w:eastAsia="Calibri" w:cs="Arial"/>
        </w:rPr>
        <w:t>e</w:t>
      </w:r>
      <w:r w:rsidR="0015159F" w:rsidRPr="00737D1D">
        <w:rPr>
          <w:rFonts w:eastAsia="Calibri" w:cs="Arial"/>
        </w:rPr>
        <w:t xml:space="preserve"> osobowości prawnej</w:t>
      </w:r>
      <w:r w:rsidR="0015159F">
        <w:rPr>
          <w:rFonts w:eastAsia="Calibri" w:cs="Arial"/>
        </w:rPr>
        <w:t>, d</w:t>
      </w:r>
      <w:r w:rsidR="00DB088F">
        <w:rPr>
          <w:rFonts w:eastAsia="Calibri" w:cs="Arial"/>
        </w:rPr>
        <w:t xml:space="preserve">ane dotyczące </w:t>
      </w:r>
      <w:r w:rsidR="0015159F">
        <w:rPr>
          <w:rFonts w:eastAsia="Calibri" w:cs="Arial"/>
        </w:rPr>
        <w:t xml:space="preserve">tej/tych </w:t>
      </w:r>
      <w:r w:rsidR="00DB088F">
        <w:rPr>
          <w:rFonts w:eastAsia="Calibri" w:cs="Arial"/>
        </w:rPr>
        <w:t>jednostki/j</w:t>
      </w:r>
      <w:r w:rsidRPr="00737D1D">
        <w:rPr>
          <w:rFonts w:eastAsia="Calibri" w:cs="Arial"/>
        </w:rPr>
        <w:t>ednost</w:t>
      </w:r>
      <w:r w:rsidR="00DB088F">
        <w:rPr>
          <w:rFonts w:eastAsia="Calibri" w:cs="Arial"/>
        </w:rPr>
        <w:t>ek</w:t>
      </w:r>
      <w:r w:rsidRPr="00737D1D">
        <w:rPr>
          <w:rFonts w:eastAsia="Calibri" w:cs="Arial"/>
        </w:rPr>
        <w:t xml:space="preserve"> </w:t>
      </w:r>
      <w:r w:rsidR="00DB088F">
        <w:rPr>
          <w:rFonts w:eastAsia="Calibri" w:cs="Arial"/>
        </w:rPr>
        <w:t>należy wpisać</w:t>
      </w:r>
      <w:r w:rsidRPr="00737D1D">
        <w:rPr>
          <w:rFonts w:eastAsia="Calibri" w:cs="Arial"/>
        </w:rPr>
        <w:t xml:space="preserve"> we wniosku o</w:t>
      </w:r>
      <w:r w:rsidR="00DB088F">
        <w:rPr>
          <w:rFonts w:eastAsia="Calibri" w:cs="Arial"/>
        </w:rPr>
        <w:t> </w:t>
      </w:r>
      <w:r w:rsidRPr="00737D1D">
        <w:rPr>
          <w:rFonts w:eastAsia="Calibri" w:cs="Arial"/>
        </w:rPr>
        <w:t xml:space="preserve">dofinansowanie projektu w </w:t>
      </w:r>
      <w:r w:rsidR="003B0A25" w:rsidRPr="00737D1D">
        <w:rPr>
          <w:rFonts w:eastAsia="Calibri" w:cs="Arial"/>
        </w:rPr>
        <w:t>sekcji „</w:t>
      </w:r>
      <w:r w:rsidR="00DB088F">
        <w:rPr>
          <w:rFonts w:eastAsia="Calibri" w:cs="Arial"/>
        </w:rPr>
        <w:t>Dodatkowe informacje</w:t>
      </w:r>
      <w:r w:rsidR="003B0A25" w:rsidRPr="00737D1D">
        <w:rPr>
          <w:rFonts w:eastAsia="Calibri" w:cs="Arial"/>
        </w:rPr>
        <w:t xml:space="preserve">”, w polu </w:t>
      </w:r>
      <w:r w:rsidRPr="00737D1D">
        <w:rPr>
          <w:rFonts w:eastAsia="Calibri" w:cs="Arial"/>
        </w:rPr>
        <w:t>„</w:t>
      </w:r>
      <w:r w:rsidR="00DB088F">
        <w:rPr>
          <w:rFonts w:eastAsia="Calibri" w:cs="Arial"/>
        </w:rPr>
        <w:t>Dane jednostek organizacyjnych Wnioskodawcy/Part</w:t>
      </w:r>
      <w:r w:rsidR="008E40C7">
        <w:rPr>
          <w:rFonts w:eastAsia="Calibri" w:cs="Arial"/>
        </w:rPr>
        <w:t>n</w:t>
      </w:r>
      <w:r w:rsidR="00DB088F">
        <w:rPr>
          <w:rFonts w:eastAsia="Calibri" w:cs="Arial"/>
        </w:rPr>
        <w:t>era</w:t>
      </w:r>
      <w:r w:rsidRPr="00737D1D">
        <w:rPr>
          <w:rFonts w:eastAsia="Calibri" w:cs="Arial"/>
        </w:rPr>
        <w:t>”</w:t>
      </w:r>
      <w:r w:rsidR="00AB24BD" w:rsidRPr="00737D1D">
        <w:rPr>
          <w:rFonts w:eastAsia="Calibri" w:cs="Arial"/>
        </w:rPr>
        <w:t>.</w:t>
      </w:r>
    </w:p>
    <w:p w14:paraId="6D7174FA" w14:textId="34A18478" w:rsidR="003B013A" w:rsidRPr="00737D1D" w:rsidRDefault="003B013A" w:rsidP="003B013A">
      <w:pPr>
        <w:pStyle w:val="Nagwek"/>
        <w:spacing w:before="40" w:after="40" w:line="240" w:lineRule="auto"/>
        <w:rPr>
          <w:rFonts w:ascii="Arial" w:hAnsi="Arial" w:cs="Arial"/>
          <w:b/>
          <w:sz w:val="24"/>
          <w:szCs w:val="24"/>
        </w:rPr>
      </w:pPr>
    </w:p>
    <w:p w14:paraId="1399B155" w14:textId="562EC5C0" w:rsidR="00A96FCB" w:rsidRPr="00737D1D" w:rsidRDefault="00A96FCB" w:rsidP="008F7D35">
      <w:pPr>
        <w:pStyle w:val="Podrozdzia-K"/>
      </w:pPr>
      <w:bookmarkStart w:id="15" w:name="_Toc134446800"/>
      <w:r w:rsidRPr="00737D1D">
        <w:t>Partnerstwo w projekcie</w:t>
      </w:r>
      <w:bookmarkEnd w:id="15"/>
    </w:p>
    <w:p w14:paraId="263B45B6" w14:textId="2878EEB3" w:rsidR="00A96FCB" w:rsidRPr="00737D1D" w:rsidRDefault="00A96FCB" w:rsidP="00F57AF1">
      <w:pPr>
        <w:pStyle w:val="TreNum-K"/>
        <w:numPr>
          <w:ilvl w:val="0"/>
          <w:numId w:val="23"/>
        </w:numPr>
        <w:jc w:val="left"/>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A82992">
      <w:pPr>
        <w:pStyle w:val="TreNum-K"/>
        <w:numPr>
          <w:ilvl w:val="0"/>
          <w:numId w:val="19"/>
        </w:numPr>
        <w:jc w:val="left"/>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A82992">
      <w:pPr>
        <w:pStyle w:val="TreNum-K"/>
        <w:numPr>
          <w:ilvl w:val="0"/>
          <w:numId w:val="19"/>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A82992">
      <w:pPr>
        <w:pStyle w:val="TreNum-K"/>
        <w:numPr>
          <w:ilvl w:val="0"/>
          <w:numId w:val="19"/>
        </w:numPr>
        <w:jc w:val="left"/>
        <w:rPr>
          <w:b/>
          <w:bCs/>
        </w:rPr>
      </w:pPr>
      <w:r w:rsidRPr="00737D1D">
        <w:rPr>
          <w:b/>
          <w:bCs/>
        </w:rPr>
        <w:t>W przypadku realizacji projektów partnerskich należy mieć na uwadze następujące kwestie:</w:t>
      </w:r>
    </w:p>
    <w:p w14:paraId="4C82B305" w14:textId="5563E295" w:rsidR="00A96FCB" w:rsidRPr="00737D1D" w:rsidRDefault="00A96FCB" w:rsidP="00EB64F0">
      <w:pPr>
        <w:numPr>
          <w:ilvl w:val="1"/>
          <w:numId w:val="5"/>
        </w:numPr>
        <w:spacing w:after="0"/>
        <w:ind w:left="142" w:hanging="142"/>
        <w:contextualSpacing/>
        <w:rPr>
          <w:rFonts w:eastAsia="Calibri" w:cs="Arial"/>
          <w:bCs/>
          <w:u w:val="single"/>
        </w:rPr>
      </w:pPr>
      <w:r w:rsidRPr="00737D1D">
        <w:rPr>
          <w:rFonts w:eastAsia="Calibri" w:cs="Arial"/>
          <w:bCs/>
        </w:rPr>
        <w:t xml:space="preserve"> </w:t>
      </w:r>
      <w:r w:rsidR="00BE5F70" w:rsidRPr="00737D1D">
        <w:rPr>
          <w:rFonts w:eastAsia="Calibri" w:cs="Arial"/>
          <w:bCs/>
        </w:rPr>
        <w:t>P</w:t>
      </w:r>
      <w:r w:rsidRPr="00737D1D">
        <w:rPr>
          <w:rFonts w:eastAsia="Calibri" w:cs="Arial"/>
          <w:bCs/>
        </w:rPr>
        <w:t xml:space="preserve">artnerami w projekcie mogą być </w:t>
      </w:r>
      <w:r w:rsidR="00C30D38">
        <w:rPr>
          <w:rFonts w:eastAsia="Calibri" w:cs="Arial"/>
          <w:bCs/>
        </w:rPr>
        <w:t>wyłącznie</w:t>
      </w:r>
      <w:r w:rsidRPr="00737D1D">
        <w:rPr>
          <w:rFonts w:eastAsia="Calibri" w:cs="Arial"/>
          <w:bCs/>
        </w:rPr>
        <w:t xml:space="preserve"> podmioty uprawnione do ubiegania się o</w:t>
      </w:r>
      <w:r w:rsidR="00A40E0C">
        <w:rPr>
          <w:rFonts w:eastAsia="Calibri" w:cs="Arial"/>
          <w:bCs/>
        </w:rPr>
        <w:t> </w:t>
      </w:r>
      <w:r w:rsidRPr="00737D1D">
        <w:rPr>
          <w:rFonts w:eastAsia="Calibri" w:cs="Arial"/>
          <w:bCs/>
        </w:rPr>
        <w:t>dofinansowanie;</w:t>
      </w:r>
    </w:p>
    <w:p w14:paraId="4D1AAB72" w14:textId="1C2F2F09" w:rsidR="00A96FCB" w:rsidRPr="008074B6" w:rsidRDefault="00A96FCB" w:rsidP="00EB64F0">
      <w:pPr>
        <w:numPr>
          <w:ilvl w:val="1"/>
          <w:numId w:val="5"/>
        </w:numPr>
        <w:spacing w:after="0"/>
        <w:ind w:left="142" w:hanging="142"/>
        <w:contextualSpacing/>
        <w:rPr>
          <w:rFonts w:eastAsia="Calibri" w:cs="Arial"/>
          <w:bCs/>
          <w:u w:val="single"/>
        </w:rPr>
      </w:pPr>
      <w:r w:rsidRPr="00737D1D">
        <w:rPr>
          <w:rFonts w:eastAsia="Times New Roman" w:cs="Arial"/>
        </w:rPr>
        <w:t xml:space="preserve"> </w:t>
      </w:r>
      <w:r w:rsidR="00BE5F70" w:rsidRPr="00737D1D">
        <w:rPr>
          <w:rFonts w:eastAsia="Times New Roman" w:cs="Arial"/>
        </w:rPr>
        <w:t xml:space="preserve">Wybór Partnera/ów jest dokonywany </w:t>
      </w:r>
      <w:r w:rsidRPr="00737D1D">
        <w:rPr>
          <w:rFonts w:eastAsia="Times New Roman" w:cs="Arial"/>
        </w:rPr>
        <w:t xml:space="preserve">przed złożeniem </w:t>
      </w:r>
      <w:r w:rsidRPr="00737D1D">
        <w:rPr>
          <w:rFonts w:eastAsia="Calibri" w:cs="Arial"/>
        </w:rPr>
        <w:t>wniosku o dofinansowanie projektu</w:t>
      </w:r>
      <w:r w:rsidR="00930AFE" w:rsidRPr="00737D1D">
        <w:rPr>
          <w:rFonts w:eastAsia="Calibri" w:cs="Arial"/>
        </w:rPr>
        <w:t>,</w:t>
      </w:r>
      <w:r w:rsidR="00930AFE" w:rsidRPr="00737D1D">
        <w:rPr>
          <w:rFonts w:cs="Arial"/>
        </w:rPr>
        <w:t xml:space="preserve"> a w przypadku gdy data rozpoczęcia realizacji projektu jest wcześniejsza od daty złożenia wniosku -  przed rozpoczęciem </w:t>
      </w:r>
      <w:r w:rsidR="00930AFE" w:rsidRPr="008074B6">
        <w:rPr>
          <w:rFonts w:cs="Arial"/>
        </w:rPr>
        <w:t>realizacji projektu</w:t>
      </w:r>
      <w:r w:rsidRPr="008074B6">
        <w:rPr>
          <w:rFonts w:eastAsia="Times New Roman" w:cs="Arial"/>
        </w:rPr>
        <w:t xml:space="preserve">. Wszyscy </w:t>
      </w:r>
      <w:r w:rsidR="00BE5F70" w:rsidRPr="008074B6">
        <w:rPr>
          <w:rFonts w:eastAsia="Times New Roman" w:cs="Arial"/>
        </w:rPr>
        <w:t>P</w:t>
      </w:r>
      <w:r w:rsidRPr="008074B6">
        <w:rPr>
          <w:rFonts w:eastAsia="Times New Roman" w:cs="Arial"/>
        </w:rPr>
        <w:t xml:space="preserve">artnerzy muszą być wskazani we </w:t>
      </w:r>
      <w:r w:rsidRPr="008074B6">
        <w:rPr>
          <w:rFonts w:eastAsia="Calibri" w:cs="Arial"/>
        </w:rPr>
        <w:t>wniosku o dofinansowanie projektu</w:t>
      </w:r>
      <w:r w:rsidR="00930AFE" w:rsidRPr="008074B6">
        <w:rPr>
          <w:rFonts w:eastAsia="Calibri" w:cs="Arial"/>
        </w:rPr>
        <w:t xml:space="preserve"> (zgodnie z kryterium </w:t>
      </w:r>
      <w:r w:rsidR="00457349" w:rsidRPr="008074B6">
        <w:rPr>
          <w:rFonts w:eastAsia="Calibri" w:cs="Arial"/>
        </w:rPr>
        <w:t>ogólnym zerojedynkowym nr</w:t>
      </w:r>
      <w:r w:rsidR="008074B6" w:rsidRPr="008074B6">
        <w:rPr>
          <w:rFonts w:eastAsia="Calibri" w:cs="Arial"/>
        </w:rPr>
        <w:t> </w:t>
      </w:r>
      <w:r w:rsidR="00A40E0C" w:rsidRPr="008074B6">
        <w:rPr>
          <w:rFonts w:eastAsia="Calibri" w:cs="Arial"/>
        </w:rPr>
        <w:t>13</w:t>
      </w:r>
      <w:r w:rsidR="00457349" w:rsidRPr="008074B6">
        <w:rPr>
          <w:rFonts w:eastAsia="Calibri" w:cs="Arial"/>
        </w:rPr>
        <w:t>)</w:t>
      </w:r>
      <w:r w:rsidRPr="008074B6">
        <w:rPr>
          <w:rFonts w:eastAsia="Times New Roman" w:cs="Arial"/>
        </w:rPr>
        <w:t>;</w:t>
      </w:r>
    </w:p>
    <w:p w14:paraId="13300C15" w14:textId="41FF275E" w:rsidR="00A96FCB" w:rsidRPr="00737D1D" w:rsidRDefault="00A96FCB" w:rsidP="00EB64F0">
      <w:pPr>
        <w:numPr>
          <w:ilvl w:val="1"/>
          <w:numId w:val="5"/>
        </w:numPr>
        <w:spacing w:after="120"/>
        <w:ind w:left="142" w:hanging="142"/>
        <w:rPr>
          <w:rFonts w:eastAsia="Calibri" w:cs="Arial"/>
          <w:bCs/>
          <w:u w:val="single"/>
        </w:rPr>
      </w:pPr>
      <w:r w:rsidRPr="00737D1D">
        <w:rPr>
          <w:rFonts w:eastAsia="Times New Roman" w:cs="Arial"/>
          <w:color w:val="000000"/>
        </w:rPr>
        <w:t xml:space="preserve"> Wnioskodawca, będący stroną umowy o dofinansowanie projektu, pełni rolę </w:t>
      </w:r>
      <w:r w:rsidR="00232FE9" w:rsidRPr="00737D1D">
        <w:rPr>
          <w:rFonts w:eastAsia="Times New Roman" w:cs="Arial"/>
          <w:color w:val="000000"/>
        </w:rPr>
        <w:t>Partnera wiodącego</w:t>
      </w:r>
      <w:r w:rsidR="00930AFE" w:rsidRPr="00737D1D">
        <w:rPr>
          <w:rFonts w:eastAsia="Times New Roman" w:cs="Arial"/>
          <w:color w:val="000000"/>
        </w:rPr>
        <w:t>;</w:t>
      </w:r>
    </w:p>
    <w:p w14:paraId="7496191D" w14:textId="4269FF5A" w:rsidR="00930AFE" w:rsidRPr="00737D1D" w:rsidRDefault="00EB64F0" w:rsidP="00EB64F0">
      <w:pPr>
        <w:numPr>
          <w:ilvl w:val="1"/>
          <w:numId w:val="5"/>
        </w:numPr>
        <w:spacing w:after="120"/>
        <w:ind w:left="142" w:hanging="142"/>
        <w:rPr>
          <w:rFonts w:eastAsia="Calibri" w:cs="Arial"/>
          <w:bCs/>
          <w:u w:val="single"/>
        </w:rPr>
      </w:pPr>
      <w:r>
        <w:rPr>
          <w:rFonts w:eastAsia="Times New Roman" w:cs="Arial"/>
          <w:color w:val="000000"/>
        </w:rPr>
        <w:t xml:space="preserve"> </w:t>
      </w:r>
      <w:r w:rsidR="00930AFE" w:rsidRPr="00737D1D">
        <w:rPr>
          <w:rFonts w:eastAsia="Times New Roman" w:cs="Arial"/>
          <w:color w:val="000000"/>
        </w:rPr>
        <w:t>Partnerem wiodącym w projekcie partnerskim może być wyłącznie podmiot inicjujący projekt partnerski;</w:t>
      </w:r>
    </w:p>
    <w:p w14:paraId="4E9B9FF2" w14:textId="7775ED9E" w:rsidR="00930AFE" w:rsidRPr="00737D1D" w:rsidRDefault="00EB64F0" w:rsidP="00EB64F0">
      <w:pPr>
        <w:numPr>
          <w:ilvl w:val="1"/>
          <w:numId w:val="5"/>
        </w:numPr>
        <w:spacing w:after="120"/>
        <w:ind w:left="142" w:hanging="142"/>
        <w:rPr>
          <w:rFonts w:eastAsia="Calibri" w:cs="Arial"/>
          <w:bCs/>
        </w:rPr>
      </w:pPr>
      <w:r>
        <w:rPr>
          <w:rFonts w:eastAsia="Times New Roman" w:cs="Arial"/>
          <w:color w:val="000000"/>
        </w:rPr>
        <w:t xml:space="preserve"> </w:t>
      </w:r>
      <w:r w:rsidR="00930AFE" w:rsidRPr="00737D1D">
        <w:rPr>
          <w:rFonts w:eastAsia="Times New Roman" w:cs="Arial"/>
          <w:color w:val="000000"/>
        </w:rPr>
        <w:t xml:space="preserve">Partnerem wiodącym w projekcie partnerskim może być wyłącznie podmiot </w:t>
      </w:r>
      <w:r w:rsidR="00930AFE" w:rsidRPr="00737D1D">
        <w:rPr>
          <w:rFonts w:cs="Arial"/>
        </w:rPr>
        <w:t>o potencjale ekonomicznym zapewniającym prawidłową realizację projektu partnerskiego</w:t>
      </w:r>
      <w:r w:rsidR="00457349" w:rsidRPr="00737D1D">
        <w:rPr>
          <w:rFonts w:cs="Arial"/>
        </w:rPr>
        <w:t xml:space="preserve"> </w:t>
      </w:r>
      <w:r w:rsidR="00457349" w:rsidRPr="008074B6">
        <w:rPr>
          <w:rFonts w:eastAsia="Calibri" w:cs="Arial"/>
        </w:rPr>
        <w:t>(zgodnie z</w:t>
      </w:r>
      <w:r w:rsidR="00D80D77" w:rsidRPr="008074B6">
        <w:rPr>
          <w:rFonts w:eastAsia="Calibri" w:cs="Arial"/>
        </w:rPr>
        <w:t> </w:t>
      </w:r>
      <w:r w:rsidR="00457349" w:rsidRPr="008074B6">
        <w:rPr>
          <w:rFonts w:eastAsia="Calibri" w:cs="Arial"/>
        </w:rPr>
        <w:t xml:space="preserve">kryterium ogólnym zerojedynkowym nr </w:t>
      </w:r>
      <w:r w:rsidR="00A40E0C" w:rsidRPr="008074B6">
        <w:rPr>
          <w:rFonts w:eastAsia="Calibri" w:cs="Arial"/>
        </w:rPr>
        <w:t>13</w:t>
      </w:r>
      <w:r w:rsidR="00457349" w:rsidRPr="008074B6">
        <w:rPr>
          <w:rFonts w:eastAsia="Calibri" w:cs="Arial"/>
        </w:rPr>
        <w:t>)</w:t>
      </w:r>
      <w:r w:rsidR="00930AFE" w:rsidRPr="008074B6">
        <w:rPr>
          <w:rFonts w:cs="Arial"/>
        </w:rPr>
        <w:t>.</w:t>
      </w:r>
    </w:p>
    <w:p w14:paraId="4A9ABC14" w14:textId="221BEBF9" w:rsidR="00A96FCB" w:rsidRPr="00737D1D" w:rsidRDefault="00A96FCB" w:rsidP="00A82992">
      <w:pPr>
        <w:pStyle w:val="TreNum-K"/>
        <w:numPr>
          <w:ilvl w:val="0"/>
          <w:numId w:val="19"/>
        </w:numPr>
        <w:jc w:val="left"/>
      </w:pPr>
      <w:r w:rsidRPr="00737D1D">
        <w:t xml:space="preserve">Zgodnie z zapisami </w:t>
      </w:r>
      <w:r w:rsidRPr="00737D1D">
        <w:rPr>
          <w:i/>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1 </w:t>
      </w:r>
      <w:r w:rsidR="00745A1F" w:rsidRPr="00737D1D">
        <w:t xml:space="preserve"> i art. 6 </w:t>
      </w:r>
      <w:r w:rsidRPr="00EE5EC3">
        <w:t>ustawy PZP,</w:t>
      </w:r>
      <w:r w:rsidRPr="00737D1D">
        <w:t xml:space="preserve"> inicjując projekt partnerski, dokonują wyboru </w:t>
      </w:r>
      <w:r w:rsidR="00745A1F" w:rsidRPr="00737D1D">
        <w:t>P</w:t>
      </w:r>
      <w:r w:rsidRPr="00737D1D">
        <w:t xml:space="preserve">artnerów spoza sektora finansów publicznych z zachowaniem zasady przejrzystości i równego traktowania. Przy dokonywaniu wyboru są obowiązane w szczególności do: </w:t>
      </w:r>
    </w:p>
    <w:p w14:paraId="2D2E34FE" w14:textId="23718E67" w:rsidR="00A96FCB" w:rsidRPr="00737D1D" w:rsidRDefault="00A96FCB" w:rsidP="00A82992">
      <w:pPr>
        <w:pStyle w:val="TreNum-K"/>
        <w:numPr>
          <w:ilvl w:val="2"/>
          <w:numId w:val="19"/>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60B3B310" w14:textId="592C3A58" w:rsidR="00A96FCB" w:rsidRPr="00737D1D" w:rsidRDefault="00A96FCB" w:rsidP="00A82992">
      <w:pPr>
        <w:pStyle w:val="TreNum-K"/>
        <w:numPr>
          <w:ilvl w:val="2"/>
          <w:numId w:val="19"/>
        </w:numPr>
        <w:jc w:val="left"/>
        <w:rPr>
          <w:rFonts w:eastAsia="Calibri"/>
        </w:rPr>
      </w:pPr>
      <w:r w:rsidRPr="00737D1D">
        <w:rPr>
          <w:rFonts w:eastAsia="Calibri"/>
        </w:rPr>
        <w:t xml:space="preserve">uwzględnienia przy wyborze </w:t>
      </w:r>
      <w:r w:rsidR="00745A1F" w:rsidRPr="00737D1D">
        <w:rPr>
          <w:rFonts w:eastAsia="Calibri"/>
        </w:rPr>
        <w:t>P</w:t>
      </w:r>
      <w:r w:rsidRPr="00737D1D">
        <w:rPr>
          <w:rFonts w:eastAsia="Calibri"/>
        </w:rPr>
        <w:t xml:space="preserve">artnerów: zgodności działania potencjalnego </w:t>
      </w:r>
      <w:r w:rsidR="00745A1F" w:rsidRPr="00737D1D">
        <w:rPr>
          <w:rFonts w:eastAsia="Calibri"/>
        </w:rPr>
        <w:t>P</w:t>
      </w:r>
      <w:r w:rsidRPr="00737D1D">
        <w:rPr>
          <w:rFonts w:eastAsia="Calibri"/>
        </w:rPr>
        <w:t>artnera z</w:t>
      </w:r>
      <w:r w:rsidR="00A40E0C">
        <w:rPr>
          <w:rFonts w:eastAsia="Calibri"/>
        </w:rPr>
        <w:t> </w:t>
      </w:r>
      <w:r w:rsidRPr="00737D1D">
        <w:rPr>
          <w:rFonts w:eastAsia="Calibri"/>
        </w:rPr>
        <w:t xml:space="preserve">celami partnerstwa, deklarowanego wkładu potencjalnego </w:t>
      </w:r>
      <w:r w:rsidR="00745A1F" w:rsidRPr="00737D1D">
        <w:rPr>
          <w:rFonts w:eastAsia="Calibri"/>
        </w:rPr>
        <w:t>P</w:t>
      </w:r>
      <w:r w:rsidRPr="00737D1D">
        <w:rPr>
          <w:rFonts w:eastAsia="Calibri"/>
        </w:rPr>
        <w:t>artnera w realizację celu partnerstwa</w:t>
      </w:r>
      <w:r w:rsidR="00745A1F" w:rsidRPr="00737D1D">
        <w:rPr>
          <w:rFonts w:eastAsia="Calibri"/>
        </w:rPr>
        <w:t xml:space="preserve"> oraz </w:t>
      </w:r>
      <w:r w:rsidRPr="00737D1D">
        <w:rPr>
          <w:rFonts w:eastAsia="Calibri"/>
        </w:rPr>
        <w:t>doświadczenia w realizacji projektów o podobnym charakterze,</w:t>
      </w:r>
    </w:p>
    <w:p w14:paraId="326985C4" w14:textId="10C72627" w:rsidR="00AE1606" w:rsidRDefault="00A96FCB" w:rsidP="00A82992">
      <w:pPr>
        <w:pStyle w:val="TreNum-K"/>
        <w:numPr>
          <w:ilvl w:val="2"/>
          <w:numId w:val="19"/>
        </w:numPr>
        <w:jc w:val="left"/>
        <w:rPr>
          <w:rFonts w:eastAsia="Calibri"/>
        </w:rPr>
      </w:pPr>
      <w:r w:rsidRPr="00737D1D">
        <w:rPr>
          <w:rFonts w:eastAsia="Calibri"/>
        </w:rPr>
        <w:t>podania do publicznej wiadomości na swojej stronie internetowej informacji o</w:t>
      </w:r>
      <w:r w:rsidR="00EB64F0">
        <w:rPr>
          <w:rFonts w:eastAsia="Calibri"/>
        </w:rPr>
        <w:t> </w:t>
      </w:r>
      <w:r w:rsidRPr="00737D1D">
        <w:rPr>
          <w:rFonts w:eastAsia="Calibri"/>
        </w:rPr>
        <w:t xml:space="preserve">podmiotach wybranych do pełnienia funkcji </w:t>
      </w:r>
      <w:r w:rsidR="00745A1F" w:rsidRPr="00737D1D">
        <w:rPr>
          <w:rFonts w:eastAsia="Calibri"/>
        </w:rPr>
        <w:t>P</w:t>
      </w:r>
      <w:r w:rsidR="00883033">
        <w:rPr>
          <w:rFonts w:eastAsia="Calibri"/>
        </w:rPr>
        <w:t>artnera.</w:t>
      </w:r>
    </w:p>
    <w:p w14:paraId="7EF52219" w14:textId="77777777" w:rsidR="00AE1606" w:rsidRPr="00AE1606" w:rsidRDefault="00AE1606" w:rsidP="00EB64F0">
      <w:pPr>
        <w:pStyle w:val="TreNum-K"/>
        <w:numPr>
          <w:ilvl w:val="0"/>
          <w:numId w:val="0"/>
        </w:numPr>
        <w:jc w:val="left"/>
        <w:rPr>
          <w:rFonts w:eastAsia="Calibri"/>
        </w:rPr>
      </w:pPr>
    </w:p>
    <w:p w14:paraId="5984781D" w14:textId="1F97712F" w:rsidR="00A96FCB" w:rsidRPr="00737D1D" w:rsidRDefault="00A96FCB" w:rsidP="00EB64F0">
      <w:r w:rsidRPr="00737D1D">
        <w:rPr>
          <w:b/>
          <w:color w:val="2F5496"/>
        </w:rPr>
        <w:t>UWAGA!</w:t>
      </w:r>
      <w:r w:rsidRPr="00737D1D">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A82992">
      <w:pPr>
        <w:pStyle w:val="TreNum-K"/>
        <w:numPr>
          <w:ilvl w:val="0"/>
          <w:numId w:val="19"/>
        </w:numPr>
        <w:jc w:val="left"/>
      </w:pPr>
      <w:r w:rsidRPr="00737D1D">
        <w:t>Wskazany wyżej tryb wyboru partnera nie dotyczy podmiotów nienależących do sektora finansów publicznych.</w:t>
      </w:r>
    </w:p>
    <w:p w14:paraId="1C5D8B2B" w14:textId="34ACA39E" w:rsidR="00A96FCB" w:rsidRPr="00737D1D" w:rsidRDefault="00A96FCB" w:rsidP="00A82992">
      <w:pPr>
        <w:pStyle w:val="TreNum-K"/>
        <w:numPr>
          <w:ilvl w:val="0"/>
          <w:numId w:val="19"/>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E8ABAA1" w:rsidR="00A96FCB" w:rsidRPr="00737D1D" w:rsidRDefault="00A96FCB" w:rsidP="00A82992">
      <w:pPr>
        <w:pStyle w:val="TreNum-K"/>
        <w:numPr>
          <w:ilvl w:val="2"/>
          <w:numId w:val="19"/>
        </w:numPr>
        <w:jc w:val="left"/>
      </w:pPr>
      <w:r w:rsidRPr="00737D1D">
        <w:t>przedmiot porozumienia albo umowy,</w:t>
      </w:r>
    </w:p>
    <w:p w14:paraId="55A7C151" w14:textId="4B26649D" w:rsidR="00A96FCB" w:rsidRPr="00737D1D" w:rsidRDefault="00A96FCB" w:rsidP="00A82992">
      <w:pPr>
        <w:pStyle w:val="TreNum-K"/>
        <w:numPr>
          <w:ilvl w:val="2"/>
          <w:numId w:val="19"/>
        </w:numPr>
        <w:jc w:val="left"/>
      </w:pPr>
      <w:r w:rsidRPr="00737D1D">
        <w:t>prawa i obowiązki stron,</w:t>
      </w:r>
    </w:p>
    <w:p w14:paraId="1FB02F8C" w14:textId="1AEEC8BC" w:rsidR="00A96FCB" w:rsidRPr="00737D1D" w:rsidRDefault="00A96FCB" w:rsidP="00A82992">
      <w:pPr>
        <w:pStyle w:val="TreNum-K"/>
        <w:numPr>
          <w:ilvl w:val="2"/>
          <w:numId w:val="19"/>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A82992">
      <w:pPr>
        <w:pStyle w:val="TreNum-K"/>
        <w:numPr>
          <w:ilvl w:val="2"/>
          <w:numId w:val="19"/>
        </w:numPr>
        <w:jc w:val="left"/>
      </w:pPr>
      <w:r w:rsidRPr="00737D1D">
        <w:t>partnera wiodącego uprawnionego do reprezentowania pozostałych partnerów projektu,</w:t>
      </w:r>
    </w:p>
    <w:p w14:paraId="7D56D936" w14:textId="559784C6" w:rsidR="00A96FCB" w:rsidRPr="00737D1D" w:rsidRDefault="00A96FCB" w:rsidP="00A82992">
      <w:pPr>
        <w:pStyle w:val="TreNum-K"/>
        <w:numPr>
          <w:ilvl w:val="2"/>
          <w:numId w:val="19"/>
        </w:numPr>
        <w:jc w:val="left"/>
      </w:pPr>
      <w:r w:rsidRPr="00737D1D">
        <w:t xml:space="preserve">sposób przekazywania dofinansowania na pokrycie kosztów ponoszonych przez poszczególnych </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A82992">
      <w:pPr>
        <w:pStyle w:val="TreNum-K"/>
        <w:numPr>
          <w:ilvl w:val="2"/>
          <w:numId w:val="19"/>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A82992">
      <w:pPr>
        <w:pStyle w:val="TreNum-K"/>
        <w:numPr>
          <w:ilvl w:val="0"/>
          <w:numId w:val="19"/>
        </w:numPr>
        <w:jc w:val="left"/>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A82992">
      <w:pPr>
        <w:pStyle w:val="TreNum-K"/>
        <w:numPr>
          <w:ilvl w:val="0"/>
          <w:numId w:val="19"/>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A82992">
      <w:pPr>
        <w:pStyle w:val="TreNum-K"/>
        <w:numPr>
          <w:ilvl w:val="0"/>
          <w:numId w:val="19"/>
        </w:numPr>
        <w:jc w:val="left"/>
      </w:pPr>
      <w:r w:rsidRPr="00B160B4">
        <w:t xml:space="preserve">W ramach partnerstwa niedopuszczalne są następujące sytuacje: </w:t>
      </w:r>
    </w:p>
    <w:p w14:paraId="33374B6D" w14:textId="09EBC5AB" w:rsidR="00A96FCB" w:rsidRPr="00737D1D" w:rsidRDefault="00A96FCB" w:rsidP="00EB64F0">
      <w:pPr>
        <w:numPr>
          <w:ilvl w:val="2"/>
          <w:numId w:val="3"/>
        </w:numPr>
        <w:spacing w:after="0"/>
        <w:contextualSpacing/>
        <w:rPr>
          <w:rFonts w:eastAsia="Times New Roman" w:cs="Arial"/>
          <w:szCs w:val="20"/>
        </w:rPr>
      </w:pPr>
      <w:r w:rsidRPr="00737D1D">
        <w:rPr>
          <w:rFonts w:eastAsia="Times New Roman" w:cs="Arial"/>
          <w:szCs w:val="20"/>
        </w:rPr>
        <w:t xml:space="preserve">zawarcie partnerstwa przez podmiot z własną jednostką organizacyjną. W przypadku administracji samorządowej i rządowej oznacza to, iż organ administracji nie może uznać za </w:t>
      </w:r>
      <w:r w:rsidR="00A40E0C">
        <w:rPr>
          <w:rFonts w:eastAsia="Times New Roman" w:cs="Arial"/>
          <w:szCs w:val="20"/>
        </w:rPr>
        <w:t>P</w:t>
      </w:r>
      <w:r w:rsidRPr="00737D1D">
        <w:rPr>
          <w:rFonts w:eastAsia="Times New Roman" w:cs="Arial"/>
          <w:szCs w:val="20"/>
        </w:rPr>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EB64F0">
      <w:pPr>
        <w:numPr>
          <w:ilvl w:val="2"/>
          <w:numId w:val="3"/>
        </w:numPr>
        <w:spacing w:after="0"/>
        <w:contextualSpacing/>
        <w:rPr>
          <w:rFonts w:eastAsia="Times New Roman" w:cs="Arial"/>
          <w:szCs w:val="20"/>
        </w:rPr>
      </w:pPr>
      <w:r w:rsidRPr="00737D1D">
        <w:rPr>
          <w:rFonts w:eastAsia="Times New Roman" w:cs="Arial"/>
          <w:szCs w:val="20"/>
        </w:rPr>
        <w:t xml:space="preserve">angażowanie jako personelu projektu pracowników </w:t>
      </w:r>
      <w:r w:rsidR="00A40E0C">
        <w:rPr>
          <w:rFonts w:eastAsia="Times New Roman" w:cs="Arial"/>
          <w:szCs w:val="20"/>
        </w:rPr>
        <w:t>P</w:t>
      </w:r>
      <w:r w:rsidRPr="00737D1D">
        <w:rPr>
          <w:rFonts w:eastAsia="Times New Roman" w:cs="Arial"/>
          <w:szCs w:val="20"/>
        </w:rPr>
        <w:t>artnera/ów przez Wnioskodawcę i odwrotnie,</w:t>
      </w:r>
    </w:p>
    <w:p w14:paraId="46B15969" w14:textId="6080E71E" w:rsidR="00A96FCB" w:rsidRPr="00737D1D" w:rsidRDefault="00A96FCB" w:rsidP="00EB64F0">
      <w:pPr>
        <w:numPr>
          <w:ilvl w:val="2"/>
          <w:numId w:val="3"/>
        </w:numPr>
        <w:spacing w:after="0"/>
        <w:rPr>
          <w:rFonts w:eastAsia="Times New Roman" w:cs="Arial"/>
          <w:szCs w:val="20"/>
        </w:rPr>
      </w:pPr>
      <w:r w:rsidRPr="00737D1D">
        <w:rPr>
          <w:rFonts w:eastAsia="Times New Roman" w:cs="Arial"/>
          <w:szCs w:val="20"/>
        </w:rPr>
        <w:t xml:space="preserve">zlecanie zakupu towarów lub usług pomiędzy Wnioskodawcą, a </w:t>
      </w:r>
      <w:r w:rsidR="00A40E0C">
        <w:rPr>
          <w:rFonts w:eastAsia="Times New Roman" w:cs="Arial"/>
          <w:szCs w:val="20"/>
        </w:rPr>
        <w:t>P</w:t>
      </w:r>
      <w:r w:rsidRPr="00737D1D">
        <w:rPr>
          <w:rFonts w:eastAsia="Times New Roman" w:cs="Arial"/>
          <w:szCs w:val="20"/>
        </w:rPr>
        <w:t>artnerem/</w:t>
      </w:r>
      <w:proofErr w:type="spellStart"/>
      <w:r w:rsidRPr="00737D1D">
        <w:rPr>
          <w:rFonts w:eastAsia="Times New Roman" w:cs="Arial"/>
          <w:szCs w:val="20"/>
        </w:rPr>
        <w:t>ami</w:t>
      </w:r>
      <w:proofErr w:type="spellEnd"/>
      <w:r w:rsidRPr="00737D1D">
        <w:rPr>
          <w:rFonts w:eastAsia="Times New Roman" w:cs="Arial"/>
          <w:szCs w:val="20"/>
        </w:rPr>
        <w:t xml:space="preserve"> i</w:t>
      </w:r>
      <w:r w:rsidR="00A40E0C">
        <w:rPr>
          <w:rFonts w:eastAsia="Times New Roman" w:cs="Arial"/>
          <w:szCs w:val="20"/>
        </w:rPr>
        <w:t> </w:t>
      </w:r>
      <w:r w:rsidRPr="00737D1D">
        <w:rPr>
          <w:rFonts w:eastAsia="Times New Roman" w:cs="Arial"/>
          <w:szCs w:val="20"/>
        </w:rPr>
        <w:t>odwrotnie.</w:t>
      </w:r>
    </w:p>
    <w:p w14:paraId="25467AA5" w14:textId="519BA48B" w:rsidR="00A96FCB" w:rsidRPr="008723BC" w:rsidRDefault="00A96FCB" w:rsidP="00A82992">
      <w:pPr>
        <w:pStyle w:val="TreNum-K"/>
        <w:numPr>
          <w:ilvl w:val="0"/>
          <w:numId w:val="19"/>
        </w:numPr>
        <w:jc w:val="left"/>
        <w:rPr>
          <w:rFonts w:eastAsia="Calibri"/>
          <w:color w:val="000000"/>
        </w:rPr>
      </w:pPr>
      <w:r w:rsidRPr="00737D1D">
        <w:rPr>
          <w:rFonts w:eastAsia="Calibri"/>
          <w:color w:val="000000"/>
        </w:rPr>
        <w:t xml:space="preserve">W przypadku, gdy przed podpisaniem umowy o dofinansowanie projektu </w:t>
      </w:r>
      <w:r w:rsidR="00A40E0C">
        <w:rPr>
          <w:rFonts w:eastAsia="Calibri"/>
          <w:color w:val="000000"/>
        </w:rPr>
        <w:t>P</w:t>
      </w:r>
      <w:r w:rsidRPr="00737D1D">
        <w:rPr>
          <w:rFonts w:eastAsia="Calibri"/>
          <w:color w:val="000000"/>
        </w:rPr>
        <w:t>artner/</w:t>
      </w:r>
      <w:proofErr w:type="spellStart"/>
      <w:r w:rsidRPr="00737D1D">
        <w:rPr>
          <w:rFonts w:eastAsia="Calibri"/>
          <w:color w:val="000000"/>
        </w:rPr>
        <w:t>rzy</w:t>
      </w:r>
      <w:proofErr w:type="spellEnd"/>
      <w:r w:rsidRPr="00737D1D">
        <w:rPr>
          <w:rFonts w:eastAsia="Calibri"/>
          <w:color w:val="000000"/>
        </w:rPr>
        <w:t xml:space="preserve"> zrezygnuje/ją z udziału w projekcie, IZ odstępuje od podpisania umowy o dofinansowanie 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dofinansowanie projektu z zastrzeżeniem, że IZ może rozwiązać umowę o</w:t>
      </w:r>
      <w:r w:rsidR="00A40E0C">
        <w:rPr>
          <w:rFonts w:eastAsia="Calibri"/>
          <w:color w:val="000000"/>
        </w:rPr>
        <w:t> </w:t>
      </w:r>
      <w:r w:rsidRPr="00737D1D">
        <w:rPr>
          <w:rFonts w:eastAsia="Calibri"/>
          <w:color w:val="000000"/>
        </w:rPr>
        <w:t>dofinansowanie projektu jeśli kontynuacja projektu nie jest zasadna z uwagi na niewystarczający potencjał lub doświadczenie nowego/</w:t>
      </w:r>
      <w:proofErr w:type="spellStart"/>
      <w:r w:rsidRPr="00737D1D">
        <w:rPr>
          <w:rFonts w:eastAsia="Calibri"/>
          <w:color w:val="000000"/>
        </w:rPr>
        <w:t>ych</w:t>
      </w:r>
      <w:proofErr w:type="spellEnd"/>
      <w:r w:rsidRPr="00737D1D">
        <w:rPr>
          <w:rFonts w:eastAsia="Calibri"/>
          <w:color w:val="000000"/>
        </w:rPr>
        <w:t xml:space="preserve"> partnera/ów, bądź też z</w:t>
      </w:r>
      <w:r w:rsidR="00A40E0C">
        <w:rPr>
          <w:rFonts w:eastAsia="Calibri"/>
          <w:color w:val="000000"/>
        </w:rPr>
        <w:t> </w:t>
      </w:r>
      <w:r w:rsidRPr="00737D1D">
        <w:rPr>
          <w:rFonts w:eastAsia="Calibri"/>
          <w:color w:val="000000"/>
        </w:rPr>
        <w:t>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p w14:paraId="70D62BB8" w14:textId="19B21688" w:rsidR="0086576B" w:rsidRPr="00737D1D" w:rsidRDefault="0063346F" w:rsidP="008723BC">
      <w:pPr>
        <w:pStyle w:val="Podrozdzia-K"/>
      </w:pPr>
      <w:bookmarkStart w:id="16" w:name="_Toc134446801"/>
      <w:r w:rsidRPr="00737D1D">
        <w:t>Grupa docelowa</w:t>
      </w:r>
      <w:bookmarkEnd w:id="16"/>
    </w:p>
    <w:p w14:paraId="4EC526FC" w14:textId="77777777" w:rsidR="001C60F0" w:rsidRPr="0039385F" w:rsidRDefault="001C60F0" w:rsidP="00EB64F0">
      <w:pPr>
        <w:tabs>
          <w:tab w:val="left" w:pos="709"/>
        </w:tabs>
        <w:spacing w:before="120" w:after="0"/>
        <w:rPr>
          <w:color w:val="000000"/>
        </w:rPr>
      </w:pPr>
      <w:r w:rsidRPr="0039385F">
        <w:rPr>
          <w:color w:val="000000"/>
        </w:rPr>
        <w:t xml:space="preserve">Wsparcie zaplanowane w projekcie musi być skierowane bezpośrednio do następujących grup odbiorców: </w:t>
      </w:r>
    </w:p>
    <w:p w14:paraId="7C756FBA" w14:textId="77777777" w:rsidR="001C60F0" w:rsidRPr="0064028E" w:rsidRDefault="001C60F0" w:rsidP="003A21BD">
      <w:pPr>
        <w:pStyle w:val="TreNum-K"/>
        <w:numPr>
          <w:ilvl w:val="0"/>
          <w:numId w:val="51"/>
        </w:numPr>
        <w:jc w:val="left"/>
      </w:pPr>
      <w:r w:rsidRPr="0039385F">
        <w:t>dzieci w wieku przedszkolnym</w:t>
      </w:r>
      <w:r>
        <w:t xml:space="preserve">, w tym dzieci </w:t>
      </w:r>
      <w:r w:rsidRPr="0064028E">
        <w:t>migrantów i uchodźców,</w:t>
      </w:r>
    </w:p>
    <w:p w14:paraId="404C3F23" w14:textId="2C6A7B5A" w:rsidR="001C60F0" w:rsidRPr="0039385F" w:rsidRDefault="001C60F0" w:rsidP="00EB64F0">
      <w:pPr>
        <w:pStyle w:val="TreNum-K"/>
        <w:jc w:val="left"/>
      </w:pPr>
      <w:r w:rsidRPr="0039385F">
        <w:t xml:space="preserve">nauczyciele i kadra </w:t>
      </w:r>
      <w:r>
        <w:t xml:space="preserve">zarządzająca, </w:t>
      </w:r>
      <w:r w:rsidRPr="0039385F">
        <w:t xml:space="preserve">wspierająca i organizująca proces nauczania </w:t>
      </w:r>
      <w:r>
        <w:t>ośrodków</w:t>
      </w:r>
      <w:r w:rsidRPr="0039385F">
        <w:t xml:space="preserve"> wychowania przedszkolnego,</w:t>
      </w:r>
    </w:p>
    <w:p w14:paraId="481EF243" w14:textId="0C0AF55A" w:rsidR="001C60F0" w:rsidRPr="0039385F" w:rsidRDefault="001C60F0" w:rsidP="00EB64F0">
      <w:pPr>
        <w:pStyle w:val="TreNum-K"/>
        <w:jc w:val="left"/>
      </w:pPr>
      <w:r w:rsidRPr="0039385F">
        <w:t>rodzice i opiekunowie</w:t>
      </w:r>
      <w:r>
        <w:t xml:space="preserve"> prawni</w:t>
      </w:r>
      <w:r w:rsidRPr="0039385F">
        <w:t xml:space="preserve"> dzieci </w:t>
      </w:r>
      <w:r>
        <w:t>w wieku przedszkolnym</w:t>
      </w:r>
      <w:r w:rsidRPr="0039385F">
        <w:t xml:space="preserve">, </w:t>
      </w:r>
    </w:p>
    <w:p w14:paraId="6640D84B" w14:textId="1B734661" w:rsidR="001C60F0" w:rsidRDefault="001C60F0" w:rsidP="00EB64F0">
      <w:pPr>
        <w:pStyle w:val="TreNum-K"/>
        <w:jc w:val="left"/>
      </w:pPr>
      <w:r>
        <w:t xml:space="preserve">przedszkola i inne formy </w:t>
      </w:r>
      <w:r w:rsidRPr="0039385F">
        <w:t>wychowania przedszkolnego</w:t>
      </w:r>
      <w:r>
        <w:t>,</w:t>
      </w:r>
    </w:p>
    <w:p w14:paraId="60B69AEC" w14:textId="77777777" w:rsidR="001C60F0" w:rsidRDefault="001C60F0" w:rsidP="00EB64F0">
      <w:pPr>
        <w:pStyle w:val="TreNum-K"/>
        <w:jc w:val="left"/>
      </w:pPr>
      <w:r>
        <w:t>jednostki systemu oświaty.</w:t>
      </w:r>
    </w:p>
    <w:p w14:paraId="58623C3B" w14:textId="77777777" w:rsidR="001C60F0" w:rsidRPr="00702101" w:rsidRDefault="001C60F0" w:rsidP="001C60F0">
      <w:pPr>
        <w:spacing w:after="0"/>
        <w:ind w:left="360"/>
        <w:contextualSpacing/>
        <w:jc w:val="both"/>
        <w:rPr>
          <w:color w:val="000000"/>
        </w:rPr>
      </w:pPr>
    </w:p>
    <w:p w14:paraId="344115CC" w14:textId="58DC13C5" w:rsidR="00F93B8C" w:rsidRDefault="001C60F0" w:rsidP="008E40C7">
      <w:pPr>
        <w:spacing w:after="120"/>
        <w:rPr>
          <w:rFonts w:cstheme="minorHAnsi"/>
          <w:color w:val="000000"/>
        </w:rPr>
      </w:pPr>
      <w:r w:rsidRPr="00E11C99">
        <w:rPr>
          <w:b/>
          <w:color w:val="2F5496"/>
        </w:rPr>
        <w:t>UWAGA!</w:t>
      </w:r>
      <w:r w:rsidRPr="00710488">
        <w:t xml:space="preserve"> </w:t>
      </w:r>
      <w:r>
        <w:t xml:space="preserve">Zgodnie z </w:t>
      </w:r>
      <w:r w:rsidRPr="00F023CE">
        <w:t>kryterium specyficznym premiującym nr 3</w:t>
      </w:r>
      <w:r>
        <w:t xml:space="preserve"> premiowane będą projekty, które swoim wsparciem obejmą </w:t>
      </w:r>
      <w:r w:rsidRPr="00882091">
        <w:rPr>
          <w:rFonts w:cstheme="minorHAnsi"/>
          <w:color w:val="000000"/>
        </w:rPr>
        <w:t>dzieci ze specjalnymi potrzebami rozwojowymi i</w:t>
      </w:r>
      <w:r w:rsidR="00EB64F0">
        <w:rPr>
          <w:rFonts w:cstheme="minorHAnsi"/>
          <w:color w:val="000000"/>
        </w:rPr>
        <w:t> </w:t>
      </w:r>
      <w:r w:rsidRPr="00882091">
        <w:rPr>
          <w:rFonts w:cstheme="minorHAnsi"/>
          <w:color w:val="000000"/>
        </w:rPr>
        <w:t>edukacyjnymi.</w:t>
      </w:r>
    </w:p>
    <w:p w14:paraId="0DEF4450" w14:textId="77777777" w:rsidR="008E40C7" w:rsidRPr="001C60F0" w:rsidRDefault="008E40C7" w:rsidP="00DE090E">
      <w:pPr>
        <w:rPr>
          <w:rFonts w:cstheme="minorHAnsi"/>
          <w:color w:val="000000"/>
        </w:rPr>
      </w:pPr>
    </w:p>
    <w:p w14:paraId="05A971BF" w14:textId="43D0992C" w:rsidR="00C213C9" w:rsidRPr="00737D1D" w:rsidRDefault="007B2FB5" w:rsidP="008E40C7">
      <w:pPr>
        <w:pStyle w:val="Podrozdzia-K"/>
        <w:spacing w:before="0"/>
      </w:pPr>
      <w:bookmarkStart w:id="17" w:name="_Toc134446802"/>
      <w:r w:rsidRPr="00737D1D">
        <w:t>Typy projektów</w:t>
      </w:r>
      <w:bookmarkEnd w:id="17"/>
      <w:r w:rsidRPr="00737D1D">
        <w:t xml:space="preserve"> </w:t>
      </w:r>
    </w:p>
    <w:p w14:paraId="50598D05" w14:textId="77777777" w:rsidR="00964179" w:rsidRDefault="00964179" w:rsidP="00964179">
      <w:pPr>
        <w:spacing w:after="0"/>
        <w:rPr>
          <w:rFonts w:cstheme="minorHAnsi"/>
        </w:rPr>
      </w:pPr>
      <w:r w:rsidRPr="00C35C94">
        <w:rPr>
          <w:rFonts w:cstheme="minorHAnsi"/>
        </w:rPr>
        <w:t>Dofinansowanie w ramach niniejszego naboru mogą uzyskać następujące typy projektów wskazane poniżej:</w:t>
      </w:r>
    </w:p>
    <w:p w14:paraId="1683E64A" w14:textId="77777777" w:rsidR="00964179" w:rsidRPr="00C35C94" w:rsidRDefault="00964179" w:rsidP="00964179">
      <w:pPr>
        <w:spacing w:after="0"/>
        <w:rPr>
          <w:rFonts w:cstheme="minorHAnsi"/>
        </w:rPr>
      </w:pPr>
    </w:p>
    <w:p w14:paraId="5D2666D1" w14:textId="79412EC8" w:rsidR="00964179" w:rsidRPr="00E11C99" w:rsidRDefault="00964179" w:rsidP="00964179">
      <w:pPr>
        <w:spacing w:after="0"/>
        <w:rPr>
          <w:b/>
          <w:color w:val="2F5496"/>
        </w:rPr>
      </w:pPr>
      <w:r w:rsidRPr="00E11C99">
        <w:rPr>
          <w:b/>
          <w:color w:val="2F5496"/>
        </w:rPr>
        <w:t>1</w:t>
      </w:r>
      <w:r>
        <w:rPr>
          <w:b/>
          <w:color w:val="2F5496"/>
        </w:rPr>
        <w:t xml:space="preserve"> t</w:t>
      </w:r>
      <w:r w:rsidRPr="00E11C99">
        <w:rPr>
          <w:b/>
          <w:color w:val="2F5496"/>
        </w:rPr>
        <w:t>yp projektu (więcej w podrozdziale 2.</w:t>
      </w:r>
      <w:r w:rsidR="005B33A7">
        <w:rPr>
          <w:b/>
          <w:color w:val="2F5496"/>
        </w:rPr>
        <w:t>4</w:t>
      </w:r>
      <w:r w:rsidRPr="00E11C99">
        <w:rPr>
          <w:b/>
          <w:color w:val="2F5496"/>
        </w:rPr>
        <w:t>.1):</w:t>
      </w:r>
    </w:p>
    <w:p w14:paraId="25435A23" w14:textId="77777777" w:rsidR="00964179" w:rsidRPr="00D53D04" w:rsidRDefault="00964179" w:rsidP="00964179">
      <w:pPr>
        <w:spacing w:after="0"/>
        <w:rPr>
          <w:rFonts w:cstheme="minorHAnsi"/>
          <w:b/>
        </w:rPr>
      </w:pPr>
    </w:p>
    <w:p w14:paraId="23E5AE02" w14:textId="77777777" w:rsidR="00964179" w:rsidRDefault="00964179" w:rsidP="00964179">
      <w:pPr>
        <w:spacing w:after="0"/>
        <w:rPr>
          <w:rFonts w:cstheme="minorHAnsi"/>
          <w:b/>
        </w:rPr>
      </w:pPr>
      <w:r w:rsidRPr="00D344AB">
        <w:rPr>
          <w:rFonts w:cstheme="minorHAnsi"/>
          <w:b/>
          <w:bCs/>
        </w:rPr>
        <w:t>Tworzenie nowych miejsc edukacji przedszkolnej na obszarach deficytowych</w:t>
      </w:r>
      <w:r>
        <w:rPr>
          <w:rFonts w:cstheme="minorHAnsi"/>
        </w:rPr>
        <w:t xml:space="preserve"> - realizowany przez następujące działania</w:t>
      </w:r>
      <w:r w:rsidRPr="00EE6209">
        <w:rPr>
          <w:rFonts w:cstheme="minorHAnsi"/>
        </w:rPr>
        <w:t>:</w:t>
      </w:r>
    </w:p>
    <w:p w14:paraId="3D514C88" w14:textId="77777777" w:rsidR="00964179" w:rsidRPr="00EE6209" w:rsidRDefault="00964179" w:rsidP="00964179">
      <w:pPr>
        <w:spacing w:after="0"/>
        <w:rPr>
          <w:rFonts w:cstheme="minorHAnsi"/>
          <w:b/>
        </w:rPr>
      </w:pPr>
      <w:r w:rsidRPr="00EE6209">
        <w:rPr>
          <w:rFonts w:cstheme="minorHAnsi"/>
        </w:rPr>
        <w:t>1.1. Bieżąca działalność nowo</w:t>
      </w:r>
      <w:r>
        <w:rPr>
          <w:rFonts w:cstheme="minorHAnsi"/>
        </w:rPr>
        <w:t xml:space="preserve"> </w:t>
      </w:r>
      <w:r w:rsidRPr="00EE6209">
        <w:rPr>
          <w:rFonts w:cstheme="minorHAnsi"/>
        </w:rPr>
        <w:t>utworzonych miejsc wychowania przedszkolnego</w:t>
      </w:r>
      <w:r>
        <w:rPr>
          <w:rFonts w:cstheme="minorHAnsi"/>
        </w:rPr>
        <w:t>;</w:t>
      </w:r>
      <w:r w:rsidRPr="00EE6209">
        <w:rPr>
          <w:rFonts w:cstheme="minorHAnsi"/>
        </w:rPr>
        <w:t xml:space="preserve"> </w:t>
      </w:r>
    </w:p>
    <w:p w14:paraId="72F1D405" w14:textId="2EA5B38D" w:rsidR="00964179" w:rsidRPr="00EE6209" w:rsidRDefault="00964179" w:rsidP="00964179">
      <w:pPr>
        <w:spacing w:after="0"/>
        <w:rPr>
          <w:rFonts w:cstheme="minorHAnsi"/>
          <w:b/>
        </w:rPr>
      </w:pPr>
      <w:r w:rsidRPr="00EE6209">
        <w:rPr>
          <w:rFonts w:cstheme="minorHAnsi"/>
        </w:rPr>
        <w:t>1.2. Zapewnienie dostępności edukacji przedszkolnej, z uwzględnieniem potrzeb dzieci ze</w:t>
      </w:r>
      <w:r w:rsidR="00FD6D15">
        <w:rPr>
          <w:rFonts w:cstheme="minorHAnsi"/>
        </w:rPr>
        <w:t> </w:t>
      </w:r>
      <w:r w:rsidRPr="00EE6209">
        <w:rPr>
          <w:rFonts w:cstheme="minorHAnsi"/>
        </w:rPr>
        <w:t>szczególnymi potrzebami edukacyjn</w:t>
      </w:r>
      <w:r>
        <w:rPr>
          <w:rFonts w:cstheme="minorHAnsi"/>
        </w:rPr>
        <w:t>ymi i/lub niepełnosprawnościami;</w:t>
      </w:r>
    </w:p>
    <w:p w14:paraId="425FC31F" w14:textId="77777777" w:rsidR="00964179" w:rsidRDefault="00964179" w:rsidP="00964179">
      <w:pPr>
        <w:spacing w:after="0"/>
        <w:rPr>
          <w:rFonts w:cstheme="minorHAnsi"/>
        </w:rPr>
      </w:pPr>
      <w:r w:rsidRPr="00EE6209">
        <w:rPr>
          <w:rFonts w:cstheme="minorHAnsi"/>
        </w:rPr>
        <w:t>1.3. Adaptacja/wyposażenie/doposażenie nowej bazy oświatowej oś</w:t>
      </w:r>
      <w:r>
        <w:rPr>
          <w:rFonts w:cstheme="minorHAnsi"/>
        </w:rPr>
        <w:t>rodka wychowania przedszkolnego.</w:t>
      </w:r>
    </w:p>
    <w:p w14:paraId="6ECD471D" w14:textId="77777777" w:rsidR="00964179" w:rsidRDefault="00964179" w:rsidP="00964179">
      <w:pPr>
        <w:spacing w:after="0"/>
        <w:rPr>
          <w:b/>
          <w:color w:val="2F5496"/>
        </w:rPr>
      </w:pPr>
    </w:p>
    <w:p w14:paraId="542E0EFB" w14:textId="02A5201A" w:rsidR="00964179" w:rsidRPr="00A77CBA" w:rsidRDefault="00A77CBA" w:rsidP="00964179">
      <w:pPr>
        <w:spacing w:after="0"/>
        <w:rPr>
          <w:bCs/>
        </w:rPr>
      </w:pPr>
      <w:r w:rsidRPr="00E11C99">
        <w:rPr>
          <w:b/>
          <w:color w:val="2F5496"/>
        </w:rPr>
        <w:t>UWAGA!</w:t>
      </w:r>
      <w:r w:rsidRPr="00710488">
        <w:t xml:space="preserve"> </w:t>
      </w:r>
      <w:r w:rsidR="00964179" w:rsidRPr="00A77CBA">
        <w:rPr>
          <w:bCs/>
        </w:rPr>
        <w:t>Każde z wyżej wymienionych działań ma na celu zwiększenie udziału dzieci w</w:t>
      </w:r>
      <w:r w:rsidR="00FD6D15">
        <w:rPr>
          <w:bCs/>
        </w:rPr>
        <w:t> </w:t>
      </w:r>
      <w:r w:rsidR="00964179" w:rsidRPr="00A77CBA">
        <w:rPr>
          <w:bCs/>
        </w:rPr>
        <w:t>wieku przedszkolnym w wychowaniu przedszkolnym. W związku z tym tworzenie nowych miejsc wychowania przedszkolnego każdorazowo ma się przyczynić do przyjęcia na nie dzieci w wieku przedszkolnym, które do tej pory nie były objęte wychowaniem przedszkolnym (w ilości równej liczbie utworzonych miejsc wychowania przedszkolnego). Wnioskodawca ma zapewnić w ramach projektu realizację podstawy programowej dla nowo przyjętych dzieci, a co za tym idzie działanie 1.1 Bieżąca działalność nowo utworzonych miejsc wychowania przedszkolnego jest obligatoryjne w każdym projekcie.</w:t>
      </w:r>
    </w:p>
    <w:p w14:paraId="06019F4F" w14:textId="77777777" w:rsidR="00964179" w:rsidRPr="00E11C99" w:rsidRDefault="00964179" w:rsidP="00964179">
      <w:pPr>
        <w:spacing w:after="0"/>
        <w:rPr>
          <w:b/>
          <w:color w:val="2F5496"/>
        </w:rPr>
      </w:pPr>
    </w:p>
    <w:p w14:paraId="0749514D" w14:textId="0171EC04" w:rsidR="00964179" w:rsidRPr="00E11C99" w:rsidRDefault="00964179" w:rsidP="00964179">
      <w:pPr>
        <w:spacing w:after="0"/>
        <w:rPr>
          <w:b/>
          <w:color w:val="2F5496"/>
        </w:rPr>
      </w:pPr>
      <w:r w:rsidRPr="00E11C99">
        <w:rPr>
          <w:b/>
          <w:color w:val="2F5496"/>
        </w:rPr>
        <w:t>2 typ projektu (więcej w podrozdziale 2.</w:t>
      </w:r>
      <w:r w:rsidR="005B33A7">
        <w:rPr>
          <w:b/>
          <w:color w:val="2F5496"/>
        </w:rPr>
        <w:t>4</w:t>
      </w:r>
      <w:r w:rsidRPr="00E11C99">
        <w:rPr>
          <w:b/>
          <w:color w:val="2F5496"/>
        </w:rPr>
        <w:t>.2):</w:t>
      </w:r>
    </w:p>
    <w:p w14:paraId="22C0A1E9" w14:textId="77777777" w:rsidR="00964179" w:rsidRDefault="00964179" w:rsidP="00964179">
      <w:pPr>
        <w:spacing w:after="0"/>
        <w:rPr>
          <w:rFonts w:cstheme="minorHAnsi"/>
        </w:rPr>
      </w:pPr>
    </w:p>
    <w:p w14:paraId="53101E31" w14:textId="77777777" w:rsidR="00964179" w:rsidRPr="00EE6209" w:rsidRDefault="00964179" w:rsidP="00964179">
      <w:pPr>
        <w:spacing w:after="0"/>
        <w:rPr>
          <w:rFonts w:cstheme="minorHAnsi"/>
          <w:b/>
        </w:rPr>
      </w:pPr>
      <w:r w:rsidRPr="00D344AB">
        <w:rPr>
          <w:rFonts w:cstheme="minorHAnsi"/>
          <w:b/>
          <w:bCs/>
        </w:rPr>
        <w:t>Zwiększenie atrakcyjności edukacji przedszkolnej</w:t>
      </w:r>
      <w:r>
        <w:rPr>
          <w:rFonts w:cstheme="minorHAnsi"/>
        </w:rPr>
        <w:t xml:space="preserve"> – realizowany przez następujące działania</w:t>
      </w:r>
      <w:r w:rsidRPr="00EE6209">
        <w:rPr>
          <w:rFonts w:cstheme="minorHAnsi"/>
        </w:rPr>
        <w:t>:</w:t>
      </w:r>
    </w:p>
    <w:p w14:paraId="2C6320A2" w14:textId="43C85F01" w:rsidR="00964179" w:rsidRPr="00EE6209" w:rsidRDefault="00964179" w:rsidP="00964179">
      <w:pPr>
        <w:spacing w:after="0"/>
        <w:rPr>
          <w:rFonts w:cstheme="minorHAnsi"/>
          <w:b/>
        </w:rPr>
      </w:pPr>
      <w:r w:rsidRPr="00EE6209">
        <w:rPr>
          <w:rFonts w:cstheme="minorHAnsi"/>
        </w:rPr>
        <w:t>2.1. Zwiększenie dostępności edukacji przedszkolnej, z uwzględnieniem potrzeb dzieci ze</w:t>
      </w:r>
      <w:r w:rsidR="00FD6D15">
        <w:rPr>
          <w:rFonts w:cstheme="minorHAnsi"/>
        </w:rPr>
        <w:t> </w:t>
      </w:r>
      <w:r w:rsidRPr="00EE6209">
        <w:rPr>
          <w:rFonts w:cstheme="minorHAnsi"/>
        </w:rPr>
        <w:t>szczególnymi potrzebami edukacyjn</w:t>
      </w:r>
      <w:r>
        <w:rPr>
          <w:rFonts w:cstheme="minorHAnsi"/>
        </w:rPr>
        <w:t>ymi i/lub niepełnosprawnościami;</w:t>
      </w:r>
    </w:p>
    <w:p w14:paraId="71E7B0BA" w14:textId="77777777" w:rsidR="00964179" w:rsidRPr="00EE6209" w:rsidRDefault="00964179" w:rsidP="00964179">
      <w:pPr>
        <w:spacing w:after="0"/>
        <w:rPr>
          <w:rFonts w:cstheme="minorHAnsi"/>
          <w:b/>
        </w:rPr>
      </w:pPr>
      <w:r w:rsidRPr="00EE6209">
        <w:rPr>
          <w:rFonts w:cstheme="minorHAnsi"/>
        </w:rPr>
        <w:t xml:space="preserve">2.2. Wsparcie kadry ośrodków wychowania przedszkolnego wynikające z </w:t>
      </w:r>
      <w:r>
        <w:rPr>
          <w:rFonts w:cstheme="minorHAnsi"/>
        </w:rPr>
        <w:t>indywidualnych potrzeb placówki;</w:t>
      </w:r>
    </w:p>
    <w:p w14:paraId="6073D384" w14:textId="77777777" w:rsidR="00964179" w:rsidRPr="00EE6209" w:rsidRDefault="00964179" w:rsidP="00964179">
      <w:pPr>
        <w:spacing w:after="0"/>
        <w:rPr>
          <w:rFonts w:cstheme="minorHAnsi"/>
          <w:b/>
        </w:rPr>
      </w:pPr>
      <w:r w:rsidRPr="00EE6209">
        <w:rPr>
          <w:rFonts w:cstheme="minorHAnsi"/>
        </w:rPr>
        <w:t>2.3. Realizacj</w:t>
      </w:r>
      <w:r>
        <w:rPr>
          <w:rFonts w:cstheme="minorHAnsi"/>
        </w:rPr>
        <w:t xml:space="preserve">a </w:t>
      </w:r>
      <w:r w:rsidRPr="00EE6209">
        <w:rPr>
          <w:rFonts w:cstheme="minorHAnsi"/>
        </w:rPr>
        <w:t>zajęć wspomagających rozwój dzieci oraz wspierających kompetencje kluczowe, umieję</w:t>
      </w:r>
      <w:r>
        <w:rPr>
          <w:rFonts w:cstheme="minorHAnsi"/>
        </w:rPr>
        <w:t>tności podstawowe i przekrojowe;</w:t>
      </w:r>
    </w:p>
    <w:p w14:paraId="56866A36" w14:textId="77777777" w:rsidR="00964179" w:rsidRPr="00EE6209" w:rsidRDefault="00964179" w:rsidP="00964179">
      <w:pPr>
        <w:spacing w:after="0"/>
        <w:rPr>
          <w:rFonts w:cstheme="minorHAnsi"/>
          <w:b/>
        </w:rPr>
      </w:pPr>
      <w:r w:rsidRPr="00EE6209">
        <w:rPr>
          <w:rFonts w:cstheme="minorHAnsi"/>
        </w:rPr>
        <w:t>2.4. Wydłużenie godzin pracy ośrodka wychowania przedszkolnego</w:t>
      </w:r>
      <w:r>
        <w:rPr>
          <w:rFonts w:cstheme="minorHAnsi"/>
        </w:rPr>
        <w:t>;</w:t>
      </w:r>
    </w:p>
    <w:p w14:paraId="7DA56BBC" w14:textId="77777777" w:rsidR="00964179" w:rsidRPr="00EE6209" w:rsidRDefault="00964179" w:rsidP="00964179">
      <w:pPr>
        <w:spacing w:after="0"/>
        <w:rPr>
          <w:rFonts w:cstheme="minorHAnsi"/>
          <w:b/>
        </w:rPr>
      </w:pPr>
      <w:r w:rsidRPr="00EE6209">
        <w:rPr>
          <w:rFonts w:cstheme="minorHAnsi"/>
        </w:rPr>
        <w:t>2.5. Preorientacja zawodowa</w:t>
      </w:r>
      <w:r>
        <w:rPr>
          <w:rFonts w:cstheme="minorHAnsi"/>
        </w:rPr>
        <w:t>;</w:t>
      </w:r>
    </w:p>
    <w:p w14:paraId="4E230E7F" w14:textId="77777777" w:rsidR="00964179" w:rsidRPr="00EE6209" w:rsidRDefault="00964179" w:rsidP="00964179">
      <w:pPr>
        <w:spacing w:after="0"/>
        <w:rPr>
          <w:rFonts w:cstheme="minorHAnsi"/>
          <w:b/>
        </w:rPr>
      </w:pPr>
      <w:r w:rsidRPr="00EE6209">
        <w:rPr>
          <w:rFonts w:cstheme="minorHAnsi"/>
        </w:rPr>
        <w:t>2.6. Wsparcie rodziców/opiekunów p</w:t>
      </w:r>
      <w:r>
        <w:rPr>
          <w:rFonts w:cstheme="minorHAnsi"/>
        </w:rPr>
        <w:t>rawnych w procesie wychowawczym.</w:t>
      </w:r>
    </w:p>
    <w:p w14:paraId="31EFFA13" w14:textId="77777777" w:rsidR="00964179" w:rsidRDefault="00964179" w:rsidP="00964179">
      <w:pPr>
        <w:spacing w:after="0"/>
      </w:pPr>
    </w:p>
    <w:p w14:paraId="5E597FDF" w14:textId="4DD0ABC7" w:rsidR="00964179" w:rsidRDefault="00964179" w:rsidP="00964179">
      <w:pPr>
        <w:spacing w:after="0"/>
      </w:pPr>
      <w:r>
        <w:t>Realizacja 2 typu projektu możliwa jest jedynie jako uzupełnienie realizacji 1 typu projektu. Oznacza to, że 2 typ projektu nie może być realizowany samodzielnie</w:t>
      </w:r>
      <w:r w:rsidRPr="00D53D04">
        <w:t>. Warunek ten dotyczy każdego ośrodka wychowania przedszkolnego objętego wsparciem w ramach projektu. W</w:t>
      </w:r>
      <w:r w:rsidR="00FD6D15">
        <w:t> </w:t>
      </w:r>
      <w:r w:rsidRPr="00D53D04">
        <w:t>związku ze zdiagnozowanymi problemami grupy docelowej możliwa jest więc realizacja projektu w dwóch wariantach: realizacja tylko 1 typu projektu albo realizacja 1 i 2 typu projektu łącznie.</w:t>
      </w:r>
      <w:r>
        <w:t xml:space="preserve"> Wnioskodawca ma również możliwość wyboru działań, zarówno z</w:t>
      </w:r>
      <w:r w:rsidR="00FD6D15">
        <w:t> </w:t>
      </w:r>
      <w:r>
        <w:t>1</w:t>
      </w:r>
      <w:r w:rsidR="00FD6D15">
        <w:t> </w:t>
      </w:r>
      <w:r>
        <w:t>jak</w:t>
      </w:r>
      <w:r w:rsidR="00FD6D15">
        <w:t> </w:t>
      </w:r>
      <w:r>
        <w:t>i</w:t>
      </w:r>
      <w:r w:rsidR="00FD6D15">
        <w:t> </w:t>
      </w:r>
      <w:r>
        <w:t>z</w:t>
      </w:r>
      <w:r w:rsidR="00FD6D15">
        <w:t> </w:t>
      </w:r>
      <w:r>
        <w:t>2</w:t>
      </w:r>
      <w:r w:rsidR="00FD6D15">
        <w:t> </w:t>
      </w:r>
      <w:r>
        <w:t xml:space="preserve">typu projektu, w zależności od przeprowadzonej diagnozy potrzeb w danej placówce, za wyjątkiem działania 1.1, które jest obligatoryjne w każdym projekcie. </w:t>
      </w:r>
    </w:p>
    <w:p w14:paraId="2A8B671A" w14:textId="77777777" w:rsidR="00964179" w:rsidRPr="006C3E4E" w:rsidRDefault="00964179" w:rsidP="00964179">
      <w:pPr>
        <w:spacing w:after="0"/>
        <w:rPr>
          <w:b/>
          <w:color w:val="2F5496"/>
        </w:rPr>
      </w:pPr>
    </w:p>
    <w:p w14:paraId="40FF2929" w14:textId="7CECA97D" w:rsidR="00964179" w:rsidRPr="00710488" w:rsidRDefault="00964179" w:rsidP="00964179">
      <w:pPr>
        <w:spacing w:after="0"/>
        <w:contextualSpacing/>
      </w:pPr>
      <w:bookmarkStart w:id="18" w:name="_Hlk131152782"/>
      <w:r w:rsidRPr="00E11C99">
        <w:rPr>
          <w:b/>
          <w:color w:val="2F5496"/>
        </w:rPr>
        <w:t>UWAGA!</w:t>
      </w:r>
      <w:r w:rsidRPr="00710488">
        <w:t xml:space="preserve"> </w:t>
      </w:r>
      <w:bookmarkEnd w:id="18"/>
      <w:r w:rsidRPr="00710488">
        <w:t>W przypadku objęcia wsparciem dwóch lub więcej ośrodków wychowania przedszkolnego w ramach jednego projektu, Wnioskodawca nie może w jednym ośrodku wychowania przedszkolnego za</w:t>
      </w:r>
      <w:r w:rsidRPr="001B6FD0">
        <w:t>planować realizacji np. 1</w:t>
      </w:r>
      <w:r>
        <w:t xml:space="preserve"> i 2</w:t>
      </w:r>
      <w:r w:rsidRPr="00710488">
        <w:t xml:space="preserve"> typu projektu, a w pozostałych ośrodkach w</w:t>
      </w:r>
      <w:r w:rsidRPr="001B6FD0">
        <w:t xml:space="preserve">ychowania przedszkolnego tylko </w:t>
      </w:r>
      <w:r>
        <w:t>2</w:t>
      </w:r>
      <w:r w:rsidRPr="00710488">
        <w:t xml:space="preserve"> typu projektu.</w:t>
      </w:r>
    </w:p>
    <w:p w14:paraId="17DAE622" w14:textId="77777777" w:rsidR="00964179" w:rsidRDefault="00964179" w:rsidP="00964179">
      <w:pPr>
        <w:spacing w:after="0"/>
      </w:pPr>
    </w:p>
    <w:p w14:paraId="43BB70D5" w14:textId="2A54AEAB" w:rsidR="00964179" w:rsidRPr="00882091" w:rsidRDefault="00964179" w:rsidP="00964179">
      <w:pPr>
        <w:spacing w:after="0"/>
        <w:rPr>
          <w:rFonts w:cstheme="minorHAnsi"/>
        </w:rPr>
      </w:pPr>
      <w:r>
        <w:t xml:space="preserve">Projekt musi być przygotowany na podstawie </w:t>
      </w:r>
      <w:r w:rsidRPr="00882091">
        <w:rPr>
          <w:rFonts w:cstheme="minorHAnsi"/>
        </w:rPr>
        <w:t>diagnozy opracowanej na etapie przygotowania wniosku o dofinansowanie projekt</w:t>
      </w:r>
      <w:r>
        <w:rPr>
          <w:rFonts w:cstheme="minorHAnsi"/>
        </w:rPr>
        <w:t>u (</w:t>
      </w:r>
      <w:r w:rsidRPr="007F7279">
        <w:rPr>
          <w:rFonts w:cstheme="minorHAnsi"/>
        </w:rPr>
        <w:t>zgodnie z kryterium specyficznym dostępu nr 5).</w:t>
      </w:r>
      <w:r>
        <w:rPr>
          <w:rFonts w:cstheme="minorHAnsi"/>
        </w:rPr>
        <w:t xml:space="preserve"> </w:t>
      </w:r>
      <w:r w:rsidRPr="00882091">
        <w:rPr>
          <w:rFonts w:cstheme="minorHAnsi"/>
        </w:rPr>
        <w:t>Przygotowanie diagnozy ma na celu zobligowanie Wnioskodawcy do</w:t>
      </w:r>
      <w:r w:rsidR="00A3681C">
        <w:rPr>
          <w:rFonts w:cstheme="minorHAnsi"/>
        </w:rPr>
        <w:t> </w:t>
      </w:r>
      <w:r w:rsidRPr="00882091">
        <w:rPr>
          <w:rFonts w:cstheme="minorHAnsi"/>
        </w:rPr>
        <w:t>przeprowadzenia szczegółowej analizy zapotrzebowania na nowe miejsca wychowania przedszkolnego</w:t>
      </w:r>
      <w:r>
        <w:rPr>
          <w:rFonts w:cstheme="minorHAnsi"/>
        </w:rPr>
        <w:t xml:space="preserve"> w danej gminie</w:t>
      </w:r>
      <w:r w:rsidRPr="00882091">
        <w:rPr>
          <w:rFonts w:cstheme="minorHAnsi"/>
        </w:rPr>
        <w:t xml:space="preserve">, potrzeb placówki, </w:t>
      </w:r>
      <w:r>
        <w:rPr>
          <w:rFonts w:cstheme="minorHAnsi"/>
        </w:rPr>
        <w:t xml:space="preserve">potrzeb edukacyjnych </w:t>
      </w:r>
      <w:r w:rsidRPr="00882091">
        <w:rPr>
          <w:rFonts w:cstheme="minorHAnsi"/>
        </w:rPr>
        <w:t xml:space="preserve">dzieci oraz nauczycieli, dzięki której </w:t>
      </w:r>
      <w:r>
        <w:rPr>
          <w:rFonts w:cstheme="minorHAnsi"/>
        </w:rPr>
        <w:t xml:space="preserve">zaplanowane w projekcie działania </w:t>
      </w:r>
      <w:r w:rsidRPr="00882091">
        <w:rPr>
          <w:rFonts w:cstheme="minorHAnsi"/>
        </w:rPr>
        <w:t xml:space="preserve">będą stanowiły rzetelną odpowiedź na </w:t>
      </w:r>
      <w:r>
        <w:rPr>
          <w:rFonts w:cstheme="minorHAnsi"/>
        </w:rPr>
        <w:t>faktyczne potrzeby dotyczące edukacji przedszkolnej</w:t>
      </w:r>
      <w:r w:rsidRPr="00882091">
        <w:rPr>
          <w:rFonts w:cstheme="minorHAnsi"/>
        </w:rPr>
        <w:t>.</w:t>
      </w:r>
    </w:p>
    <w:p w14:paraId="08E463FD" w14:textId="77777777" w:rsidR="00964179" w:rsidRDefault="00964179" w:rsidP="00964179">
      <w:pPr>
        <w:spacing w:after="0"/>
        <w:rPr>
          <w:rFonts w:cstheme="minorHAnsi"/>
        </w:rPr>
      </w:pPr>
    </w:p>
    <w:p w14:paraId="3CDC94C3" w14:textId="77777777" w:rsidR="00964179" w:rsidRDefault="00964179" w:rsidP="00964179">
      <w:pPr>
        <w:spacing w:after="0"/>
        <w:rPr>
          <w:rFonts w:cstheme="minorHAnsi"/>
        </w:rPr>
      </w:pPr>
      <w:r w:rsidRPr="00882091">
        <w:rPr>
          <w:rFonts w:cstheme="minorHAnsi"/>
        </w:rPr>
        <w:t xml:space="preserve">W przypadku </w:t>
      </w:r>
      <w:r w:rsidRPr="00052808">
        <w:rPr>
          <w:rFonts w:cstheme="minorHAnsi"/>
          <w:b/>
          <w:bCs/>
        </w:rPr>
        <w:t>1 typu projektu</w:t>
      </w:r>
      <w:r w:rsidRPr="00882091">
        <w:rPr>
          <w:rFonts w:cstheme="minorHAnsi"/>
        </w:rPr>
        <w:t xml:space="preserve"> przedstawione w treści wniosku wyniki diagnozy powinny składać się z co najmniej dwóch elementów, tj.:</w:t>
      </w:r>
    </w:p>
    <w:p w14:paraId="7543CAFD" w14:textId="77777777" w:rsidR="00964179" w:rsidRPr="00882091" w:rsidRDefault="00964179" w:rsidP="00964179">
      <w:pPr>
        <w:spacing w:after="0"/>
        <w:rPr>
          <w:rFonts w:cstheme="minorHAnsi"/>
        </w:rPr>
      </w:pPr>
    </w:p>
    <w:p w14:paraId="44CF370F" w14:textId="77777777" w:rsidR="00964179" w:rsidRPr="00882091" w:rsidRDefault="00964179" w:rsidP="00964179">
      <w:pPr>
        <w:spacing w:after="0"/>
        <w:rPr>
          <w:rFonts w:cstheme="minorHAnsi"/>
        </w:rPr>
      </w:pPr>
      <w:r w:rsidRPr="00882091">
        <w:rPr>
          <w:rFonts w:cstheme="minorHAnsi"/>
        </w:rPr>
        <w:t>1. Analizy zapotrzebowania na nowe miejsca wychowania przedszkolnego</w:t>
      </w:r>
      <w:r>
        <w:rPr>
          <w:rFonts w:cstheme="minorHAnsi"/>
        </w:rPr>
        <w:t xml:space="preserve"> w danej gminie</w:t>
      </w:r>
      <w:r w:rsidRPr="00882091">
        <w:rPr>
          <w:rFonts w:cstheme="minorHAnsi"/>
        </w:rPr>
        <w:t>, uwzględniającej:</w:t>
      </w:r>
    </w:p>
    <w:p w14:paraId="5C800AB2" w14:textId="77777777" w:rsidR="00964179" w:rsidRPr="00882091" w:rsidRDefault="00964179" w:rsidP="00964179">
      <w:pPr>
        <w:spacing w:after="0"/>
        <w:rPr>
          <w:rFonts w:cstheme="minorHAnsi"/>
        </w:rPr>
      </w:pPr>
      <w:r w:rsidRPr="00882091">
        <w:rPr>
          <w:rFonts w:cstheme="minorHAnsi"/>
        </w:rPr>
        <w:t>• liczbę dostępnych miejsc wychowania przedszkolnego w ośrodkach wychowania przedszkolnego na terenie gminy/miasta według stanu na ostatni dzień roku szkolnego poprzedzającego rozpoczęcie realizacji projektu;</w:t>
      </w:r>
    </w:p>
    <w:p w14:paraId="37273D1C" w14:textId="77777777" w:rsidR="00964179" w:rsidRPr="00882091" w:rsidRDefault="00964179" w:rsidP="00964179">
      <w:pPr>
        <w:spacing w:after="0"/>
        <w:rPr>
          <w:rFonts w:cstheme="minorHAnsi"/>
        </w:rPr>
      </w:pPr>
      <w:r w:rsidRPr="00882091">
        <w:rPr>
          <w:rFonts w:cstheme="minorHAnsi"/>
        </w:rPr>
        <w:t>• liczbę brakujących miejsc wychowania przedszkolnego w ośrodkach wychowania przedszkolnego na terenie gminy/miasta według stanu na ostatni dzień roku szkolnego poprzedzającego rozpoczęcie realizacji projektu;</w:t>
      </w:r>
    </w:p>
    <w:p w14:paraId="77602AF8" w14:textId="3CEF91C3" w:rsidR="00964179" w:rsidRPr="00882091" w:rsidRDefault="00964179" w:rsidP="00964179">
      <w:pPr>
        <w:spacing w:after="0"/>
        <w:rPr>
          <w:rFonts w:cstheme="minorHAnsi"/>
        </w:rPr>
      </w:pPr>
      <w:r w:rsidRPr="00882091">
        <w:rPr>
          <w:rFonts w:cstheme="minorHAnsi"/>
        </w:rPr>
        <w:t>• prognozowane w perspektywie 3-letniej zapotrzebowanie na nowe miejsca wychowania przedszkolnego w ośrodkach wychowania przedszkolnego na terenie gminy/miasta (na</w:t>
      </w:r>
      <w:r w:rsidR="00A3681C">
        <w:rPr>
          <w:rFonts w:cstheme="minorHAnsi"/>
        </w:rPr>
        <w:t> </w:t>
      </w:r>
      <w:r w:rsidRPr="00882091">
        <w:rPr>
          <w:rFonts w:cstheme="minorHAnsi"/>
        </w:rPr>
        <w:t>podstawie liczby urodzeń dzieci, która pokaże zmiany demograficzne, jakie nastąpią zarówno w okresie realizacji, jak i trwałości projektu);</w:t>
      </w:r>
    </w:p>
    <w:p w14:paraId="3F5D5717" w14:textId="1B1C4096" w:rsidR="00964179" w:rsidRPr="00882091" w:rsidRDefault="00964179" w:rsidP="00964179">
      <w:pPr>
        <w:spacing w:after="0"/>
        <w:rPr>
          <w:rFonts w:cstheme="minorHAnsi"/>
        </w:rPr>
      </w:pPr>
      <w:r w:rsidRPr="00882091">
        <w:rPr>
          <w:rFonts w:cstheme="minorHAnsi"/>
        </w:rPr>
        <w:t>• w przypadku projektów zakładających tworzenie miejsc wychowania przedszkolnego dla</w:t>
      </w:r>
      <w:r w:rsidR="00A3681C">
        <w:rPr>
          <w:rFonts w:cstheme="minorHAnsi"/>
        </w:rPr>
        <w:t> </w:t>
      </w:r>
      <w:r w:rsidRPr="00882091">
        <w:rPr>
          <w:rFonts w:cstheme="minorHAnsi"/>
        </w:rPr>
        <w:t>dzieci z niepełnosprawnościami analiza powinna uwzględniać dane, zarówno w zakresie dostępnych, jak i brakujących miejsc dla dzieci z niepełnosprawnościami na terenie danej gminy/miasta.</w:t>
      </w:r>
    </w:p>
    <w:p w14:paraId="7AE2F5E1" w14:textId="77777777" w:rsidR="00964179" w:rsidRDefault="00964179" w:rsidP="00964179">
      <w:pPr>
        <w:spacing w:after="0"/>
        <w:rPr>
          <w:rFonts w:cstheme="minorHAnsi"/>
        </w:rPr>
      </w:pPr>
    </w:p>
    <w:p w14:paraId="6FFFA17C" w14:textId="77777777" w:rsidR="00964179" w:rsidRPr="00882091" w:rsidRDefault="00964179" w:rsidP="00964179">
      <w:pPr>
        <w:spacing w:after="0"/>
        <w:rPr>
          <w:rFonts w:cstheme="minorHAnsi"/>
        </w:rPr>
      </w:pPr>
      <w:r w:rsidRPr="00882091">
        <w:rPr>
          <w:rFonts w:cstheme="minorHAnsi"/>
        </w:rPr>
        <w:t>2. Analizy potrzeb ośrodka wychowania przedszkolnego, obejmującej:</w:t>
      </w:r>
    </w:p>
    <w:p w14:paraId="3CE30FDA" w14:textId="77777777" w:rsidR="00964179" w:rsidRPr="00882091" w:rsidRDefault="00964179" w:rsidP="00964179">
      <w:pPr>
        <w:spacing w:after="0"/>
        <w:rPr>
          <w:rFonts w:cstheme="minorHAnsi"/>
        </w:rPr>
      </w:pPr>
      <w:r w:rsidRPr="00882091">
        <w:rPr>
          <w:rFonts w:cstheme="minorHAnsi"/>
        </w:rPr>
        <w:t>• bieżącą działalność nowo</w:t>
      </w:r>
      <w:r>
        <w:rPr>
          <w:rFonts w:cstheme="minorHAnsi"/>
        </w:rPr>
        <w:t xml:space="preserve"> </w:t>
      </w:r>
      <w:r w:rsidRPr="00882091">
        <w:rPr>
          <w:rFonts w:cstheme="minorHAnsi"/>
        </w:rPr>
        <w:t>utworzonych miejsc wychowania przedszkolnego;</w:t>
      </w:r>
    </w:p>
    <w:p w14:paraId="6DE3F722" w14:textId="16FE1346" w:rsidR="00964179" w:rsidRPr="00882091" w:rsidRDefault="00964179" w:rsidP="00964179">
      <w:pPr>
        <w:spacing w:after="0"/>
        <w:rPr>
          <w:rFonts w:cstheme="minorHAnsi"/>
        </w:rPr>
      </w:pPr>
      <w:r w:rsidRPr="00882091">
        <w:rPr>
          <w:rFonts w:cstheme="minorHAnsi"/>
        </w:rPr>
        <w:t>• zapewnienie dostępności edukacji przedszkolnej, z uwzględnieniem potrzeb dzieci ze</w:t>
      </w:r>
      <w:r w:rsidR="00A3681C">
        <w:rPr>
          <w:rFonts w:cstheme="minorHAnsi"/>
        </w:rPr>
        <w:t> </w:t>
      </w:r>
      <w:r w:rsidRPr="00882091">
        <w:rPr>
          <w:rFonts w:cstheme="minorHAnsi"/>
        </w:rPr>
        <w:t>szczególnymi potrzebami edukacyjnymi i/lub niepełnosprawnościami;</w:t>
      </w:r>
    </w:p>
    <w:p w14:paraId="5D8CC47E" w14:textId="77777777" w:rsidR="00964179" w:rsidRPr="00882091" w:rsidRDefault="00964179" w:rsidP="00964179">
      <w:pPr>
        <w:spacing w:after="0"/>
        <w:rPr>
          <w:rFonts w:cstheme="minorHAnsi"/>
        </w:rPr>
      </w:pPr>
      <w:r w:rsidRPr="00882091">
        <w:rPr>
          <w:rFonts w:cstheme="minorHAnsi"/>
        </w:rPr>
        <w:t>• adaptację/wyposażenie/doposażenie nowej bazy oświatowej ośrodka wychowania przedszkolnego.</w:t>
      </w:r>
    </w:p>
    <w:p w14:paraId="7C5AFA66" w14:textId="77777777" w:rsidR="00964179" w:rsidRDefault="00964179" w:rsidP="00964179">
      <w:pPr>
        <w:spacing w:after="0"/>
        <w:rPr>
          <w:rFonts w:cstheme="minorHAnsi"/>
        </w:rPr>
      </w:pPr>
    </w:p>
    <w:p w14:paraId="49451915" w14:textId="77777777" w:rsidR="00964179" w:rsidRPr="00882091" w:rsidRDefault="00964179" w:rsidP="00964179">
      <w:pPr>
        <w:spacing w:after="0"/>
        <w:rPr>
          <w:rFonts w:cstheme="minorHAnsi"/>
        </w:rPr>
      </w:pPr>
      <w:r w:rsidRPr="00882091">
        <w:rPr>
          <w:rFonts w:cstheme="minorHAnsi"/>
        </w:rPr>
        <w:t xml:space="preserve">W przypadku </w:t>
      </w:r>
      <w:r w:rsidRPr="00052808">
        <w:rPr>
          <w:rFonts w:cstheme="minorHAnsi"/>
          <w:b/>
          <w:bCs/>
        </w:rPr>
        <w:t>2 typu projektu</w:t>
      </w:r>
      <w:r w:rsidRPr="00882091">
        <w:rPr>
          <w:rFonts w:cstheme="minorHAnsi"/>
        </w:rPr>
        <w:t xml:space="preserve"> przedstawione w treści wniosku wyniki diagnozy powinny zawierać analizę potrzeb ośrodka wychowania przedszkolnego, uwzględniającą:</w:t>
      </w:r>
    </w:p>
    <w:p w14:paraId="7AE0288C" w14:textId="333445F6" w:rsidR="00964179" w:rsidRPr="00882091" w:rsidRDefault="00964179" w:rsidP="00964179">
      <w:pPr>
        <w:spacing w:after="0"/>
        <w:rPr>
          <w:rFonts w:cstheme="minorHAnsi"/>
        </w:rPr>
      </w:pPr>
      <w:r w:rsidRPr="00882091">
        <w:rPr>
          <w:rFonts w:cstheme="minorHAnsi"/>
        </w:rPr>
        <w:t>• zwiększenie dostępności edukacji przedszkolnej, z uwzględnieniem potrzeb dzieci ze</w:t>
      </w:r>
      <w:r w:rsidR="00A3681C">
        <w:rPr>
          <w:rFonts w:cstheme="minorHAnsi"/>
        </w:rPr>
        <w:t> </w:t>
      </w:r>
      <w:r w:rsidRPr="00882091">
        <w:rPr>
          <w:rFonts w:cstheme="minorHAnsi"/>
        </w:rPr>
        <w:t>szczególnymi potrzebami edukacyjnymi i/lub niepełnosprawnościami;</w:t>
      </w:r>
    </w:p>
    <w:p w14:paraId="04806E9C" w14:textId="77777777" w:rsidR="00964179" w:rsidRPr="00882091" w:rsidRDefault="00964179" w:rsidP="00964179">
      <w:pPr>
        <w:spacing w:after="0"/>
        <w:rPr>
          <w:rFonts w:cstheme="minorHAnsi"/>
        </w:rPr>
      </w:pPr>
      <w:r w:rsidRPr="00882091">
        <w:rPr>
          <w:rFonts w:cstheme="minorHAnsi"/>
        </w:rPr>
        <w:t>• wsparcie kadry ośrodków wychowania przedszkolnego wynikające z indywidualnych potrzeb placówki;</w:t>
      </w:r>
    </w:p>
    <w:p w14:paraId="4E2011F1" w14:textId="77777777" w:rsidR="00964179" w:rsidRPr="00882091" w:rsidRDefault="00964179" w:rsidP="00964179">
      <w:pPr>
        <w:spacing w:after="0"/>
        <w:rPr>
          <w:rFonts w:cstheme="minorHAnsi"/>
        </w:rPr>
      </w:pPr>
      <w:r w:rsidRPr="00882091">
        <w:rPr>
          <w:rFonts w:cstheme="minorHAnsi"/>
        </w:rPr>
        <w:t>• realizację zajęć wspomagających rozwój dzieci oraz wspierających kompetencje kluczowe, umiejętności podstawowe i przekrojowe;</w:t>
      </w:r>
    </w:p>
    <w:p w14:paraId="3F5D1807" w14:textId="77777777" w:rsidR="00964179" w:rsidRPr="00882091" w:rsidRDefault="00964179" w:rsidP="00964179">
      <w:pPr>
        <w:spacing w:after="0"/>
        <w:rPr>
          <w:rFonts w:cstheme="minorHAnsi"/>
        </w:rPr>
      </w:pPr>
      <w:r w:rsidRPr="00882091">
        <w:rPr>
          <w:rFonts w:cstheme="minorHAnsi"/>
        </w:rPr>
        <w:t>• wydłużenie godzin pracy ośrodka wychowania przedszkolnego;</w:t>
      </w:r>
    </w:p>
    <w:p w14:paraId="716F9756" w14:textId="77777777" w:rsidR="00964179" w:rsidRPr="00882091" w:rsidRDefault="00964179" w:rsidP="00964179">
      <w:pPr>
        <w:spacing w:after="0"/>
        <w:rPr>
          <w:rFonts w:cstheme="minorHAnsi"/>
        </w:rPr>
      </w:pPr>
      <w:r w:rsidRPr="00882091">
        <w:rPr>
          <w:rFonts w:cstheme="minorHAnsi"/>
        </w:rPr>
        <w:t>• preorientację zawodową;</w:t>
      </w:r>
    </w:p>
    <w:p w14:paraId="610DB36E" w14:textId="77777777" w:rsidR="00964179" w:rsidRPr="00882091" w:rsidRDefault="00964179" w:rsidP="00964179">
      <w:pPr>
        <w:spacing w:after="0"/>
        <w:rPr>
          <w:rFonts w:cstheme="minorHAnsi"/>
        </w:rPr>
      </w:pPr>
      <w:r w:rsidRPr="00882091">
        <w:rPr>
          <w:rFonts w:cstheme="minorHAnsi"/>
        </w:rPr>
        <w:t>• wsparcie rodziców/opiekunów prawnych w procesie wychowawczym.</w:t>
      </w:r>
    </w:p>
    <w:p w14:paraId="65A96018" w14:textId="77777777" w:rsidR="00964179" w:rsidRDefault="00964179" w:rsidP="00964179">
      <w:pPr>
        <w:spacing w:after="0"/>
        <w:rPr>
          <w:b/>
          <w:color w:val="2F5496"/>
        </w:rPr>
      </w:pPr>
    </w:p>
    <w:p w14:paraId="2DD87075" w14:textId="2277945E" w:rsidR="00964179" w:rsidRDefault="00964179" w:rsidP="00964179">
      <w:pPr>
        <w:spacing w:after="0"/>
        <w:rPr>
          <w:rFonts w:cstheme="minorHAnsi"/>
        </w:rPr>
      </w:pPr>
      <w:r w:rsidRPr="00E11C99">
        <w:rPr>
          <w:b/>
          <w:color w:val="2F5496"/>
        </w:rPr>
        <w:t>UWAGA!</w:t>
      </w:r>
      <w:r w:rsidRPr="00710488">
        <w:t xml:space="preserve"> </w:t>
      </w:r>
      <w:r>
        <w:rPr>
          <w:rFonts w:cstheme="minorHAnsi"/>
        </w:rPr>
        <w:t xml:space="preserve"> </w:t>
      </w:r>
      <w:r w:rsidRPr="00882091">
        <w:rPr>
          <w:rFonts w:cstheme="minorHAnsi"/>
        </w:rPr>
        <w:t>Zakres diagnozy musi być powiązany z rodzajem wsparcia zaplanowanym we</w:t>
      </w:r>
      <w:r w:rsidR="00A3681C">
        <w:rPr>
          <w:rFonts w:cstheme="minorHAnsi"/>
        </w:rPr>
        <w:t> </w:t>
      </w:r>
      <w:r w:rsidRPr="00882091">
        <w:rPr>
          <w:rFonts w:cstheme="minorHAnsi"/>
        </w:rPr>
        <w:t>wniosku w ramach 1 lub 2 (jeśli dotyczy) typu projektu.</w:t>
      </w:r>
    </w:p>
    <w:p w14:paraId="635EF605" w14:textId="77777777" w:rsidR="00964179" w:rsidRDefault="00964179" w:rsidP="00964179">
      <w:pPr>
        <w:spacing w:after="0"/>
      </w:pPr>
    </w:p>
    <w:p w14:paraId="4D10FC86" w14:textId="0EF6F56E" w:rsidR="00964179" w:rsidRPr="00DD359F" w:rsidRDefault="00964179" w:rsidP="00F57AF1">
      <w:pPr>
        <w:pStyle w:val="Podrozdzia-K"/>
        <w:numPr>
          <w:ilvl w:val="2"/>
          <w:numId w:val="27"/>
        </w:numPr>
      </w:pPr>
      <w:bookmarkStart w:id="19" w:name="_Toc134446803"/>
      <w:r w:rsidRPr="00DD359F">
        <w:t>Charakterystyka 1 typu projektu</w:t>
      </w:r>
      <w:bookmarkEnd w:id="19"/>
    </w:p>
    <w:p w14:paraId="1FB4914D" w14:textId="77777777" w:rsidR="00964179" w:rsidRDefault="00964179" w:rsidP="00964179">
      <w:pPr>
        <w:spacing w:after="0"/>
        <w:rPr>
          <w:rFonts w:cs="Arial"/>
          <w:b/>
          <w:color w:val="000000"/>
        </w:rPr>
      </w:pPr>
    </w:p>
    <w:p w14:paraId="6D36EAAC" w14:textId="77777777" w:rsidR="00964179" w:rsidRPr="005E450F" w:rsidRDefault="00964179" w:rsidP="00964179">
      <w:pPr>
        <w:spacing w:after="0"/>
        <w:rPr>
          <w:rFonts w:cs="Arial"/>
          <w:b/>
          <w:color w:val="000000"/>
        </w:rPr>
      </w:pPr>
      <w:r w:rsidRPr="005E450F">
        <w:rPr>
          <w:rFonts w:cs="Arial"/>
          <w:b/>
          <w:color w:val="000000"/>
        </w:rPr>
        <w:t xml:space="preserve">1 typ projektu, tj. </w:t>
      </w:r>
      <w:r w:rsidRPr="00E52409">
        <w:rPr>
          <w:rFonts w:cstheme="minorHAnsi"/>
          <w:b/>
          <w:bCs/>
        </w:rPr>
        <w:t>Tworzenie nowych miejsc edukacji przedszkolnej na obszarach deficytowych -</w:t>
      </w:r>
      <w:r w:rsidRPr="00E52409">
        <w:rPr>
          <w:rFonts w:cstheme="minorHAnsi"/>
        </w:rPr>
        <w:t xml:space="preserve"> </w:t>
      </w:r>
      <w:r w:rsidRPr="00557CCE">
        <w:rPr>
          <w:b/>
          <w:color w:val="2F5496"/>
        </w:rPr>
        <w:t>typ projektu samodzielny</w:t>
      </w:r>
    </w:p>
    <w:p w14:paraId="6ED5AF0F" w14:textId="77777777" w:rsidR="00964179" w:rsidRDefault="00964179" w:rsidP="00964179">
      <w:pPr>
        <w:spacing w:after="0"/>
      </w:pPr>
    </w:p>
    <w:p w14:paraId="16A9C5EB" w14:textId="77777777" w:rsidR="00964179" w:rsidRDefault="00964179" w:rsidP="00A870A3">
      <w:pPr>
        <w:spacing w:after="0"/>
        <w:rPr>
          <w:rFonts w:cs="Arial"/>
          <w:color w:val="000000"/>
        </w:rPr>
      </w:pPr>
      <w:r>
        <w:rPr>
          <w:rFonts w:cs="Arial"/>
          <w:color w:val="000000"/>
        </w:rPr>
        <w:t>Wsparcie w zakresie tworzenia nowych miejsc wychowania przedszkolnego:</w:t>
      </w:r>
    </w:p>
    <w:p w14:paraId="0A1A7867" w14:textId="77777777" w:rsidR="00964179" w:rsidRDefault="00964179" w:rsidP="003A21BD">
      <w:pPr>
        <w:pStyle w:val="Akapitzlist"/>
        <w:numPr>
          <w:ilvl w:val="0"/>
          <w:numId w:val="38"/>
        </w:numPr>
        <w:spacing w:after="0"/>
        <w:rPr>
          <w:rFonts w:cs="Arial"/>
          <w:color w:val="000000"/>
        </w:rPr>
      </w:pPr>
      <w:r w:rsidRPr="0014281F">
        <w:rPr>
          <w:rFonts w:cs="Arial"/>
          <w:color w:val="000000"/>
        </w:rPr>
        <w:t>umożliwia zakładanie nowych ośrodków wychowania przedszkolnego albo wsparcie funkcjonujących ośrodków wychowania przedszkolnego</w:t>
      </w:r>
      <w:r>
        <w:rPr>
          <w:rFonts w:cs="Arial"/>
          <w:color w:val="000000"/>
        </w:rPr>
        <w:t xml:space="preserve"> poprzez </w:t>
      </w:r>
      <w:r w:rsidRPr="0040627E">
        <w:rPr>
          <w:rFonts w:cs="Arial"/>
          <w:b/>
          <w:bCs/>
          <w:color w:val="000000"/>
        </w:rPr>
        <w:t>tworzenie nowych grup przedszkolnych lub utworzenie nowych miejsc w istniejących grupach</w:t>
      </w:r>
      <w:r>
        <w:rPr>
          <w:rFonts w:cs="Arial"/>
          <w:color w:val="000000"/>
        </w:rPr>
        <w:t>;</w:t>
      </w:r>
    </w:p>
    <w:p w14:paraId="3489CB74" w14:textId="034DEAC7" w:rsidR="00964179" w:rsidRPr="0014281F" w:rsidRDefault="00964179" w:rsidP="003A21BD">
      <w:pPr>
        <w:pStyle w:val="Akapitzlist"/>
        <w:numPr>
          <w:ilvl w:val="0"/>
          <w:numId w:val="38"/>
        </w:numPr>
        <w:tabs>
          <w:tab w:val="num" w:pos="-108"/>
          <w:tab w:val="num" w:pos="34"/>
        </w:tabs>
        <w:spacing w:after="0"/>
        <w:rPr>
          <w:rFonts w:cs="Arial"/>
          <w:color w:val="000000"/>
        </w:rPr>
      </w:pPr>
      <w:r w:rsidRPr="0014281F">
        <w:rPr>
          <w:rFonts w:cs="Arial"/>
          <w:color w:val="000000"/>
        </w:rPr>
        <w:t xml:space="preserve">przyczyni się do </w:t>
      </w:r>
      <w:r w:rsidRPr="0014281F">
        <w:rPr>
          <w:rFonts w:cs="Arial"/>
          <w:b/>
          <w:bCs/>
          <w:color w:val="000000"/>
        </w:rPr>
        <w:t>zwiększenia stopnia upowszechnienia edukacji przedszkolnej</w:t>
      </w:r>
      <w:r w:rsidRPr="0014281F">
        <w:rPr>
          <w:rFonts w:cs="Arial"/>
          <w:color w:val="000000"/>
        </w:rPr>
        <w:t xml:space="preserve">. </w:t>
      </w:r>
      <w:r w:rsidRPr="0014281F">
        <w:rPr>
          <w:rFonts w:cstheme="minorHAnsi"/>
        </w:rPr>
        <w:t xml:space="preserve">Wsparcie w zakresie tworzenia nowych miejsc wychowania przedszkolnego skierowane jest do już istniejących lub nowo utworzonych ośrodków wychowania przedszkolnego działających </w:t>
      </w:r>
      <w:r w:rsidRPr="0014281F">
        <w:rPr>
          <w:rFonts w:cstheme="minorHAnsi"/>
          <w:b/>
          <w:bCs/>
        </w:rPr>
        <w:t>na terenie gmin o wskaźniku upowszechnienia edukacji przedszkolnej poniżej 85%</w:t>
      </w:r>
      <w:r w:rsidRPr="0014281F">
        <w:rPr>
          <w:rFonts w:cstheme="minorHAnsi"/>
        </w:rPr>
        <w:t xml:space="preserve"> (tj. poniżej średniej wojewódzkiej) </w:t>
      </w:r>
      <w:r w:rsidRPr="0014281F">
        <w:rPr>
          <w:rFonts w:cstheme="minorHAnsi"/>
          <w:color w:val="000000"/>
        </w:rPr>
        <w:t>(zgodnie z</w:t>
      </w:r>
      <w:r w:rsidR="005B12A7">
        <w:rPr>
          <w:rFonts w:cstheme="minorHAnsi"/>
          <w:color w:val="000000"/>
        </w:rPr>
        <w:t> </w:t>
      </w:r>
      <w:r w:rsidRPr="007F7279">
        <w:rPr>
          <w:rFonts w:cstheme="minorHAnsi"/>
          <w:color w:val="000000"/>
        </w:rPr>
        <w:t>kryterium specyficznym dostępu nr 1)</w:t>
      </w:r>
      <w:r w:rsidRPr="007F7279">
        <w:rPr>
          <w:rFonts w:cstheme="minorHAnsi"/>
        </w:rPr>
        <w:t>.</w:t>
      </w:r>
      <w:r w:rsidRPr="0014281F">
        <w:rPr>
          <w:rFonts w:cstheme="minorHAnsi"/>
        </w:rPr>
        <w:t xml:space="preserve"> </w:t>
      </w:r>
      <w:r w:rsidRPr="0014281F">
        <w:rPr>
          <w:rFonts w:cstheme="minorHAnsi"/>
          <w:color w:val="000000"/>
        </w:rPr>
        <w:t xml:space="preserve">Lista gmin, na terenie których możliwa będzie realizacja projektu, stanowi </w:t>
      </w:r>
      <w:r w:rsidRPr="007F7279">
        <w:rPr>
          <w:rFonts w:cstheme="minorHAnsi"/>
          <w:color w:val="000000"/>
        </w:rPr>
        <w:t xml:space="preserve">załącznik nr </w:t>
      </w:r>
      <w:r w:rsidR="00C86BB2" w:rsidRPr="007F7279">
        <w:rPr>
          <w:rFonts w:cstheme="minorHAnsi"/>
          <w:color w:val="000000"/>
        </w:rPr>
        <w:t>9</w:t>
      </w:r>
      <w:r w:rsidRPr="0014281F">
        <w:rPr>
          <w:rFonts w:cstheme="minorHAnsi"/>
          <w:color w:val="000000"/>
        </w:rPr>
        <w:t xml:space="preserve"> do niniejszego Regulaminu wyboru projektów</w:t>
      </w:r>
      <w:r>
        <w:rPr>
          <w:rFonts w:cstheme="minorHAnsi"/>
          <w:color w:val="000000"/>
        </w:rPr>
        <w:t>;</w:t>
      </w:r>
    </w:p>
    <w:p w14:paraId="254EF849" w14:textId="682D0003" w:rsidR="00964179" w:rsidRDefault="00964179" w:rsidP="003A21BD">
      <w:pPr>
        <w:pStyle w:val="Akapitzlist"/>
        <w:numPr>
          <w:ilvl w:val="0"/>
          <w:numId w:val="38"/>
        </w:numPr>
        <w:tabs>
          <w:tab w:val="num" w:pos="-108"/>
          <w:tab w:val="num" w:pos="34"/>
        </w:tabs>
        <w:spacing w:after="0"/>
        <w:rPr>
          <w:rFonts w:cs="Arial"/>
          <w:color w:val="000000"/>
        </w:rPr>
      </w:pPr>
      <w:r w:rsidRPr="0014281F">
        <w:rPr>
          <w:rFonts w:cs="Arial"/>
          <w:color w:val="000000"/>
        </w:rPr>
        <w:t xml:space="preserve">skutkować </w:t>
      </w:r>
      <w:r>
        <w:rPr>
          <w:rFonts w:cs="Arial"/>
          <w:color w:val="000000"/>
        </w:rPr>
        <w:t xml:space="preserve">będzie </w:t>
      </w:r>
      <w:r w:rsidRPr="0014281F">
        <w:rPr>
          <w:rFonts w:cs="Arial"/>
          <w:b/>
          <w:bCs/>
          <w:color w:val="000000"/>
        </w:rPr>
        <w:t>zwiększeniem liczby miejsc wychowania przedszkolnego</w:t>
      </w:r>
      <w:r w:rsidRPr="0014281F">
        <w:rPr>
          <w:rFonts w:cs="Arial"/>
          <w:color w:val="000000"/>
        </w:rPr>
        <w:t>, podlegających pod konkretny organ prowadzący, o liczbę miejsc utworzonych w</w:t>
      </w:r>
      <w:r w:rsidR="00EB64F0">
        <w:rPr>
          <w:rFonts w:cs="Arial"/>
          <w:color w:val="000000"/>
        </w:rPr>
        <w:t> </w:t>
      </w:r>
      <w:r w:rsidRPr="0014281F">
        <w:rPr>
          <w:rFonts w:cs="Arial"/>
          <w:color w:val="000000"/>
        </w:rPr>
        <w:t>ramach projektu w stosunku do liczby miejsc dostępnych na dzień złożenia wniosku o</w:t>
      </w:r>
      <w:r w:rsidR="005B12A7">
        <w:rPr>
          <w:rFonts w:cs="Arial"/>
          <w:color w:val="000000"/>
        </w:rPr>
        <w:t> </w:t>
      </w:r>
      <w:r w:rsidRPr="0014281F">
        <w:rPr>
          <w:rFonts w:cs="Arial"/>
          <w:color w:val="000000"/>
        </w:rPr>
        <w:t xml:space="preserve">dofinansowanie (zgodnie z </w:t>
      </w:r>
      <w:r w:rsidRPr="007F7279">
        <w:rPr>
          <w:rFonts w:cs="Arial"/>
          <w:color w:val="000000"/>
        </w:rPr>
        <w:t xml:space="preserve">kryterium specyficznym </w:t>
      </w:r>
      <w:r w:rsidR="008E40C7" w:rsidRPr="007F7279">
        <w:rPr>
          <w:rFonts w:cs="Arial"/>
          <w:color w:val="000000"/>
        </w:rPr>
        <w:t>dostępu</w:t>
      </w:r>
      <w:r w:rsidRPr="007F7279">
        <w:rPr>
          <w:rFonts w:cs="Arial"/>
          <w:color w:val="000000"/>
        </w:rPr>
        <w:t xml:space="preserve"> nr 6);</w:t>
      </w:r>
    </w:p>
    <w:p w14:paraId="6197C582" w14:textId="77777777" w:rsidR="00964179" w:rsidRDefault="00964179" w:rsidP="00A870A3">
      <w:pPr>
        <w:tabs>
          <w:tab w:val="num" w:pos="-108"/>
          <w:tab w:val="num" w:pos="34"/>
        </w:tabs>
        <w:spacing w:after="0"/>
        <w:rPr>
          <w:rFonts w:cs="Arial"/>
          <w:color w:val="000000"/>
        </w:rPr>
      </w:pPr>
    </w:p>
    <w:p w14:paraId="168106E3" w14:textId="77777777" w:rsidR="00964179" w:rsidRDefault="00964179" w:rsidP="00A870A3">
      <w:pPr>
        <w:tabs>
          <w:tab w:val="num" w:pos="-108"/>
          <w:tab w:val="num" w:pos="34"/>
        </w:tabs>
        <w:spacing w:after="0"/>
        <w:rPr>
          <w:rFonts w:cstheme="minorHAnsi"/>
        </w:rPr>
      </w:pPr>
      <w:r>
        <w:rPr>
          <w:rFonts w:cs="Arial"/>
          <w:color w:val="000000"/>
        </w:rPr>
        <w:t xml:space="preserve">Ponadto Wnioskodawca </w:t>
      </w:r>
      <w:r w:rsidRPr="00EE6209">
        <w:rPr>
          <w:rFonts w:cstheme="minorHAnsi"/>
        </w:rPr>
        <w:t xml:space="preserve">musi zapewnić </w:t>
      </w:r>
      <w:r w:rsidRPr="00C646B9">
        <w:rPr>
          <w:rFonts w:cstheme="minorHAnsi"/>
          <w:b/>
          <w:bCs/>
        </w:rPr>
        <w:t>zachowanie trwałości</w:t>
      </w:r>
      <w:r w:rsidRPr="00EE6209">
        <w:rPr>
          <w:rFonts w:cstheme="minorHAnsi"/>
        </w:rPr>
        <w:t xml:space="preserve"> utworzonych w ramach projektu miejsc wychowania przedszkolnego</w:t>
      </w:r>
      <w:r>
        <w:rPr>
          <w:rFonts w:cstheme="minorHAnsi"/>
        </w:rPr>
        <w:t>:</w:t>
      </w:r>
    </w:p>
    <w:p w14:paraId="6EF1F333" w14:textId="77777777" w:rsidR="00964179" w:rsidRDefault="00964179" w:rsidP="00A870A3">
      <w:pPr>
        <w:tabs>
          <w:tab w:val="num" w:pos="-108"/>
          <w:tab w:val="num" w:pos="34"/>
        </w:tabs>
        <w:spacing w:after="0"/>
        <w:rPr>
          <w:rFonts w:cstheme="minorHAnsi"/>
        </w:rPr>
      </w:pPr>
      <w:r>
        <w:rPr>
          <w:rFonts w:cstheme="minorHAnsi"/>
        </w:rPr>
        <w:t xml:space="preserve">- </w:t>
      </w:r>
      <w:r w:rsidRPr="00EE6209">
        <w:rPr>
          <w:rFonts w:cstheme="minorHAnsi"/>
        </w:rPr>
        <w:t xml:space="preserve"> przez okres co najmniej 2 lat od daty zakończenia realizacji projektu</w:t>
      </w:r>
      <w:r>
        <w:rPr>
          <w:rFonts w:cstheme="minorHAnsi"/>
        </w:rPr>
        <w:t xml:space="preserve"> </w:t>
      </w:r>
      <w:r w:rsidRPr="00601177">
        <w:rPr>
          <w:rFonts w:cstheme="minorHAnsi"/>
        </w:rPr>
        <w:t xml:space="preserve">lub </w:t>
      </w:r>
    </w:p>
    <w:p w14:paraId="530BE955" w14:textId="6D49C145" w:rsidR="00964179" w:rsidRPr="00FB7E56" w:rsidRDefault="00964179" w:rsidP="00A870A3">
      <w:pPr>
        <w:tabs>
          <w:tab w:val="num" w:pos="-108"/>
          <w:tab w:val="num" w:pos="34"/>
        </w:tabs>
        <w:spacing w:after="0"/>
        <w:rPr>
          <w:rFonts w:cs="Arial"/>
          <w:color w:val="000000"/>
        </w:rPr>
      </w:pPr>
      <w:r>
        <w:rPr>
          <w:rFonts w:cstheme="minorHAnsi"/>
        </w:rPr>
        <w:t xml:space="preserve">- </w:t>
      </w:r>
      <w:r w:rsidRPr="00601177">
        <w:rPr>
          <w:rFonts w:cstheme="minorHAnsi"/>
        </w:rPr>
        <w:t>w przypadku, gdy okres realizacji projektu jest dłuższy niż 2 lata, przez okres co najmniej równy okresowi realizacji projektu</w:t>
      </w:r>
      <w:r>
        <w:rPr>
          <w:rFonts w:cstheme="minorHAnsi"/>
        </w:rPr>
        <w:t xml:space="preserve"> </w:t>
      </w:r>
      <w:r>
        <w:rPr>
          <w:rFonts w:cs="Arial"/>
          <w:color w:val="000000"/>
        </w:rPr>
        <w:t>(</w:t>
      </w:r>
      <w:r w:rsidRPr="007F7279">
        <w:rPr>
          <w:rFonts w:cs="Arial"/>
          <w:color w:val="000000"/>
        </w:rPr>
        <w:t xml:space="preserve">zgodnie z kryterium specyficznym </w:t>
      </w:r>
      <w:r w:rsidR="0018058B" w:rsidRPr="007F7279">
        <w:rPr>
          <w:rFonts w:cs="Arial"/>
          <w:color w:val="000000"/>
        </w:rPr>
        <w:t>dostępu</w:t>
      </w:r>
      <w:r w:rsidRPr="007F7279">
        <w:rPr>
          <w:rFonts w:cs="Arial"/>
          <w:color w:val="000000"/>
        </w:rPr>
        <w:t xml:space="preserve"> nr 7)</w:t>
      </w:r>
      <w:r w:rsidRPr="007F7279">
        <w:rPr>
          <w:rFonts w:cstheme="minorHAnsi"/>
        </w:rPr>
        <w:t>.</w:t>
      </w:r>
    </w:p>
    <w:p w14:paraId="0B033AD3" w14:textId="77777777" w:rsidR="00964179" w:rsidRDefault="00964179" w:rsidP="00A870A3">
      <w:pPr>
        <w:spacing w:after="0"/>
        <w:rPr>
          <w:rFonts w:cs="Arial"/>
          <w:color w:val="000000"/>
        </w:rPr>
      </w:pPr>
    </w:p>
    <w:p w14:paraId="15F45512" w14:textId="77777777" w:rsidR="00964179" w:rsidRPr="005E450F" w:rsidRDefault="00964179" w:rsidP="00A870A3">
      <w:pPr>
        <w:spacing w:after="0"/>
        <w:rPr>
          <w:rFonts w:cs="Arial"/>
          <w:b/>
          <w:color w:val="000000"/>
        </w:rPr>
      </w:pPr>
      <w:r>
        <w:rPr>
          <w:rFonts w:cs="Arial"/>
          <w:b/>
          <w:color w:val="000000"/>
        </w:rPr>
        <w:t xml:space="preserve">1 typ </w:t>
      </w:r>
      <w:r w:rsidRPr="005E450F">
        <w:rPr>
          <w:rFonts w:cs="Arial"/>
          <w:b/>
          <w:color w:val="000000"/>
        </w:rPr>
        <w:t>projektu będzie realizowany przez następujące działania:</w:t>
      </w:r>
    </w:p>
    <w:p w14:paraId="597051A7" w14:textId="77777777" w:rsidR="00964179" w:rsidRDefault="00964179" w:rsidP="00A870A3">
      <w:pPr>
        <w:spacing w:after="0"/>
        <w:rPr>
          <w:rFonts w:cstheme="minorHAnsi"/>
        </w:rPr>
      </w:pPr>
    </w:p>
    <w:p w14:paraId="44F963C3" w14:textId="77777777" w:rsidR="00964179" w:rsidRPr="00E863EE" w:rsidRDefault="00964179" w:rsidP="00A870A3">
      <w:pPr>
        <w:spacing w:after="0"/>
        <w:rPr>
          <w:rFonts w:cstheme="minorHAnsi"/>
          <w:b/>
        </w:rPr>
      </w:pPr>
      <w:r w:rsidRPr="00E863EE">
        <w:rPr>
          <w:rFonts w:cstheme="minorHAnsi"/>
          <w:b/>
        </w:rPr>
        <w:t xml:space="preserve">1.1. Bieżąca działalność nowoutworzonych miejsc wychowania przedszkolnego </w:t>
      </w:r>
    </w:p>
    <w:p w14:paraId="2E74FF7D" w14:textId="77777777" w:rsidR="00964179" w:rsidRDefault="00964179" w:rsidP="00A870A3">
      <w:pPr>
        <w:spacing w:after="0"/>
        <w:rPr>
          <w:rFonts w:cstheme="minorHAnsi"/>
        </w:rPr>
      </w:pPr>
    </w:p>
    <w:p w14:paraId="597A3B78" w14:textId="77777777" w:rsidR="00964179" w:rsidRDefault="00964179" w:rsidP="00A073CF">
      <w:pPr>
        <w:spacing w:after="120"/>
        <w:rPr>
          <w:rFonts w:cstheme="minorHAnsi"/>
        </w:rPr>
      </w:pPr>
      <w:r w:rsidRPr="00882091">
        <w:rPr>
          <w:rFonts w:cstheme="minorHAnsi"/>
        </w:rPr>
        <w:t xml:space="preserve">Bieżąca działalność nowo utworzonych miejsc wychowania przedszkolnego </w:t>
      </w:r>
      <w:r>
        <w:rPr>
          <w:rFonts w:cstheme="minorHAnsi"/>
        </w:rPr>
        <w:t>może być</w:t>
      </w:r>
      <w:r w:rsidRPr="00882091">
        <w:rPr>
          <w:rFonts w:cstheme="minorHAnsi"/>
        </w:rPr>
        <w:t xml:space="preserve"> finansowana </w:t>
      </w:r>
      <w:r>
        <w:rPr>
          <w:rFonts w:cstheme="minorHAnsi"/>
        </w:rPr>
        <w:t>w ramach projektu</w:t>
      </w:r>
      <w:r w:rsidRPr="00882091">
        <w:rPr>
          <w:rFonts w:cstheme="minorHAnsi"/>
        </w:rPr>
        <w:t xml:space="preserve"> przez ok</w:t>
      </w:r>
      <w:r>
        <w:rPr>
          <w:rFonts w:cstheme="minorHAnsi"/>
        </w:rPr>
        <w:t xml:space="preserve">res nie dłuższy niż 12 miesięcy (zgodnie </w:t>
      </w:r>
      <w:r w:rsidRPr="007F7279">
        <w:rPr>
          <w:rFonts w:cstheme="minorHAnsi"/>
        </w:rPr>
        <w:t>z kryterium specyficznym dostępu nr 8).</w:t>
      </w:r>
    </w:p>
    <w:p w14:paraId="41485B5C" w14:textId="6943378C" w:rsidR="00964179" w:rsidRDefault="00A073CF" w:rsidP="00A870A3">
      <w:pPr>
        <w:spacing w:after="0"/>
        <w:rPr>
          <w:rFonts w:cstheme="minorHAnsi"/>
        </w:rPr>
      </w:pPr>
      <w:r w:rsidRPr="00A073CF">
        <w:rPr>
          <w:rFonts w:cstheme="minorHAnsi"/>
          <w:b/>
          <w:bCs/>
        </w:rPr>
        <w:t>Koszty</w:t>
      </w:r>
      <w:r>
        <w:rPr>
          <w:rFonts w:cstheme="minorHAnsi"/>
        </w:rPr>
        <w:t xml:space="preserve"> b</w:t>
      </w:r>
      <w:r w:rsidR="00964179">
        <w:rPr>
          <w:rFonts w:cstheme="minorHAnsi"/>
        </w:rPr>
        <w:t>ieżące</w:t>
      </w:r>
      <w:r>
        <w:rPr>
          <w:rFonts w:cstheme="minorHAnsi"/>
        </w:rPr>
        <w:t>j</w:t>
      </w:r>
      <w:r w:rsidR="00964179">
        <w:rPr>
          <w:rFonts w:cstheme="minorHAnsi"/>
        </w:rPr>
        <w:t xml:space="preserve"> działalności t</w:t>
      </w:r>
      <w:r>
        <w:rPr>
          <w:rFonts w:cstheme="minorHAnsi"/>
        </w:rPr>
        <w:t>o</w:t>
      </w:r>
      <w:r w:rsidR="00964179">
        <w:rPr>
          <w:rFonts w:cstheme="minorHAnsi"/>
        </w:rPr>
        <w:t xml:space="preserve"> np.</w:t>
      </w:r>
      <w:r>
        <w:rPr>
          <w:rFonts w:cstheme="minorHAnsi"/>
        </w:rPr>
        <w:t>:</w:t>
      </w:r>
    </w:p>
    <w:p w14:paraId="0FE5C06D" w14:textId="77777777" w:rsidR="00964179" w:rsidRDefault="00964179" w:rsidP="003A21BD">
      <w:pPr>
        <w:pStyle w:val="Akapitzlist"/>
        <w:numPr>
          <w:ilvl w:val="0"/>
          <w:numId w:val="39"/>
        </w:numPr>
        <w:spacing w:after="0"/>
        <w:rPr>
          <w:rFonts w:cstheme="minorHAnsi"/>
        </w:rPr>
      </w:pPr>
      <w:r>
        <w:rPr>
          <w:rFonts w:cstheme="minorHAnsi"/>
        </w:rPr>
        <w:t>koszty wynagrodzenia nauczycieli i personelu zatrudnionego w ośrodku wychowania przedszkolnego;</w:t>
      </w:r>
    </w:p>
    <w:p w14:paraId="7C13CD91" w14:textId="77777777" w:rsidR="00964179" w:rsidRDefault="00964179" w:rsidP="003A21BD">
      <w:pPr>
        <w:pStyle w:val="Akapitzlist"/>
        <w:numPr>
          <w:ilvl w:val="0"/>
          <w:numId w:val="39"/>
        </w:numPr>
        <w:spacing w:after="0"/>
        <w:rPr>
          <w:rFonts w:cstheme="minorHAnsi"/>
        </w:rPr>
      </w:pPr>
      <w:r>
        <w:rPr>
          <w:rFonts w:cstheme="minorHAnsi"/>
        </w:rPr>
        <w:t>koszty żywienia dzieci;</w:t>
      </w:r>
    </w:p>
    <w:p w14:paraId="677BCF35" w14:textId="08CD6350" w:rsidR="005D0A35" w:rsidRPr="005D0A35" w:rsidRDefault="00964179" w:rsidP="003A21BD">
      <w:pPr>
        <w:pStyle w:val="Akapitzlist"/>
        <w:numPr>
          <w:ilvl w:val="0"/>
          <w:numId w:val="39"/>
        </w:numPr>
        <w:spacing w:after="0"/>
        <w:rPr>
          <w:rFonts w:cstheme="minorHAnsi"/>
        </w:rPr>
      </w:pPr>
      <w:r>
        <w:rPr>
          <w:rFonts w:cstheme="minorHAnsi"/>
        </w:rPr>
        <w:t xml:space="preserve">opłaty </w:t>
      </w:r>
      <w:r w:rsidRPr="005D0A35">
        <w:rPr>
          <w:rFonts w:cstheme="minorHAnsi"/>
        </w:rPr>
        <w:t>eksploatacyjne</w:t>
      </w:r>
      <w:r w:rsidR="005D0A35" w:rsidRPr="005D0A35">
        <w:rPr>
          <w:rFonts w:cstheme="minorHAnsi"/>
        </w:rPr>
        <w:t xml:space="preserve"> (koszty utrzymania </w:t>
      </w:r>
      <w:proofErr w:type="spellStart"/>
      <w:r w:rsidR="005D0A35" w:rsidRPr="005D0A35">
        <w:rPr>
          <w:rFonts w:cstheme="minorHAnsi"/>
        </w:rPr>
        <w:t>sal</w:t>
      </w:r>
      <w:proofErr w:type="spellEnd"/>
      <w:r w:rsidR="005D0A35" w:rsidRPr="005D0A35">
        <w:rPr>
          <w:rFonts w:cstheme="minorHAnsi"/>
        </w:rPr>
        <w:t>/sali dydaktycznych);</w:t>
      </w:r>
    </w:p>
    <w:p w14:paraId="1EC227D1" w14:textId="7398BF9B" w:rsidR="00964179" w:rsidRPr="005D0A35" w:rsidRDefault="005D0A35" w:rsidP="003A21BD">
      <w:pPr>
        <w:pStyle w:val="Akapitzlist"/>
        <w:numPr>
          <w:ilvl w:val="0"/>
          <w:numId w:val="39"/>
        </w:numPr>
        <w:spacing w:after="0"/>
        <w:rPr>
          <w:rFonts w:cstheme="minorHAnsi"/>
        </w:rPr>
      </w:pPr>
      <w:r w:rsidRPr="005D0A35">
        <w:rPr>
          <w:rFonts w:cstheme="minorHAnsi"/>
        </w:rPr>
        <w:t>materiały plastyczno-papiernicze niezbędne do realizacji podstawy programowej (np.</w:t>
      </w:r>
      <w:r>
        <w:rPr>
          <w:rFonts w:cstheme="minorHAnsi"/>
        </w:rPr>
        <w:t> </w:t>
      </w:r>
      <w:r w:rsidRPr="005D0A35">
        <w:rPr>
          <w:rFonts w:cstheme="minorHAnsi"/>
        </w:rPr>
        <w:t>kredki, pisaki, bloki, farby, pędzle)</w:t>
      </w:r>
    </w:p>
    <w:p w14:paraId="197E4562" w14:textId="77777777" w:rsidR="00964179" w:rsidRPr="002F3983" w:rsidRDefault="00964179" w:rsidP="00A870A3">
      <w:pPr>
        <w:spacing w:after="0"/>
        <w:rPr>
          <w:rFonts w:cs="Arial"/>
          <w:color w:val="000000"/>
        </w:rPr>
      </w:pPr>
    </w:p>
    <w:p w14:paraId="1C388CE2" w14:textId="234BA767" w:rsidR="00964179" w:rsidRDefault="00964179" w:rsidP="00964179">
      <w:pPr>
        <w:spacing w:after="0"/>
        <w:ind w:left="1"/>
        <w:rPr>
          <w:rFonts w:cs="Arial"/>
          <w:color w:val="000000"/>
        </w:rPr>
      </w:pPr>
      <w:r w:rsidRPr="00E11C99">
        <w:rPr>
          <w:b/>
          <w:color w:val="2F5496"/>
        </w:rPr>
        <w:t>UWAGA!</w:t>
      </w:r>
      <w:r w:rsidRPr="00710488">
        <w:t xml:space="preserve"> </w:t>
      </w:r>
      <w:r>
        <w:rPr>
          <w:rFonts w:cstheme="minorHAnsi"/>
        </w:rPr>
        <w:t xml:space="preserve"> </w:t>
      </w:r>
      <w:r w:rsidRPr="00706FDF">
        <w:rPr>
          <w:rFonts w:cs="Arial"/>
          <w:bCs/>
          <w:color w:val="000000"/>
        </w:rPr>
        <w:t>Działalność bieżąca nowo utworzonych w ramach naboru miejsc wychowania przedszkolnego finansowana będzie wyłącznie ze środków EFS+ bądź wyłącznie z</w:t>
      </w:r>
      <w:r w:rsidR="00706FDF">
        <w:rPr>
          <w:rFonts w:cs="Arial"/>
          <w:bCs/>
          <w:color w:val="000000"/>
        </w:rPr>
        <w:t> </w:t>
      </w:r>
      <w:r w:rsidRPr="00706FDF">
        <w:rPr>
          <w:rFonts w:cs="Arial"/>
          <w:bCs/>
          <w:color w:val="000000"/>
        </w:rPr>
        <w:t>krajowych środków publicznych,</w:t>
      </w:r>
      <w:r w:rsidRPr="00B118D4">
        <w:rPr>
          <w:rFonts w:cs="Arial"/>
          <w:color w:val="000000"/>
        </w:rPr>
        <w:t xml:space="preserve"> przeznaczonych na finansowanie wychowania przedszkolnego. W przypadku publicznych i niepublicznych ośrodków wychowania przedszkolnego prowadzonych przez podmioty inne niż JST liczba dzieci korzystających z</w:t>
      </w:r>
      <w:r w:rsidR="00706FDF">
        <w:rPr>
          <w:rFonts w:cs="Arial"/>
          <w:color w:val="000000"/>
        </w:rPr>
        <w:t> </w:t>
      </w:r>
      <w:r w:rsidRPr="00B118D4">
        <w:rPr>
          <w:rFonts w:cs="Arial"/>
          <w:color w:val="000000"/>
        </w:rPr>
        <w:t>nowo utworzonych w ramach projektu EFS+ miejsc wychowania przedszkolnego nie</w:t>
      </w:r>
      <w:r w:rsidR="00EF6520">
        <w:rPr>
          <w:rFonts w:cs="Arial"/>
          <w:color w:val="000000"/>
        </w:rPr>
        <w:t> </w:t>
      </w:r>
      <w:r w:rsidRPr="00B118D4">
        <w:rPr>
          <w:rFonts w:cs="Arial"/>
          <w:color w:val="000000"/>
        </w:rPr>
        <w:t>będzie uwzględniana przez organ prowadzący w przekazywanych comiesięcznie organowi dotującemu sprawozdaniach w okresie 12 miesięcy finansowania działalności bieżącej nowo tworzonych miejsc w ramach projektu EFS+.</w:t>
      </w:r>
    </w:p>
    <w:p w14:paraId="40816A22" w14:textId="646493AC" w:rsidR="00964179" w:rsidRDefault="00964179" w:rsidP="00964179">
      <w:pPr>
        <w:rPr>
          <w:rFonts w:cstheme="minorHAnsi"/>
          <w:b/>
        </w:rPr>
      </w:pPr>
    </w:p>
    <w:p w14:paraId="018213C4" w14:textId="77777777" w:rsidR="007F7279" w:rsidRDefault="007F7279" w:rsidP="00964179">
      <w:pPr>
        <w:rPr>
          <w:rFonts w:cstheme="minorHAnsi"/>
          <w:b/>
        </w:rPr>
      </w:pPr>
    </w:p>
    <w:p w14:paraId="3FD15E63" w14:textId="77777777" w:rsidR="00964179" w:rsidRPr="00E863EE" w:rsidRDefault="00964179" w:rsidP="00964179">
      <w:pPr>
        <w:rPr>
          <w:rFonts w:cstheme="minorHAnsi"/>
          <w:b/>
        </w:rPr>
      </w:pPr>
      <w:r w:rsidRPr="00E863EE">
        <w:rPr>
          <w:rFonts w:cstheme="minorHAnsi"/>
          <w:b/>
        </w:rPr>
        <w:t>1.2. Zapewnienie dostępności edukacji przedszkolnej, z uwzględnieniem potrzeb dzieci ze szczególnymi potrzebami edukacyjnymi i/lub niepełnosprawnościami</w:t>
      </w:r>
    </w:p>
    <w:p w14:paraId="5E1ED31B" w14:textId="37F889EA" w:rsidR="00964179" w:rsidRPr="00A870A3" w:rsidRDefault="00964179" w:rsidP="00A870A3">
      <w:pPr>
        <w:spacing w:before="100" w:beforeAutospacing="1" w:after="100" w:afterAutospacing="1"/>
      </w:pPr>
      <w:r w:rsidRPr="00A870A3">
        <w:t>Zapewnienie dostępności edukacji przedszkolnej oznacza zapewnienie każdemu dziecku w</w:t>
      </w:r>
      <w:r w:rsidR="004869D9">
        <w:t> </w:t>
      </w:r>
      <w:r w:rsidRPr="00A870A3">
        <w:t xml:space="preserve">wieku przedszkolnym na równi odpowiednich warunków do rozwijania indywidualnego potencjału i pełnego uczestnictwa w procesie kształcenia i wychowania oraz w życiu społecznym ośrodka wychowania przedszkolnego poprzez niwelowanie barier, które mogą ograniczać tą dostępność - bariery komunikacyjne, architektoniczne, społeczne, w dostępie do informacji, jak również bariery ograniczające dostęp do wysokiej jakości edukacji (finansowe, transportowe). </w:t>
      </w:r>
    </w:p>
    <w:p w14:paraId="5F959629" w14:textId="77777777" w:rsidR="00964179" w:rsidRPr="00A870A3" w:rsidRDefault="00964179" w:rsidP="00A870A3">
      <w:pPr>
        <w:spacing w:before="100" w:beforeAutospacing="1" w:after="0"/>
      </w:pPr>
      <w:r w:rsidRPr="00A870A3">
        <w:t xml:space="preserve">W związku z powyższym istnieje możliwość sfinansowania w ramach działania </w:t>
      </w:r>
      <w:r w:rsidRPr="00A073CF">
        <w:rPr>
          <w:b/>
          <w:bCs/>
        </w:rPr>
        <w:t>kategorii kosztów</w:t>
      </w:r>
      <w:r w:rsidRPr="00A870A3">
        <w:t xml:space="preserve"> takich jak: </w:t>
      </w:r>
    </w:p>
    <w:p w14:paraId="5F2A2FAE" w14:textId="1633D201" w:rsidR="005D0A35" w:rsidRPr="005D0A35" w:rsidRDefault="005D0A35" w:rsidP="003A21BD">
      <w:pPr>
        <w:pStyle w:val="Akapitzlist"/>
        <w:numPr>
          <w:ilvl w:val="0"/>
          <w:numId w:val="44"/>
        </w:numPr>
        <w:spacing w:before="100" w:beforeAutospacing="1" w:after="0"/>
      </w:pPr>
      <w:r w:rsidRPr="005D0A35">
        <w:t>przystosowanie pomieszczenia (zniesienie barier architektonicznych)</w:t>
      </w:r>
      <w:r>
        <w:t>,</w:t>
      </w:r>
    </w:p>
    <w:p w14:paraId="08AE9D8E" w14:textId="45FB9259" w:rsidR="00964179" w:rsidRPr="00A870A3" w:rsidRDefault="00964179" w:rsidP="003A21BD">
      <w:pPr>
        <w:pStyle w:val="Akapitzlist"/>
        <w:numPr>
          <w:ilvl w:val="0"/>
          <w:numId w:val="44"/>
        </w:numPr>
        <w:spacing w:after="0"/>
      </w:pPr>
      <w:r w:rsidRPr="00A870A3">
        <w:t>dostosowanie odpowiedniego wyżywienia,</w:t>
      </w:r>
    </w:p>
    <w:p w14:paraId="2DDF1153" w14:textId="77777777" w:rsidR="00964179" w:rsidRPr="00A870A3" w:rsidRDefault="00964179" w:rsidP="003A21BD">
      <w:pPr>
        <w:pStyle w:val="Akapitzlist"/>
        <w:numPr>
          <w:ilvl w:val="0"/>
          <w:numId w:val="44"/>
        </w:numPr>
        <w:spacing w:before="100" w:beforeAutospacing="1" w:after="100" w:afterAutospacing="1"/>
      </w:pPr>
      <w:r w:rsidRPr="00A870A3">
        <w:t xml:space="preserve">dowóz dzieci, </w:t>
      </w:r>
    </w:p>
    <w:p w14:paraId="61A87498" w14:textId="77777777" w:rsidR="00964179" w:rsidRPr="00A870A3" w:rsidRDefault="00964179" w:rsidP="003A21BD">
      <w:pPr>
        <w:pStyle w:val="Akapitzlist"/>
        <w:numPr>
          <w:ilvl w:val="0"/>
          <w:numId w:val="44"/>
        </w:numPr>
        <w:spacing w:before="100" w:beforeAutospacing="1" w:after="100" w:afterAutospacing="1"/>
      </w:pPr>
      <w:r w:rsidRPr="00A870A3">
        <w:t xml:space="preserve">specjalistyczny sprzęt, </w:t>
      </w:r>
    </w:p>
    <w:p w14:paraId="168DC416" w14:textId="77777777" w:rsidR="00964179" w:rsidRPr="00A870A3" w:rsidRDefault="00964179" w:rsidP="003A21BD">
      <w:pPr>
        <w:pStyle w:val="Akapitzlist"/>
        <w:numPr>
          <w:ilvl w:val="0"/>
          <w:numId w:val="44"/>
        </w:numPr>
        <w:spacing w:before="100" w:beforeAutospacing="1" w:after="100" w:afterAutospacing="1"/>
      </w:pPr>
      <w:r w:rsidRPr="00A870A3">
        <w:t xml:space="preserve">pomoce dydaktyczne, </w:t>
      </w:r>
    </w:p>
    <w:p w14:paraId="6D3DF812" w14:textId="526240E2" w:rsidR="00964179" w:rsidRPr="00A870A3" w:rsidRDefault="00964179" w:rsidP="003A21BD">
      <w:pPr>
        <w:pStyle w:val="Akapitzlist"/>
        <w:numPr>
          <w:ilvl w:val="0"/>
          <w:numId w:val="44"/>
        </w:numPr>
        <w:spacing w:before="100" w:beforeAutospacing="1" w:after="100" w:afterAutospacing="1"/>
      </w:pPr>
      <w:r w:rsidRPr="00A870A3">
        <w:t>usługi asystenckie</w:t>
      </w:r>
      <w:r w:rsidR="00162506">
        <w:t>.</w:t>
      </w:r>
    </w:p>
    <w:p w14:paraId="7D62BA41" w14:textId="29362C77" w:rsidR="00964179" w:rsidRDefault="005D0A35" w:rsidP="00964179">
      <w:pPr>
        <w:rPr>
          <w:rFonts w:cstheme="minorHAnsi"/>
          <w:b/>
        </w:rPr>
      </w:pPr>
      <w:r>
        <w:rPr>
          <w:rFonts w:cstheme="minorHAnsi"/>
        </w:rPr>
        <w:t>Wsparcie zaplanowane w ramach tego działania dot</w:t>
      </w:r>
      <w:r w:rsidRPr="00CA07DB">
        <w:rPr>
          <w:rFonts w:cstheme="minorHAnsi"/>
        </w:rPr>
        <w:t xml:space="preserve">yczy </w:t>
      </w:r>
      <w:r w:rsidRPr="001D38D6">
        <w:rPr>
          <w:rFonts w:cstheme="minorHAnsi"/>
          <w:b/>
          <w:bCs/>
        </w:rPr>
        <w:t>wyłącznie dzieci</w:t>
      </w:r>
      <w:r>
        <w:rPr>
          <w:rFonts w:cstheme="minorHAnsi"/>
        </w:rPr>
        <w:t xml:space="preserve"> </w:t>
      </w:r>
      <w:r w:rsidRPr="00BA57AA">
        <w:rPr>
          <w:b/>
        </w:rPr>
        <w:t xml:space="preserve">zrekrutowanych na nowo utworzone miejsca wychowania przedszkolnego </w:t>
      </w:r>
      <w:r w:rsidRPr="00CA07DB">
        <w:t>(dzieci, które do tej pory nie</w:t>
      </w:r>
      <w:r>
        <w:t> </w:t>
      </w:r>
      <w:r w:rsidRPr="00CA07DB">
        <w:t xml:space="preserve">były objęte </w:t>
      </w:r>
      <w:r w:rsidRPr="005D0A35">
        <w:t>wychowaniem przedszkolnym)</w:t>
      </w:r>
      <w:r w:rsidRPr="005D0A35">
        <w:rPr>
          <w:rFonts w:cstheme="minorHAnsi"/>
        </w:rPr>
        <w:t xml:space="preserve">, w tym dzieci ze szczególnymi potrzebami edukacyjnymi i/lub niepełnosprawnościami </w:t>
      </w:r>
      <w:r w:rsidRPr="005D0A35">
        <w:rPr>
          <w:rFonts w:cstheme="minorHAnsi"/>
          <w:b/>
          <w:bCs/>
        </w:rPr>
        <w:t>i zaplanowane być powinno osobno dla każdego konkretnego dziecka</w:t>
      </w:r>
      <w:r w:rsidRPr="005D0A35">
        <w:rPr>
          <w:rFonts w:cstheme="minorHAnsi"/>
        </w:rPr>
        <w:t>.</w:t>
      </w:r>
    </w:p>
    <w:p w14:paraId="4F904939" w14:textId="6569434B" w:rsidR="00964179" w:rsidRDefault="00964179" w:rsidP="00964179">
      <w:pPr>
        <w:spacing w:after="120"/>
      </w:pPr>
      <w:r>
        <w:rPr>
          <w:rFonts w:cstheme="minorHAnsi"/>
          <w:b/>
        </w:rPr>
        <w:t xml:space="preserve">Szczególne potrzeby rozwojowe i edukacyjne to </w:t>
      </w:r>
      <w:r w:rsidRPr="00CC7CF8">
        <w:t>indywidualne potrzeby rozwojowe i edukacyjne dzieci w wieku przedszkolnym oraz uczniów, o których mowa w</w:t>
      </w:r>
      <w:r w:rsidR="004869D9">
        <w:t> </w:t>
      </w:r>
      <w:r w:rsidRPr="009A5575">
        <w:t xml:space="preserve">Rozporządzeniu Ministra Edukacji Narodowej z dnia 9 sierpnia 2017 r. w sprawie zasad organizacji i </w:t>
      </w:r>
      <w:r w:rsidR="004869D9">
        <w:t> </w:t>
      </w:r>
      <w:r w:rsidR="00D07716">
        <w:t>u</w:t>
      </w:r>
      <w:r w:rsidRPr="009A5575">
        <w:t>dzielania pomocy psychologiczno-pedagogicznej w publicznych przedszkolach, szkołach i placówkach.</w:t>
      </w:r>
      <w:r>
        <w:t xml:space="preserve"> Zgodnie z</w:t>
      </w:r>
      <w:r w:rsidR="0085601B">
        <w:t> </w:t>
      </w:r>
      <w:r>
        <w:t>ww.</w:t>
      </w:r>
      <w:r w:rsidR="0085601B">
        <w:t> </w:t>
      </w:r>
      <w:r>
        <w:t>Rozporządzeniem potrzeba objęcia dziecka pomocą psychologiczno-pedagogiczną w</w:t>
      </w:r>
      <w:r w:rsidR="004869D9">
        <w:t> </w:t>
      </w:r>
      <w:r>
        <w:t>przedszkolu wynika w szczególności z:</w:t>
      </w:r>
    </w:p>
    <w:p w14:paraId="6D55E20D" w14:textId="77777777" w:rsidR="00964179" w:rsidRPr="00420A4C" w:rsidRDefault="00964179" w:rsidP="00964179">
      <w:pPr>
        <w:spacing w:after="0"/>
      </w:pPr>
      <w:r w:rsidRPr="00420A4C">
        <w:t>1) z niepełnosprawności;</w:t>
      </w:r>
    </w:p>
    <w:p w14:paraId="12CDFE78" w14:textId="77777777" w:rsidR="00964179" w:rsidRPr="00420A4C" w:rsidRDefault="00964179" w:rsidP="00964179">
      <w:pPr>
        <w:spacing w:after="0"/>
      </w:pPr>
      <w:r w:rsidRPr="00420A4C">
        <w:t>2) z niedostosowania społecznego;</w:t>
      </w:r>
    </w:p>
    <w:p w14:paraId="03A7EAE2" w14:textId="77777777" w:rsidR="00964179" w:rsidRPr="00420A4C" w:rsidRDefault="00964179" w:rsidP="00964179">
      <w:pPr>
        <w:spacing w:after="0"/>
      </w:pPr>
      <w:r w:rsidRPr="00420A4C">
        <w:t>3) z zagrożenia niedostosowaniem społecznym;</w:t>
      </w:r>
    </w:p>
    <w:p w14:paraId="5BEA96CC" w14:textId="77777777" w:rsidR="00964179" w:rsidRPr="00420A4C" w:rsidRDefault="00964179" w:rsidP="00964179">
      <w:pPr>
        <w:spacing w:after="0"/>
      </w:pPr>
      <w:r w:rsidRPr="00420A4C">
        <w:t>4) z zaburzeń zachowania lub emocji;</w:t>
      </w:r>
    </w:p>
    <w:p w14:paraId="51A800E0" w14:textId="77777777" w:rsidR="00964179" w:rsidRPr="00420A4C" w:rsidRDefault="00964179" w:rsidP="00964179">
      <w:pPr>
        <w:spacing w:after="0"/>
      </w:pPr>
      <w:r w:rsidRPr="00420A4C">
        <w:t>5) ze szczególnych uzdolnień;</w:t>
      </w:r>
    </w:p>
    <w:p w14:paraId="35367960" w14:textId="77777777" w:rsidR="00964179" w:rsidRPr="00420A4C" w:rsidRDefault="00964179" w:rsidP="00964179">
      <w:pPr>
        <w:spacing w:after="0"/>
      </w:pPr>
      <w:r w:rsidRPr="00420A4C">
        <w:t>6) ze specyficznych trudności w uczeniu się;</w:t>
      </w:r>
    </w:p>
    <w:p w14:paraId="05DB3637" w14:textId="77777777" w:rsidR="00964179" w:rsidRPr="00420A4C" w:rsidRDefault="00964179" w:rsidP="00964179">
      <w:pPr>
        <w:spacing w:after="0"/>
      </w:pPr>
      <w:r w:rsidRPr="00420A4C">
        <w:t>7) z deficytów kompetencji i zaburzeń sprawności językowych;</w:t>
      </w:r>
    </w:p>
    <w:p w14:paraId="45BB8365" w14:textId="77777777" w:rsidR="00964179" w:rsidRPr="00420A4C" w:rsidRDefault="00964179" w:rsidP="00964179">
      <w:pPr>
        <w:spacing w:after="0"/>
      </w:pPr>
      <w:r w:rsidRPr="00420A4C">
        <w:t>8) z choroby przewlekłej;</w:t>
      </w:r>
    </w:p>
    <w:p w14:paraId="45AC81FF" w14:textId="77777777" w:rsidR="00964179" w:rsidRPr="00420A4C" w:rsidRDefault="00964179" w:rsidP="00964179">
      <w:pPr>
        <w:spacing w:after="0"/>
      </w:pPr>
      <w:r w:rsidRPr="00420A4C">
        <w:t>9) z sytuacji kryzysowych lub traumatycznych;</w:t>
      </w:r>
    </w:p>
    <w:p w14:paraId="0603F858" w14:textId="77777777" w:rsidR="00964179" w:rsidRPr="00420A4C" w:rsidRDefault="00964179" w:rsidP="00964179">
      <w:pPr>
        <w:spacing w:after="0"/>
      </w:pPr>
      <w:r w:rsidRPr="00420A4C">
        <w:t>10) z niepowodzeń edukacyjnych;</w:t>
      </w:r>
    </w:p>
    <w:p w14:paraId="615B003D" w14:textId="77777777" w:rsidR="00964179" w:rsidRPr="00420A4C" w:rsidRDefault="00964179" w:rsidP="00964179">
      <w:pPr>
        <w:spacing w:after="0"/>
        <w:ind w:left="284" w:hanging="284"/>
      </w:pPr>
      <w:r w:rsidRPr="00420A4C">
        <w:t>11) z zaniedbań środowiskowych związanych z sytuacją bytową ucznia i jego rodziny, sposobem</w:t>
      </w:r>
      <w:r>
        <w:t xml:space="preserve"> </w:t>
      </w:r>
      <w:r w:rsidRPr="00420A4C">
        <w:t>spędzania czasu wolnego</w:t>
      </w:r>
      <w:r>
        <w:t xml:space="preserve"> </w:t>
      </w:r>
      <w:r w:rsidRPr="00420A4C">
        <w:t>i kontaktami środowiskowymi;</w:t>
      </w:r>
    </w:p>
    <w:p w14:paraId="7B250DCE" w14:textId="77777777" w:rsidR="00964179" w:rsidRDefault="00964179" w:rsidP="00964179">
      <w:pPr>
        <w:spacing w:after="0"/>
        <w:ind w:left="284" w:hanging="284"/>
      </w:pPr>
      <w:r w:rsidRPr="00420A4C">
        <w:t>12) z trudności adaptacyjnych związanych z różnicami kulturowymi lub ze zmianą środowiska edukacyjnego, w tym</w:t>
      </w:r>
      <w:r>
        <w:t xml:space="preserve"> </w:t>
      </w:r>
      <w:r w:rsidRPr="00420A4C">
        <w:t>związanych z wcześniejszym kształceniem za granicą.</w:t>
      </w:r>
    </w:p>
    <w:p w14:paraId="578F9C62" w14:textId="77777777" w:rsidR="00964179" w:rsidRDefault="00964179" w:rsidP="00964179">
      <w:pPr>
        <w:spacing w:after="0"/>
      </w:pPr>
    </w:p>
    <w:p w14:paraId="3B6F41E1" w14:textId="762F264A" w:rsidR="00964179" w:rsidRDefault="00964179" w:rsidP="00A870A3">
      <w:pPr>
        <w:spacing w:after="0"/>
      </w:pPr>
      <w:r>
        <w:t xml:space="preserve">Dzieci o specjalnych potrzebach rozwojowych i edukacyjnych są to zarówno dzieci mające trudności w uczeniu się (z powodu obniżonej sprawności intelektualnej, problemów zdrowotnych czy ograniczeń środowiskowych) jak i dzieci bardzo zdolne. </w:t>
      </w:r>
      <w:r w:rsidR="0018058B">
        <w:t>Obie grupy</w:t>
      </w:r>
      <w:r>
        <w:t xml:space="preserve"> dzieci wymagają dostosowania metod nauczania do ich możliwości. Takie rozumienie specjalnych potrzeb sprzyja wyrównywaniu szans edukacyjnych wszystkich dzieci. </w:t>
      </w:r>
    </w:p>
    <w:p w14:paraId="7A621893" w14:textId="77777777" w:rsidR="00A870A3" w:rsidRDefault="00A870A3" w:rsidP="00A870A3">
      <w:pPr>
        <w:spacing w:after="0"/>
      </w:pPr>
    </w:p>
    <w:p w14:paraId="363F2C41" w14:textId="77777777" w:rsidR="00964179" w:rsidRPr="00E863EE" w:rsidRDefault="00964179" w:rsidP="00964179">
      <w:pPr>
        <w:rPr>
          <w:rFonts w:cstheme="minorHAnsi"/>
          <w:b/>
        </w:rPr>
      </w:pPr>
      <w:r w:rsidRPr="00E863EE">
        <w:rPr>
          <w:rFonts w:cstheme="minorHAnsi"/>
          <w:b/>
        </w:rPr>
        <w:t xml:space="preserve">1.3. Adaptacja/wyposażenie/doposażenie nowej bazy oświatowej ośrodka wychowania przedszkolnego </w:t>
      </w:r>
    </w:p>
    <w:p w14:paraId="30919973" w14:textId="77777777" w:rsidR="00964179" w:rsidRPr="005E450F" w:rsidRDefault="00964179" w:rsidP="00B24996">
      <w:pPr>
        <w:spacing w:after="0"/>
        <w:rPr>
          <w:rFonts w:cs="Arial"/>
          <w:color w:val="000000"/>
        </w:rPr>
      </w:pPr>
      <w:r w:rsidRPr="005E450F">
        <w:rPr>
          <w:rFonts w:cs="Arial"/>
          <w:color w:val="000000"/>
        </w:rPr>
        <w:t xml:space="preserve">W ramach </w:t>
      </w:r>
      <w:r>
        <w:rPr>
          <w:rFonts w:cs="Arial"/>
          <w:color w:val="000000"/>
        </w:rPr>
        <w:t xml:space="preserve">działania 1.3 istnieje możliwość ponoszenia </w:t>
      </w:r>
      <w:r w:rsidRPr="005E450F">
        <w:rPr>
          <w:rFonts w:cs="Arial"/>
          <w:color w:val="000000"/>
        </w:rPr>
        <w:t>m.in. następując</w:t>
      </w:r>
      <w:r>
        <w:rPr>
          <w:rFonts w:cs="Arial"/>
          <w:color w:val="000000"/>
        </w:rPr>
        <w:t>ych</w:t>
      </w:r>
      <w:r w:rsidRPr="005E450F">
        <w:rPr>
          <w:rFonts w:cs="Arial"/>
          <w:color w:val="000000"/>
        </w:rPr>
        <w:t xml:space="preserve"> </w:t>
      </w:r>
      <w:r w:rsidRPr="005E450F">
        <w:rPr>
          <w:rFonts w:cs="Arial"/>
          <w:b/>
          <w:color w:val="000000"/>
        </w:rPr>
        <w:t>kategori</w:t>
      </w:r>
      <w:r>
        <w:rPr>
          <w:rFonts w:cs="Arial"/>
          <w:b/>
          <w:color w:val="000000"/>
        </w:rPr>
        <w:t>i</w:t>
      </w:r>
      <w:r w:rsidRPr="005E450F">
        <w:rPr>
          <w:rFonts w:cs="Arial"/>
          <w:b/>
          <w:color w:val="000000"/>
        </w:rPr>
        <w:t xml:space="preserve"> wydatków</w:t>
      </w:r>
      <w:r w:rsidRPr="005E450F">
        <w:rPr>
          <w:rFonts w:cs="Arial"/>
          <w:color w:val="000000"/>
        </w:rPr>
        <w:t>:</w:t>
      </w:r>
    </w:p>
    <w:p w14:paraId="5CB89077" w14:textId="6DC6FF14"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 xml:space="preserve">dostosowanie/adaptacja pomieszczeń (rozumiana zgodnie z </w:t>
      </w:r>
      <w:r w:rsidRPr="00D51F79">
        <w:rPr>
          <w:rFonts w:cs="Arial"/>
          <w:i/>
          <w:color w:val="000000"/>
        </w:rPr>
        <w:t>Wytycznymi w zakresie kwalifikowalności wydatków</w:t>
      </w:r>
      <w:r w:rsidRPr="005E450F">
        <w:rPr>
          <w:rFonts w:cs="Arial"/>
          <w:color w:val="000000"/>
        </w:rPr>
        <w:t>), w tym m. in. do wymogów budowlanych, sanitarno-higienicznych, zgodnie z koncepcją uniwersalnego projektowania</w:t>
      </w:r>
      <w:r w:rsidRPr="007C676A">
        <w:rPr>
          <w:rFonts w:cs="Arial"/>
          <w:color w:val="000000"/>
        </w:rPr>
        <w:t xml:space="preserve"> </w:t>
      </w:r>
      <w:r w:rsidR="005D22B4" w:rsidRPr="005D22B4">
        <w:rPr>
          <w:rFonts w:cs="Arial"/>
          <w:color w:val="000000"/>
        </w:rPr>
        <w:t xml:space="preserve">lub w przypadku braku możliwości jej zastosowania wykorzystano mechanizm racjonalnych usprawnień, zgodnie z warunkami </w:t>
      </w:r>
      <w:r w:rsidR="009164EA">
        <w:rPr>
          <w:rFonts w:cs="Arial"/>
          <w:color w:val="000000"/>
        </w:rPr>
        <w:t>określon</w:t>
      </w:r>
      <w:r w:rsidR="005D22B4">
        <w:rPr>
          <w:rFonts w:cs="Arial"/>
          <w:color w:val="000000"/>
        </w:rPr>
        <w:t>ymi</w:t>
      </w:r>
      <w:r>
        <w:rPr>
          <w:rFonts w:cs="Arial"/>
          <w:color w:val="000000"/>
        </w:rPr>
        <w:t xml:space="preserve"> w</w:t>
      </w:r>
      <w:r w:rsidR="009164EA">
        <w:rPr>
          <w:rFonts w:cs="Arial"/>
          <w:color w:val="000000"/>
        </w:rPr>
        <w:t> </w:t>
      </w:r>
      <w:r>
        <w:rPr>
          <w:rFonts w:cs="Arial"/>
          <w:i/>
          <w:color w:val="000000"/>
        </w:rPr>
        <w:t xml:space="preserve">Wytycznych </w:t>
      </w:r>
      <w:r w:rsidR="00E62482">
        <w:rPr>
          <w:rFonts w:cs="Arial"/>
          <w:i/>
          <w:color w:val="000000"/>
        </w:rPr>
        <w:t>równościowych</w:t>
      </w:r>
      <w:r w:rsidRPr="005E450F">
        <w:rPr>
          <w:rFonts w:cs="Arial"/>
          <w:color w:val="000000"/>
        </w:rPr>
        <w:t>,</w:t>
      </w:r>
    </w:p>
    <w:p w14:paraId="2F8B0E35" w14:textId="77777777"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 xml:space="preserve">dostosowanie istniejącej bazy lokalowej przedszkoli do nowo </w:t>
      </w:r>
      <w:r>
        <w:rPr>
          <w:rFonts w:cs="Arial"/>
          <w:color w:val="000000"/>
        </w:rPr>
        <w:t>u</w:t>
      </w:r>
      <w:r w:rsidRPr="005E450F">
        <w:rPr>
          <w:rFonts w:cs="Arial"/>
          <w:color w:val="000000"/>
        </w:rPr>
        <w:t>tworzonych miejsc wychowania przedszkolnego,</w:t>
      </w:r>
    </w:p>
    <w:p w14:paraId="04ACCD17" w14:textId="77777777"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 xml:space="preserve">zakup i montaż wyposażenia, w tym m. in. mebli, wyposażenia wypoczynkowego, sprzętu TIK, oprogramowania, </w:t>
      </w:r>
    </w:p>
    <w:p w14:paraId="7444A9EB" w14:textId="293506D4"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zakup pomocy dydaktycznych, specjalistycznego sprzętu lub narzędzi</w:t>
      </w:r>
      <w:r w:rsidRPr="005E450F">
        <w:rPr>
          <w:rFonts w:cs="Arial"/>
          <w:color w:val="000000"/>
          <w:vertAlign w:val="superscript"/>
        </w:rPr>
        <w:footnoteReference w:id="5"/>
      </w:r>
      <w:r w:rsidRPr="005E450F">
        <w:rPr>
          <w:rFonts w:cs="Arial"/>
          <w:color w:val="000000"/>
        </w:rPr>
        <w:t xml:space="preserve"> dostosowanych do rozpoznawania potrzeb rozwojowych i edukacyjnych oraz</w:t>
      </w:r>
      <w:r w:rsidR="00733C9E">
        <w:rPr>
          <w:rFonts w:cs="Arial"/>
          <w:color w:val="000000"/>
        </w:rPr>
        <w:t> </w:t>
      </w:r>
      <w:r w:rsidRPr="005E450F">
        <w:rPr>
          <w:rFonts w:cs="Arial"/>
          <w:color w:val="000000"/>
        </w:rPr>
        <w:t>możliwości psychofizycznych dzieci</w:t>
      </w:r>
      <w:r>
        <w:rPr>
          <w:rFonts w:cs="Arial"/>
          <w:color w:val="000000"/>
        </w:rPr>
        <w:t xml:space="preserve"> i czynników środowiskowych wpływających na ich funkcjonowanie w ośrodku wychowania przedszkolnego</w:t>
      </w:r>
      <w:r w:rsidRPr="005E450F">
        <w:rPr>
          <w:rFonts w:cs="Arial"/>
          <w:color w:val="000000"/>
        </w:rPr>
        <w:t>, wspomagania rozwoju i</w:t>
      </w:r>
      <w:r w:rsidR="0085601B">
        <w:rPr>
          <w:rFonts w:cs="Arial"/>
          <w:color w:val="000000"/>
        </w:rPr>
        <w:t> </w:t>
      </w:r>
      <w:r w:rsidRPr="005E450F">
        <w:rPr>
          <w:rFonts w:cs="Arial"/>
          <w:color w:val="000000"/>
        </w:rPr>
        <w:t>prowadzenia terapii dzieci ze specjalnymi potrzebami edukacyjnymi, ze szczególnym uwzględnieniem tych pomocy dydaktycznych, sprzętu i narzędzi, które są zgodne z koncepcją uniwersalnego projektowania</w:t>
      </w:r>
      <w:r w:rsidRPr="00672C80">
        <w:rPr>
          <w:rFonts w:cs="Arial"/>
          <w:color w:val="000000"/>
        </w:rPr>
        <w:t xml:space="preserve"> </w:t>
      </w:r>
      <w:r w:rsidR="00E62482">
        <w:rPr>
          <w:rFonts w:cs="Arial"/>
          <w:color w:val="000000"/>
        </w:rPr>
        <w:t xml:space="preserve">określoną </w:t>
      </w:r>
      <w:r>
        <w:rPr>
          <w:rFonts w:cs="Arial"/>
          <w:color w:val="000000"/>
        </w:rPr>
        <w:t xml:space="preserve">w </w:t>
      </w:r>
      <w:r w:rsidRPr="00927BD6">
        <w:rPr>
          <w:rFonts w:cs="Arial"/>
          <w:i/>
          <w:color w:val="000000"/>
        </w:rPr>
        <w:t xml:space="preserve">Wytycznych </w:t>
      </w:r>
      <w:r w:rsidR="00E62482">
        <w:rPr>
          <w:rFonts w:cs="Arial"/>
          <w:i/>
          <w:color w:val="000000"/>
        </w:rPr>
        <w:t>równościowych</w:t>
      </w:r>
      <w:r w:rsidRPr="005E450F">
        <w:rPr>
          <w:rFonts w:cs="Arial"/>
          <w:color w:val="000000"/>
        </w:rPr>
        <w:t xml:space="preserve">, </w:t>
      </w:r>
    </w:p>
    <w:p w14:paraId="09378FEA" w14:textId="77777777"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budowa, wyposażenie i montaż placu zabaw wraz z bezpieczną nawierzchnią i ogrodzeniem,</w:t>
      </w:r>
    </w:p>
    <w:p w14:paraId="3398BB15" w14:textId="77777777" w:rsidR="00964179" w:rsidRPr="001F5491"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modyfikacja przestrzeni wspierająca rozwój psychoruchowy i poznawczy dzieci,</w:t>
      </w:r>
    </w:p>
    <w:p w14:paraId="054DDB84" w14:textId="77777777" w:rsidR="00964179"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inne wydatki, o ile są niezbędne do uczestnictwa konkretnego dziecka w wychowaniu przedszkolnym oraz prawidłowego funkcjonowania ośrodka wychowania przedszkolnego.</w:t>
      </w:r>
    </w:p>
    <w:p w14:paraId="16EB03FD" w14:textId="77777777" w:rsidR="00964179" w:rsidRPr="0036240A" w:rsidRDefault="00964179" w:rsidP="00964179">
      <w:pPr>
        <w:spacing w:after="0"/>
        <w:ind w:left="567"/>
        <w:jc w:val="both"/>
        <w:rPr>
          <w:rFonts w:cs="Arial"/>
          <w:color w:val="000000"/>
        </w:rPr>
      </w:pPr>
    </w:p>
    <w:p w14:paraId="5104BAC1" w14:textId="3141F91F" w:rsidR="00964179" w:rsidRPr="006C2B9C" w:rsidRDefault="00964179" w:rsidP="008048AD">
      <w:pPr>
        <w:spacing w:after="240"/>
        <w:ind w:left="2"/>
      </w:pPr>
      <w:r w:rsidRPr="00882091">
        <w:rPr>
          <w:rFonts w:cstheme="minorHAnsi"/>
        </w:rPr>
        <w:t xml:space="preserve">Wnioskodawca </w:t>
      </w:r>
      <w:r>
        <w:rPr>
          <w:rFonts w:cstheme="minorHAnsi"/>
        </w:rPr>
        <w:t>musi zapewnić</w:t>
      </w:r>
      <w:r w:rsidRPr="00882091">
        <w:rPr>
          <w:rFonts w:cstheme="minorHAnsi"/>
        </w:rPr>
        <w:t xml:space="preserve"> zachowanie trwałości zakupionego w ramach projektu sprzętu i mebli (jeśli dotyczy)</w:t>
      </w:r>
      <w:r>
        <w:rPr>
          <w:rFonts w:cstheme="minorHAnsi"/>
        </w:rPr>
        <w:t xml:space="preserve">, </w:t>
      </w:r>
      <w:r w:rsidRPr="00882091">
        <w:rPr>
          <w:rFonts w:cstheme="minorHAnsi"/>
        </w:rPr>
        <w:t xml:space="preserve">przez okres co najmniej </w:t>
      </w:r>
      <w:r>
        <w:rPr>
          <w:rFonts w:cstheme="minorHAnsi"/>
        </w:rPr>
        <w:t>2 lat od daty zakończenia realizacji projektu lub w przypadku, gdy okres realizacji projektu jest dłuższy niż 2 lata, przez okres co</w:t>
      </w:r>
      <w:r w:rsidR="0085601B">
        <w:rPr>
          <w:rFonts w:cstheme="minorHAnsi"/>
        </w:rPr>
        <w:t> </w:t>
      </w:r>
      <w:r>
        <w:rPr>
          <w:rFonts w:cstheme="minorHAnsi"/>
        </w:rPr>
        <w:t>najmniej równy okresowi</w:t>
      </w:r>
      <w:r w:rsidRPr="00882091">
        <w:rPr>
          <w:rFonts w:cstheme="minorHAnsi"/>
        </w:rPr>
        <w:t xml:space="preserve"> realizacji projektu</w:t>
      </w:r>
      <w:r>
        <w:rPr>
          <w:rFonts w:cstheme="minorHAnsi"/>
        </w:rPr>
        <w:t xml:space="preserve"> </w:t>
      </w:r>
      <w:r w:rsidRPr="007F7279">
        <w:rPr>
          <w:rFonts w:cstheme="minorHAnsi"/>
        </w:rPr>
        <w:t>(kryterium specyficzne dostępu nr 7).</w:t>
      </w:r>
      <w:r>
        <w:rPr>
          <w:rFonts w:cstheme="minorHAnsi"/>
        </w:rPr>
        <w:t xml:space="preserve"> Tym</w:t>
      </w:r>
      <w:r w:rsidR="008048AD">
        <w:rPr>
          <w:rFonts w:cstheme="minorHAnsi"/>
        </w:rPr>
        <w:t> </w:t>
      </w:r>
      <w:r>
        <w:rPr>
          <w:rFonts w:cstheme="minorHAnsi"/>
        </w:rPr>
        <w:t>samym sprzęt</w:t>
      </w:r>
      <w:r>
        <w:t xml:space="preserve"> i meble zakupione w ramach projektu </w:t>
      </w:r>
      <w:r w:rsidR="008048AD">
        <w:t>powinny</w:t>
      </w:r>
      <w:r>
        <w:t xml:space="preserve"> zostać</w:t>
      </w:r>
      <w:r w:rsidRPr="006C2B9C">
        <w:t xml:space="preserve"> przekazane </w:t>
      </w:r>
      <w:r>
        <w:t>po</w:t>
      </w:r>
      <w:r w:rsidR="0085601B">
        <w:t> </w:t>
      </w:r>
      <w:r>
        <w:t xml:space="preserve">jego zakończeniu </w:t>
      </w:r>
      <w:r w:rsidRPr="006C2B9C">
        <w:t>ośrodkom wychowania przedszkolnego, w których realizowany był projekt, na</w:t>
      </w:r>
      <w:r w:rsidR="008048AD">
        <w:t> </w:t>
      </w:r>
      <w:r w:rsidRPr="006C2B9C">
        <w:t xml:space="preserve">ich działalność statutową.  </w:t>
      </w:r>
    </w:p>
    <w:p w14:paraId="3D7D60A5" w14:textId="77777777" w:rsidR="00964179" w:rsidRDefault="00964179" w:rsidP="008048AD">
      <w:pPr>
        <w:spacing w:after="240"/>
        <w:ind w:left="2"/>
        <w:rPr>
          <w:rFonts w:cs="Arial"/>
          <w:color w:val="000000"/>
        </w:rPr>
      </w:pPr>
      <w:r w:rsidRPr="006C2B9C">
        <w:t>Projekty związane z zakupami w ramach cross-</w:t>
      </w:r>
      <w:proofErr w:type="spellStart"/>
      <w:r w:rsidRPr="006C2B9C">
        <w:t>financingu</w:t>
      </w:r>
      <w:proofErr w:type="spellEnd"/>
      <w:r w:rsidRPr="006C2B9C">
        <w:t xml:space="preserve"> w ośrodkach wychowania przedszkolnego będą finansowane wyłącznie, jeśli zostanie zagwarantowana trwałość inwestycji z EFS w rozumieniu Wytycznymi w zakresie kwalifikowalności wydatków</w:t>
      </w:r>
      <w:r w:rsidRPr="0019684A">
        <w:rPr>
          <w:rFonts w:cs="Arial"/>
          <w:color w:val="000000"/>
        </w:rPr>
        <w:t>.</w:t>
      </w:r>
      <w:r>
        <w:rPr>
          <w:rFonts w:cs="Arial"/>
          <w:color w:val="000000"/>
        </w:rPr>
        <w:t xml:space="preserve">  </w:t>
      </w:r>
    </w:p>
    <w:p w14:paraId="0DF16E50" w14:textId="0988DE74" w:rsidR="00964179" w:rsidRDefault="00A870A3" w:rsidP="00F57AF1">
      <w:pPr>
        <w:pStyle w:val="Podrozdzia-K"/>
        <w:numPr>
          <w:ilvl w:val="2"/>
          <w:numId w:val="27"/>
        </w:numPr>
      </w:pPr>
      <w:bookmarkStart w:id="20" w:name="_Toc134446804"/>
      <w:r w:rsidRPr="00DD359F">
        <w:t xml:space="preserve">Charakterystyka </w:t>
      </w:r>
      <w:r w:rsidR="00A77CBA">
        <w:t>2</w:t>
      </w:r>
      <w:r w:rsidRPr="00DD359F">
        <w:t xml:space="preserve"> typu projektu</w:t>
      </w:r>
      <w:bookmarkEnd w:id="20"/>
    </w:p>
    <w:p w14:paraId="7459CC37" w14:textId="77777777" w:rsidR="00A870A3" w:rsidRPr="00A870A3" w:rsidRDefault="00A870A3" w:rsidP="00A870A3">
      <w:pPr>
        <w:spacing w:after="0"/>
        <w:rPr>
          <w:b/>
        </w:rPr>
      </w:pPr>
    </w:p>
    <w:p w14:paraId="0221BAC6" w14:textId="77777777" w:rsidR="00964179" w:rsidRPr="00EE6209" w:rsidRDefault="00964179" w:rsidP="00964179">
      <w:pPr>
        <w:spacing w:after="0" w:line="240" w:lineRule="auto"/>
        <w:rPr>
          <w:rFonts w:cstheme="minorHAnsi"/>
          <w:b/>
        </w:rPr>
      </w:pPr>
      <w:r>
        <w:rPr>
          <w:rFonts w:cs="Arial"/>
          <w:b/>
          <w:color w:val="000000"/>
        </w:rPr>
        <w:t>2</w:t>
      </w:r>
      <w:r w:rsidRPr="005E450F">
        <w:rPr>
          <w:rFonts w:cs="Arial"/>
          <w:b/>
          <w:color w:val="000000"/>
        </w:rPr>
        <w:t xml:space="preserve"> typ projektu, tj. </w:t>
      </w:r>
      <w:r w:rsidRPr="00D344AB">
        <w:rPr>
          <w:rFonts w:cstheme="minorHAnsi"/>
          <w:b/>
          <w:bCs/>
        </w:rPr>
        <w:t>Zwiększenie atrakcyjności edukacji przedszkolnej</w:t>
      </w:r>
      <w:r>
        <w:rPr>
          <w:rFonts w:cstheme="minorHAnsi"/>
        </w:rPr>
        <w:t xml:space="preserve"> -</w:t>
      </w:r>
    </w:p>
    <w:p w14:paraId="6306EAE3" w14:textId="77777777" w:rsidR="00964179" w:rsidRDefault="00964179" w:rsidP="00964179">
      <w:pPr>
        <w:spacing w:after="0" w:line="240" w:lineRule="auto"/>
        <w:rPr>
          <w:rFonts w:cs="Arial"/>
          <w:b/>
          <w:color w:val="000000"/>
        </w:rPr>
      </w:pPr>
      <w:r w:rsidRPr="00557CCE">
        <w:rPr>
          <w:b/>
          <w:color w:val="2F5496"/>
        </w:rPr>
        <w:t xml:space="preserve">typ projektu </w:t>
      </w:r>
      <w:r>
        <w:rPr>
          <w:b/>
          <w:color w:val="2F5496"/>
        </w:rPr>
        <w:t>uzupełniający</w:t>
      </w:r>
    </w:p>
    <w:p w14:paraId="1B6DDFB6" w14:textId="77777777" w:rsidR="00964179" w:rsidRDefault="00964179" w:rsidP="00964179">
      <w:pPr>
        <w:spacing w:after="0" w:line="240" w:lineRule="auto"/>
      </w:pPr>
    </w:p>
    <w:p w14:paraId="612BFA0B" w14:textId="77777777" w:rsidR="00964179" w:rsidRDefault="00964179" w:rsidP="00A870A3">
      <w:pPr>
        <w:spacing w:after="0"/>
      </w:pPr>
      <w:r>
        <w:t>Realizacja 2 typu projektu możliwa jest jedynie jako uzupełnienie realizacji 1 typu projektu. Oznacza to, że 2 typ projektu nie może być realizowany samodzielnie</w:t>
      </w:r>
      <w:r w:rsidRPr="00D53D04">
        <w:t xml:space="preserve">. Warunek ten dotyczy każdego ośrodka wychowania przedszkolnego objętego wsparciem w ramach projektu. </w:t>
      </w:r>
    </w:p>
    <w:p w14:paraId="6F246949" w14:textId="77777777" w:rsidR="00964179" w:rsidRDefault="00964179" w:rsidP="00A870A3">
      <w:pPr>
        <w:spacing w:after="0"/>
        <w:rPr>
          <w:highlight w:val="yellow"/>
        </w:rPr>
      </w:pPr>
    </w:p>
    <w:p w14:paraId="62E807EF" w14:textId="77777777" w:rsidR="00964179" w:rsidRPr="007F0880" w:rsidRDefault="00964179" w:rsidP="00A870A3">
      <w:pPr>
        <w:spacing w:after="0"/>
        <w:rPr>
          <w:rFonts w:cs="Arial"/>
          <w:b/>
          <w:color w:val="000000"/>
        </w:rPr>
      </w:pPr>
      <w:r w:rsidRPr="00A478A2">
        <w:t>W 2 typie projektu istnieje możliwość objęcia wsparciem w ramach zaplanowanych działań rodziców/opiekunów prawnych i ich dzieci zrekrutowanych na nowo utworzone miejsca wychowania przedszkolnego (dzieci, które do tej pory nie były objęte wychowaniem przedszkolnym), jak również rodziców/opiekunów prawnych i ich dzieci już uczęszczających do placówki. Wsparciem w ramach 2 typu projektu można objąć także nauczycieli zatrudnionych do nowo utworzonych grup w ramach projektu, jak również nauczycieli, którzy już pracowali w placówce i prowadzili zajęcia z dziećmi z grup już istniejących.</w:t>
      </w:r>
      <w:r>
        <w:t xml:space="preserve"> </w:t>
      </w:r>
    </w:p>
    <w:p w14:paraId="7A8543BF" w14:textId="77777777" w:rsidR="00964179" w:rsidRDefault="00964179" w:rsidP="00964179"/>
    <w:p w14:paraId="6584F41D" w14:textId="77777777" w:rsidR="00964179" w:rsidRDefault="00964179" w:rsidP="00964179">
      <w:pPr>
        <w:spacing w:after="0" w:line="240" w:lineRule="auto"/>
        <w:rPr>
          <w:rFonts w:cs="Arial"/>
          <w:b/>
          <w:color w:val="000000"/>
        </w:rPr>
      </w:pPr>
      <w:r>
        <w:rPr>
          <w:rFonts w:cs="Arial"/>
          <w:b/>
          <w:color w:val="000000"/>
        </w:rPr>
        <w:t xml:space="preserve">2 typ </w:t>
      </w:r>
      <w:r w:rsidRPr="005E450F">
        <w:rPr>
          <w:rFonts w:cs="Arial"/>
          <w:b/>
          <w:color w:val="000000"/>
        </w:rPr>
        <w:t>projektu będzie realizowany przez następujące działania:</w:t>
      </w:r>
    </w:p>
    <w:p w14:paraId="3895F4F2" w14:textId="77777777" w:rsidR="00964179" w:rsidRPr="005E450F" w:rsidRDefault="00964179" w:rsidP="00964179">
      <w:pPr>
        <w:spacing w:after="0" w:line="240" w:lineRule="auto"/>
        <w:rPr>
          <w:rFonts w:cs="Arial"/>
          <w:b/>
          <w:color w:val="000000"/>
        </w:rPr>
      </w:pPr>
    </w:p>
    <w:p w14:paraId="6BE2BDC8" w14:textId="77777777" w:rsidR="00964179" w:rsidRPr="00E863EE" w:rsidRDefault="00964179" w:rsidP="00605FA2">
      <w:pPr>
        <w:spacing w:after="0"/>
        <w:rPr>
          <w:rFonts w:cstheme="minorHAnsi"/>
          <w:b/>
        </w:rPr>
      </w:pPr>
      <w:r w:rsidRPr="00E863EE">
        <w:rPr>
          <w:rFonts w:cstheme="minorHAnsi"/>
          <w:b/>
        </w:rPr>
        <w:t xml:space="preserve">2.1. Zwiększenie dostępności edukacji przedszkolnej, z uwzględnieniem potrzeb dzieci </w:t>
      </w:r>
      <w:bookmarkStart w:id="21" w:name="_Hlk131591058"/>
      <w:r w:rsidRPr="00E863EE">
        <w:rPr>
          <w:rFonts w:cstheme="minorHAnsi"/>
          <w:b/>
        </w:rPr>
        <w:t>ze szczególnymi potrzebami edukacyjnymi i/lub niepełnosprawnościami</w:t>
      </w:r>
      <w:bookmarkEnd w:id="21"/>
    </w:p>
    <w:p w14:paraId="749781A3" w14:textId="77777777" w:rsidR="00964179" w:rsidRDefault="00964179" w:rsidP="00964179">
      <w:pPr>
        <w:spacing w:after="0" w:line="240" w:lineRule="auto"/>
        <w:rPr>
          <w:rFonts w:cstheme="minorHAnsi"/>
        </w:rPr>
      </w:pPr>
    </w:p>
    <w:p w14:paraId="73553E47" w14:textId="3941F659" w:rsidR="00964179" w:rsidRDefault="00964179" w:rsidP="00A870A3">
      <w:pPr>
        <w:spacing w:after="0"/>
        <w:rPr>
          <w:rFonts w:cstheme="minorHAnsi"/>
        </w:rPr>
      </w:pPr>
      <w:r w:rsidRPr="00323866">
        <w:rPr>
          <w:rFonts w:cstheme="minorHAnsi"/>
        </w:rPr>
        <w:t>Definicja dostępności edukacji przedszkolnej oraz szczególnych potrzeb rozwojowych i</w:t>
      </w:r>
      <w:r w:rsidR="0085601B">
        <w:rPr>
          <w:rFonts w:cstheme="minorHAnsi"/>
        </w:rPr>
        <w:t> </w:t>
      </w:r>
      <w:r w:rsidRPr="00323866">
        <w:rPr>
          <w:rFonts w:cstheme="minorHAnsi"/>
        </w:rPr>
        <w:t>edukacyjnych zawarta jest w opisie działania 1.2.</w:t>
      </w:r>
      <w:r>
        <w:rPr>
          <w:rFonts w:cstheme="minorHAnsi"/>
        </w:rPr>
        <w:t xml:space="preserve"> W</w:t>
      </w:r>
      <w:r w:rsidRPr="004616B4">
        <w:rPr>
          <w:rFonts w:cstheme="minorHAnsi"/>
        </w:rPr>
        <w:t xml:space="preserve">sparcie zaplanowane w ramach działania 2.1 dotyczy </w:t>
      </w:r>
      <w:r w:rsidRPr="004616B4">
        <w:rPr>
          <w:rFonts w:cstheme="minorHAnsi"/>
          <w:b/>
          <w:bCs/>
        </w:rPr>
        <w:t>wyłącznie dzieci już uczęszczających do placówki</w:t>
      </w:r>
      <w:r w:rsidRPr="004616B4">
        <w:rPr>
          <w:rFonts w:cstheme="minorHAnsi"/>
        </w:rPr>
        <w:t>, w tym dzieci ze</w:t>
      </w:r>
      <w:r w:rsidR="0085601B">
        <w:rPr>
          <w:rFonts w:cstheme="minorHAnsi"/>
        </w:rPr>
        <w:t> </w:t>
      </w:r>
      <w:r w:rsidRPr="004616B4">
        <w:rPr>
          <w:rFonts w:cstheme="minorHAnsi"/>
        </w:rPr>
        <w:t>szczególnymi potrzebami edukacyjnymi i/lub nie</w:t>
      </w:r>
      <w:r w:rsidRPr="00E62482">
        <w:rPr>
          <w:rFonts w:cstheme="minorHAnsi"/>
        </w:rPr>
        <w:t>pełnosprawnościami</w:t>
      </w:r>
      <w:r w:rsidR="00E62482" w:rsidRPr="00E62482">
        <w:rPr>
          <w:rFonts w:cstheme="minorHAnsi"/>
        </w:rPr>
        <w:t xml:space="preserve"> </w:t>
      </w:r>
      <w:r w:rsidR="00E62482" w:rsidRPr="00E62482">
        <w:rPr>
          <w:rFonts w:cstheme="minorHAnsi"/>
          <w:b/>
          <w:bCs/>
        </w:rPr>
        <w:t>i zaplanowane być powinno osobno dla każdego konkretnego dziecka</w:t>
      </w:r>
      <w:r w:rsidRPr="00E62482">
        <w:rPr>
          <w:rFonts w:cstheme="minorHAnsi"/>
        </w:rPr>
        <w:t>.</w:t>
      </w:r>
      <w:r w:rsidRPr="004616B4">
        <w:rPr>
          <w:rFonts w:cstheme="minorHAnsi"/>
        </w:rPr>
        <w:t xml:space="preserve"> </w:t>
      </w:r>
    </w:p>
    <w:p w14:paraId="28431192" w14:textId="0446AEB6" w:rsidR="00964179" w:rsidRDefault="00964179" w:rsidP="00A870A3">
      <w:pPr>
        <w:spacing w:before="100" w:beforeAutospacing="1" w:after="0"/>
      </w:pPr>
      <w:r>
        <w:rPr>
          <w:rFonts w:cstheme="minorHAnsi"/>
        </w:rPr>
        <w:t>Zwiększając</w:t>
      </w:r>
      <w:r w:rsidRPr="00794C26">
        <w:rPr>
          <w:rFonts w:cstheme="minorHAnsi"/>
        </w:rPr>
        <w:t xml:space="preserve"> dostępność </w:t>
      </w:r>
      <w:r>
        <w:rPr>
          <w:rFonts w:cstheme="minorHAnsi"/>
        </w:rPr>
        <w:t xml:space="preserve">edukacji przedszkolnej dla </w:t>
      </w:r>
      <w:r w:rsidRPr="00794C26">
        <w:rPr>
          <w:rFonts w:cstheme="minorHAnsi"/>
        </w:rPr>
        <w:t>dzieci w wieku przedszkolnym ze</w:t>
      </w:r>
      <w:r w:rsidR="0085601B">
        <w:rPr>
          <w:rFonts w:cstheme="minorHAnsi"/>
        </w:rPr>
        <w:t> </w:t>
      </w:r>
      <w:r w:rsidRPr="00794C26">
        <w:rPr>
          <w:rFonts w:cstheme="minorHAnsi"/>
        </w:rPr>
        <w:t xml:space="preserve">szczególnymi potrzebami edukacyjnymi i/lub niepełnosprawnościami kwalifikować będzie można m.in. następujące </w:t>
      </w:r>
      <w:r w:rsidRPr="00283869">
        <w:rPr>
          <w:rFonts w:cstheme="minorHAnsi"/>
          <w:b/>
          <w:bCs/>
        </w:rPr>
        <w:t>rodzaje kosztów</w:t>
      </w:r>
      <w:r>
        <w:t xml:space="preserve">: </w:t>
      </w:r>
    </w:p>
    <w:p w14:paraId="4EC1FDF6" w14:textId="25DB1706" w:rsidR="00E62482" w:rsidRPr="00E62482" w:rsidRDefault="00E62482" w:rsidP="003A21BD">
      <w:pPr>
        <w:pStyle w:val="Akapitzlist"/>
        <w:numPr>
          <w:ilvl w:val="0"/>
          <w:numId w:val="44"/>
        </w:numPr>
        <w:spacing w:after="0"/>
      </w:pPr>
      <w:r w:rsidRPr="00E62482">
        <w:t>przystosowanie pomieszczenia (zniesienie barier architektonicznych),</w:t>
      </w:r>
    </w:p>
    <w:p w14:paraId="3005D78C" w14:textId="1EC0351B" w:rsidR="00964179" w:rsidRDefault="00964179" w:rsidP="003A21BD">
      <w:pPr>
        <w:pStyle w:val="Akapitzlist"/>
        <w:numPr>
          <w:ilvl w:val="0"/>
          <w:numId w:val="44"/>
        </w:numPr>
        <w:spacing w:after="0"/>
      </w:pPr>
      <w:r w:rsidRPr="00794C26">
        <w:t>dostosowanie odpowiedniego wyżywienia,</w:t>
      </w:r>
    </w:p>
    <w:p w14:paraId="6B2AD09A" w14:textId="77777777" w:rsidR="00964179" w:rsidRDefault="00964179" w:rsidP="003A21BD">
      <w:pPr>
        <w:pStyle w:val="Akapitzlist"/>
        <w:numPr>
          <w:ilvl w:val="0"/>
          <w:numId w:val="44"/>
        </w:numPr>
        <w:spacing w:before="100" w:beforeAutospacing="1" w:after="100" w:afterAutospacing="1"/>
      </w:pPr>
      <w:r w:rsidRPr="00794C26">
        <w:t xml:space="preserve">dowóz dzieci, </w:t>
      </w:r>
    </w:p>
    <w:p w14:paraId="64918D5E" w14:textId="77777777" w:rsidR="00964179" w:rsidRDefault="00964179" w:rsidP="003A21BD">
      <w:pPr>
        <w:pStyle w:val="Akapitzlist"/>
        <w:numPr>
          <w:ilvl w:val="0"/>
          <w:numId w:val="44"/>
        </w:numPr>
        <w:spacing w:before="100" w:beforeAutospacing="1" w:after="100" w:afterAutospacing="1"/>
      </w:pPr>
      <w:r w:rsidRPr="00794C26">
        <w:t xml:space="preserve">specjalistyczny sprzęt, </w:t>
      </w:r>
    </w:p>
    <w:p w14:paraId="3EE93EDE" w14:textId="77777777" w:rsidR="00964179" w:rsidRDefault="00964179" w:rsidP="003A21BD">
      <w:pPr>
        <w:pStyle w:val="Akapitzlist"/>
        <w:numPr>
          <w:ilvl w:val="0"/>
          <w:numId w:val="44"/>
        </w:numPr>
        <w:spacing w:before="100" w:beforeAutospacing="1" w:after="100" w:afterAutospacing="1"/>
      </w:pPr>
      <w:r w:rsidRPr="00794C26">
        <w:t xml:space="preserve">pomoce dydaktyczne, </w:t>
      </w:r>
    </w:p>
    <w:p w14:paraId="2C3C4C98" w14:textId="09440BC8" w:rsidR="00964179" w:rsidRPr="00190624" w:rsidRDefault="00964179" w:rsidP="003A21BD">
      <w:pPr>
        <w:pStyle w:val="Akapitzlist"/>
        <w:numPr>
          <w:ilvl w:val="0"/>
          <w:numId w:val="44"/>
        </w:numPr>
        <w:spacing w:before="100" w:beforeAutospacing="1" w:after="100" w:afterAutospacing="1"/>
      </w:pPr>
      <w:r w:rsidRPr="00794C26">
        <w:t>usługi asystenckie</w:t>
      </w:r>
      <w:r>
        <w:t>.</w:t>
      </w:r>
    </w:p>
    <w:p w14:paraId="20532BC0" w14:textId="4AEED091" w:rsidR="00964179" w:rsidRDefault="00964179" w:rsidP="00A870A3">
      <w:pPr>
        <w:spacing w:after="0"/>
        <w:rPr>
          <w:rFonts w:cstheme="minorHAnsi"/>
        </w:rPr>
      </w:pPr>
      <w:r>
        <w:rPr>
          <w:rFonts w:cstheme="minorHAnsi"/>
        </w:rPr>
        <w:t>W przypadku dzieci z niepełnosprawnościami jest także możliwość dostosowania istniejących miejsc wychowania przedszkolnego do ich potrzeb, co będzie monitorowane w</w:t>
      </w:r>
      <w:r w:rsidR="0085601B">
        <w:rPr>
          <w:rFonts w:cstheme="minorHAnsi"/>
        </w:rPr>
        <w:t> </w:t>
      </w:r>
      <w:r>
        <w:rPr>
          <w:rFonts w:cstheme="minorHAnsi"/>
        </w:rPr>
        <w:t>ramach wskaźnika: „Liczba miejsc wychowania przedszkolnego dostosowanych do</w:t>
      </w:r>
      <w:r w:rsidR="0085601B">
        <w:rPr>
          <w:rFonts w:cstheme="minorHAnsi"/>
        </w:rPr>
        <w:t> </w:t>
      </w:r>
      <w:r>
        <w:rPr>
          <w:rFonts w:cstheme="minorHAnsi"/>
        </w:rPr>
        <w:t xml:space="preserve">potrzeb dzieci z niepełnosprawnością”. </w:t>
      </w:r>
      <w:r w:rsidRPr="000A6625">
        <w:rPr>
          <w:rFonts w:cstheme="minorHAnsi"/>
        </w:rPr>
        <w:t>W przypadku dostosowania istniejących miejsc do</w:t>
      </w:r>
      <w:r w:rsidR="0085601B">
        <w:rPr>
          <w:rFonts w:cstheme="minorHAnsi"/>
        </w:rPr>
        <w:t> </w:t>
      </w:r>
      <w:r w:rsidRPr="000A6625">
        <w:rPr>
          <w:rFonts w:cstheme="minorHAnsi"/>
        </w:rPr>
        <w:t xml:space="preserve">potrzeb dzieci z niepełnosprawnościami, Wnioskodawca zobowiązany jest do wskazania liczby dzieci, </w:t>
      </w:r>
      <w:r>
        <w:rPr>
          <w:rFonts w:cstheme="minorHAnsi"/>
        </w:rPr>
        <w:t xml:space="preserve">które uczestniczą w edukacji przedszkolnej </w:t>
      </w:r>
      <w:r w:rsidRPr="000A6625">
        <w:rPr>
          <w:rFonts w:cstheme="minorHAnsi"/>
        </w:rPr>
        <w:t>wraz z określeniem rodzaju ich</w:t>
      </w:r>
      <w:r w:rsidR="0085601B">
        <w:rPr>
          <w:rFonts w:cstheme="minorHAnsi"/>
        </w:rPr>
        <w:t> </w:t>
      </w:r>
      <w:r w:rsidRPr="000A6625">
        <w:rPr>
          <w:rFonts w:cstheme="minorHAnsi"/>
        </w:rPr>
        <w:t>niepełnosprawności</w:t>
      </w:r>
      <w:r>
        <w:rPr>
          <w:rFonts w:cstheme="minorHAnsi"/>
        </w:rPr>
        <w:t xml:space="preserve">. </w:t>
      </w:r>
      <w:r w:rsidRPr="00961947">
        <w:rPr>
          <w:rFonts w:cstheme="minorHAnsi"/>
        </w:rPr>
        <w:t xml:space="preserve"> </w:t>
      </w:r>
    </w:p>
    <w:p w14:paraId="31C237FF" w14:textId="77777777" w:rsidR="00964179" w:rsidRDefault="00964179" w:rsidP="00A870A3">
      <w:pPr>
        <w:spacing w:after="0"/>
        <w:rPr>
          <w:rFonts w:cstheme="minorHAnsi"/>
        </w:rPr>
      </w:pPr>
    </w:p>
    <w:p w14:paraId="0D01C60F" w14:textId="1D169448" w:rsidR="00964179" w:rsidRPr="000A6625" w:rsidRDefault="00964179" w:rsidP="00964179">
      <w:pPr>
        <w:spacing w:after="0"/>
        <w:rPr>
          <w:rFonts w:cstheme="minorHAnsi"/>
        </w:rPr>
      </w:pPr>
      <w:r w:rsidRPr="00D7267D">
        <w:rPr>
          <w:b/>
          <w:color w:val="2F5496"/>
        </w:rPr>
        <w:t>UWAGA!</w:t>
      </w:r>
      <w:r w:rsidRPr="00D7267D">
        <w:rPr>
          <w:rFonts w:cstheme="minorHAnsi"/>
        </w:rPr>
        <w:t xml:space="preserve"> Wskaźnik nie obejmuje dzieci ze specjalnymi potrzebami innymi niż niepełnosprawność.</w:t>
      </w:r>
      <w:r>
        <w:rPr>
          <w:rFonts w:cstheme="minorHAnsi"/>
        </w:rPr>
        <w:t xml:space="preserve"> </w:t>
      </w:r>
    </w:p>
    <w:p w14:paraId="1817DAB6" w14:textId="77777777" w:rsidR="00964179" w:rsidRPr="00EE6209" w:rsidRDefault="00964179" w:rsidP="00964179">
      <w:pPr>
        <w:spacing w:after="0" w:line="240" w:lineRule="auto"/>
        <w:rPr>
          <w:rFonts w:cstheme="minorHAnsi"/>
          <w:b/>
        </w:rPr>
      </w:pPr>
    </w:p>
    <w:p w14:paraId="662E377F" w14:textId="70998C84" w:rsidR="00964179" w:rsidRPr="003F5850" w:rsidRDefault="00964179" w:rsidP="00605FA2">
      <w:pPr>
        <w:spacing w:after="0"/>
        <w:rPr>
          <w:rFonts w:cstheme="minorHAnsi"/>
          <w:b/>
        </w:rPr>
      </w:pPr>
      <w:r w:rsidRPr="003F5850">
        <w:rPr>
          <w:rFonts w:cstheme="minorHAnsi"/>
          <w:b/>
        </w:rPr>
        <w:t>2.2. Wsparcie kadry ośrodków wychowania przedszkolnego wynikające z</w:t>
      </w:r>
      <w:r w:rsidR="0085601B">
        <w:rPr>
          <w:rFonts w:cstheme="minorHAnsi"/>
          <w:b/>
        </w:rPr>
        <w:t> </w:t>
      </w:r>
      <w:r w:rsidRPr="003F5850">
        <w:rPr>
          <w:rFonts w:cstheme="minorHAnsi"/>
          <w:b/>
        </w:rPr>
        <w:t>indywidualnych potrzeb placówki</w:t>
      </w:r>
    </w:p>
    <w:p w14:paraId="1613E75B" w14:textId="77777777" w:rsidR="00964179" w:rsidRDefault="00964179" w:rsidP="00964179">
      <w:pPr>
        <w:spacing w:after="0" w:line="240" w:lineRule="auto"/>
        <w:rPr>
          <w:rFonts w:cstheme="minorHAnsi"/>
        </w:rPr>
      </w:pPr>
    </w:p>
    <w:p w14:paraId="74E80B9E" w14:textId="7830DE37" w:rsidR="00964179" w:rsidRPr="00605FA2" w:rsidRDefault="00964179" w:rsidP="00605FA2">
      <w:pPr>
        <w:spacing w:after="0"/>
        <w:rPr>
          <w:rFonts w:cs="Arial"/>
        </w:rPr>
      </w:pPr>
      <w:r w:rsidRPr="003F5850">
        <w:rPr>
          <w:rFonts w:cs="Arial"/>
        </w:rPr>
        <w:t>Ciągłe kształcenie kadry o</w:t>
      </w:r>
      <w:r>
        <w:rPr>
          <w:rFonts w:cs="Arial"/>
        </w:rPr>
        <w:t xml:space="preserve">środków wychowania przedszkolnego </w:t>
      </w:r>
      <w:r w:rsidRPr="003F5850">
        <w:rPr>
          <w:rFonts w:cs="Arial"/>
        </w:rPr>
        <w:t xml:space="preserve">pozwala na wyposażenie </w:t>
      </w:r>
      <w:r w:rsidRPr="00605FA2">
        <w:rPr>
          <w:rFonts w:cs="Arial"/>
        </w:rPr>
        <w:t>nauczycieli/wychowawców w dodatkową wiedzę, umiejętności i kompetencje, które mają ważne znaczenie</w:t>
      </w:r>
      <w:r w:rsidRPr="003F5850">
        <w:rPr>
          <w:rFonts w:cs="Arial"/>
        </w:rPr>
        <w:t xml:space="preserve"> dla prawidłowego funkcjonowania i rozwoju placówek. Jest to również sposób na podnoszenie jakości pracy przedszkoli. Wpływa to jednocześnie na efektywność edukacji przedszkolnej.</w:t>
      </w:r>
      <w:r w:rsidR="00605FA2">
        <w:rPr>
          <w:rFonts w:cs="Arial"/>
        </w:rPr>
        <w:t xml:space="preserve"> </w:t>
      </w:r>
      <w:r w:rsidRPr="003F5850">
        <w:rPr>
          <w:rFonts w:cs="Arial"/>
          <w:color w:val="000000"/>
        </w:rPr>
        <w:t xml:space="preserve">Różnorodność potrzeb rozwojowych i edukacyjnych </w:t>
      </w:r>
      <w:r>
        <w:rPr>
          <w:rFonts w:cs="Arial"/>
          <w:color w:val="000000"/>
        </w:rPr>
        <w:t>dzieci</w:t>
      </w:r>
      <w:r w:rsidRPr="003F5850">
        <w:rPr>
          <w:rFonts w:cs="Arial"/>
          <w:color w:val="000000"/>
        </w:rPr>
        <w:t xml:space="preserve"> wymusza na </w:t>
      </w:r>
      <w:r>
        <w:rPr>
          <w:rFonts w:cs="Arial"/>
          <w:color w:val="000000"/>
        </w:rPr>
        <w:t>nauczycielach/</w:t>
      </w:r>
      <w:r w:rsidRPr="003F5850">
        <w:rPr>
          <w:rFonts w:cs="Arial"/>
          <w:color w:val="000000"/>
        </w:rPr>
        <w:t>wychowawcach posiadanie umiejętności pracy ze zróżnicowaną grupą dzieci oraz indywidualizacji pracy z nimi. Wymaga także wzmacniania współpracy z ich rodzicami/opiekunami</w:t>
      </w:r>
      <w:r>
        <w:rPr>
          <w:rFonts w:cs="Arial"/>
          <w:color w:val="000000"/>
        </w:rPr>
        <w:t xml:space="preserve"> prawnymi</w:t>
      </w:r>
      <w:r w:rsidRPr="003F5850">
        <w:rPr>
          <w:rFonts w:cs="Arial"/>
          <w:color w:val="000000"/>
        </w:rPr>
        <w:t xml:space="preserve">. Od umiejętności, postaw i stylów pracy </w:t>
      </w:r>
      <w:r>
        <w:rPr>
          <w:rFonts w:cs="Arial"/>
          <w:color w:val="000000"/>
        </w:rPr>
        <w:t>nauczycieli/</w:t>
      </w:r>
      <w:r w:rsidRPr="003F5850">
        <w:rPr>
          <w:rFonts w:cs="Arial"/>
          <w:color w:val="000000"/>
        </w:rPr>
        <w:t xml:space="preserve">wychowawców zależy, w jaki sposób zostaną zrealizowane założone cele edukacji. Przygotowanie i wsparcie </w:t>
      </w:r>
      <w:r>
        <w:rPr>
          <w:rFonts w:cs="Arial"/>
          <w:color w:val="000000"/>
        </w:rPr>
        <w:t>nauczycieli/wychowawców</w:t>
      </w:r>
      <w:r w:rsidRPr="003F5850">
        <w:rPr>
          <w:rFonts w:cs="Arial"/>
          <w:color w:val="000000"/>
        </w:rPr>
        <w:t xml:space="preserve"> w realizacji ich roli zawodowej jest jednym z głównych wyzwań polityki edukacyjnej. </w:t>
      </w:r>
    </w:p>
    <w:p w14:paraId="0512A94F" w14:textId="77777777" w:rsidR="00964179" w:rsidRPr="003F5850" w:rsidRDefault="00964179" w:rsidP="00964179">
      <w:pPr>
        <w:spacing w:after="0"/>
        <w:rPr>
          <w:rFonts w:cs="Arial"/>
        </w:rPr>
      </w:pPr>
    </w:p>
    <w:p w14:paraId="37F5E762" w14:textId="77777777" w:rsidR="00964179" w:rsidRDefault="00964179" w:rsidP="00964179">
      <w:pPr>
        <w:spacing w:after="0"/>
        <w:rPr>
          <w:rFonts w:cs="Arial"/>
        </w:rPr>
      </w:pPr>
      <w:r w:rsidRPr="003F5850">
        <w:rPr>
          <w:rFonts w:cs="Arial"/>
        </w:rPr>
        <w:t xml:space="preserve">Wsparcie kadry ośrodków wychowania przedszkolnego odbywać się będzie przez następujące </w:t>
      </w:r>
      <w:r w:rsidRPr="00283869">
        <w:rPr>
          <w:rFonts w:cs="Arial"/>
          <w:b/>
          <w:bCs/>
        </w:rPr>
        <w:t>formy</w:t>
      </w:r>
      <w:r w:rsidRPr="003F5850">
        <w:rPr>
          <w:rFonts w:cs="Arial"/>
        </w:rPr>
        <w:t xml:space="preserve"> dokształcania i doskonalenia:</w:t>
      </w:r>
    </w:p>
    <w:p w14:paraId="6FBA7078" w14:textId="77777777" w:rsidR="00964179" w:rsidRDefault="00964179" w:rsidP="003A21BD">
      <w:pPr>
        <w:pStyle w:val="Akapitzlist"/>
        <w:numPr>
          <w:ilvl w:val="0"/>
          <w:numId w:val="40"/>
        </w:numPr>
        <w:spacing w:after="0"/>
        <w:rPr>
          <w:rFonts w:cs="Arial"/>
        </w:rPr>
      </w:pPr>
      <w:r w:rsidRPr="008263BE">
        <w:rPr>
          <w:rFonts w:cs="Arial"/>
        </w:rPr>
        <w:t xml:space="preserve">kursy i szkolenia doskonalące </w:t>
      </w:r>
      <w:r w:rsidRPr="008263BE">
        <w:rPr>
          <w:rFonts w:cs="Arial"/>
          <w:color w:val="000000"/>
        </w:rPr>
        <w:t>(teoretyczne i</w:t>
      </w:r>
      <w:r>
        <w:rPr>
          <w:rFonts w:cs="Arial"/>
          <w:color w:val="000000"/>
        </w:rPr>
        <w:t xml:space="preserve"> praktyczne)</w:t>
      </w:r>
      <w:r w:rsidRPr="008263BE">
        <w:rPr>
          <w:rFonts w:cs="Arial"/>
        </w:rPr>
        <w:t>.</w:t>
      </w:r>
      <w:r>
        <w:rPr>
          <w:rFonts w:cs="Arial"/>
        </w:rPr>
        <w:t xml:space="preserve"> ION</w:t>
      </w:r>
      <w:r w:rsidRPr="00320C3E">
        <w:rPr>
          <w:rFonts w:cs="Arial"/>
        </w:rPr>
        <w:t xml:space="preserve"> zaleca, aby liczba godzin w odniesieniu do kursów kształtowała się na poziomie minimum 40 godzin dydaktycznych. Szkolenia i kursy powinny być zakończone wydaniem stosownego dokumentu potwierdzającego kwalifikacje/umiejętności (np. zaświadczenie/certyfikat - wydane przez uprawniony podmiot).</w:t>
      </w:r>
    </w:p>
    <w:p w14:paraId="5E798B93" w14:textId="49859F29" w:rsidR="00964179" w:rsidRPr="00661812" w:rsidRDefault="00964179" w:rsidP="003A21BD">
      <w:pPr>
        <w:pStyle w:val="Akapitzlist"/>
        <w:numPr>
          <w:ilvl w:val="0"/>
          <w:numId w:val="40"/>
        </w:numPr>
        <w:spacing w:after="0"/>
        <w:rPr>
          <w:rFonts w:cs="Arial"/>
        </w:rPr>
      </w:pPr>
      <w:r w:rsidRPr="00661812">
        <w:rPr>
          <w:rFonts w:cs="Arial"/>
        </w:rPr>
        <w:t>studia podyplomowe,</w:t>
      </w:r>
      <w:r w:rsidRPr="00422736">
        <w:t xml:space="preserve"> </w:t>
      </w:r>
      <w:r w:rsidRPr="00661812">
        <w:rPr>
          <w:rFonts w:cs="Arial"/>
        </w:rPr>
        <w:t>spełniające wymogi określone w rozporządzeniu Ministra Nauki i Szkolnictwa Wyższego z dnia 25 lipca 2019 r. w sprawie standardów kształcenia przygotowującego do wykonywania zawodu nauczyciela.</w:t>
      </w:r>
    </w:p>
    <w:p w14:paraId="77EC7A77" w14:textId="77777777" w:rsidR="00964179" w:rsidRPr="00661812" w:rsidRDefault="00964179" w:rsidP="003A21BD">
      <w:pPr>
        <w:pStyle w:val="Akapitzlist"/>
        <w:numPr>
          <w:ilvl w:val="0"/>
          <w:numId w:val="40"/>
        </w:numPr>
        <w:tabs>
          <w:tab w:val="left" w:pos="993"/>
        </w:tabs>
        <w:autoSpaceDE w:val="0"/>
        <w:autoSpaceDN w:val="0"/>
        <w:adjustRightInd w:val="0"/>
        <w:spacing w:after="0"/>
        <w:rPr>
          <w:rFonts w:cs="Arial"/>
        </w:rPr>
      </w:pPr>
      <w:r w:rsidRPr="00661812">
        <w:rPr>
          <w:rFonts w:cs="Arial"/>
        </w:rPr>
        <w:t>staże i praktyki nauczycieli realizowane we współpracy z podmiotami z otoczenia ośrodka wychowania przedszkolnego albo instytucjami wspomagającymi ośrodek wychowania przedszkolnego;</w:t>
      </w:r>
    </w:p>
    <w:p w14:paraId="46230EEE" w14:textId="77777777" w:rsidR="00964179" w:rsidRDefault="00964179" w:rsidP="003A21BD">
      <w:pPr>
        <w:pStyle w:val="Akapitzlist"/>
        <w:numPr>
          <w:ilvl w:val="0"/>
          <w:numId w:val="40"/>
        </w:numPr>
        <w:tabs>
          <w:tab w:val="left" w:pos="993"/>
        </w:tabs>
        <w:autoSpaceDE w:val="0"/>
        <w:autoSpaceDN w:val="0"/>
        <w:adjustRightInd w:val="0"/>
        <w:spacing w:after="0"/>
        <w:rPr>
          <w:rFonts w:cs="Arial"/>
        </w:rPr>
      </w:pPr>
      <w:r w:rsidRPr="008263BE">
        <w:rPr>
          <w:rFonts w:cs="Arial"/>
        </w:rPr>
        <w:t xml:space="preserve">współpracę ze specjalistycznymi jednostkami, np.: </w:t>
      </w:r>
      <w:r w:rsidRPr="008263BE">
        <w:rPr>
          <w:rFonts w:cs="Arial"/>
          <w:color w:val="000000"/>
        </w:rPr>
        <w:t>szkołami lub ośrodkami kształcącymi dzieci i młodzież z niepełnosprawnościami, specjalnymi ośrodkami szkolno-wychowawczymi, młodzieżowymi ośrodkami wychowawczymi, młodzieżowymi ośrodkami socjoterapii, poradniami psychologiczno-pedagogicznymi</w:t>
      </w:r>
      <w:r w:rsidRPr="008263BE">
        <w:rPr>
          <w:rFonts w:cs="Arial"/>
        </w:rPr>
        <w:t>;</w:t>
      </w:r>
    </w:p>
    <w:p w14:paraId="4A00A949" w14:textId="136BE2A0" w:rsidR="00964179" w:rsidRPr="008E3493" w:rsidRDefault="00964179" w:rsidP="003A21BD">
      <w:pPr>
        <w:pStyle w:val="Akapitzlist"/>
        <w:numPr>
          <w:ilvl w:val="0"/>
          <w:numId w:val="40"/>
        </w:numPr>
        <w:tabs>
          <w:tab w:val="left" w:pos="993"/>
        </w:tabs>
        <w:autoSpaceDE w:val="0"/>
        <w:autoSpaceDN w:val="0"/>
        <w:adjustRightInd w:val="0"/>
        <w:spacing w:after="0"/>
        <w:rPr>
          <w:rFonts w:cs="Arial"/>
        </w:rPr>
      </w:pPr>
      <w:r w:rsidRPr="008263BE">
        <w:rPr>
          <w:rFonts w:cs="Arial"/>
        </w:rPr>
        <w:t>wykorzystanie narzędzi, metod lub form p</w:t>
      </w:r>
      <w:r>
        <w:rPr>
          <w:rFonts w:cs="Arial"/>
        </w:rPr>
        <w:t>r</w:t>
      </w:r>
      <w:r w:rsidRPr="008263BE">
        <w:rPr>
          <w:rFonts w:cs="Arial"/>
        </w:rPr>
        <w:t xml:space="preserve">acy wypracowanych w ramach projektów, w tym pozytywnie </w:t>
      </w:r>
      <w:proofErr w:type="spellStart"/>
      <w:r w:rsidRPr="008263BE">
        <w:rPr>
          <w:rFonts w:cs="Arial"/>
        </w:rPr>
        <w:t>zwalidowanych</w:t>
      </w:r>
      <w:proofErr w:type="spellEnd"/>
      <w:r w:rsidRPr="008263BE">
        <w:rPr>
          <w:rFonts w:cs="Arial"/>
        </w:rPr>
        <w:t xml:space="preserve"> produktów projektów innowacyjnych, </w:t>
      </w:r>
      <w:r w:rsidRPr="008E3493">
        <w:rPr>
          <w:rFonts w:cs="Arial"/>
        </w:rPr>
        <w:t>zrealizowanych w latach 2014-2020 lub w ramach PO WER</w:t>
      </w:r>
      <w:r w:rsidR="00283869">
        <w:rPr>
          <w:rFonts w:cs="Arial"/>
        </w:rPr>
        <w:t>,</w:t>
      </w:r>
    </w:p>
    <w:p w14:paraId="166B33C8" w14:textId="77777777" w:rsidR="00964179" w:rsidRPr="008E3493" w:rsidRDefault="00964179" w:rsidP="003A21BD">
      <w:pPr>
        <w:pStyle w:val="Akapitzlist"/>
        <w:numPr>
          <w:ilvl w:val="0"/>
          <w:numId w:val="40"/>
        </w:numPr>
        <w:tabs>
          <w:tab w:val="left" w:pos="993"/>
        </w:tabs>
        <w:autoSpaceDE w:val="0"/>
        <w:autoSpaceDN w:val="0"/>
        <w:adjustRightInd w:val="0"/>
        <w:spacing w:after="0"/>
        <w:rPr>
          <w:rFonts w:cs="Arial"/>
        </w:rPr>
      </w:pPr>
      <w:r w:rsidRPr="008E3493">
        <w:rPr>
          <w:rFonts w:cs="Arial"/>
        </w:rPr>
        <w:t xml:space="preserve">coaching, mentoring oraz </w:t>
      </w:r>
      <w:proofErr w:type="spellStart"/>
      <w:r w:rsidRPr="008E3493">
        <w:rPr>
          <w:rFonts w:cs="Arial"/>
        </w:rPr>
        <w:t>tutoring</w:t>
      </w:r>
      <w:proofErr w:type="spellEnd"/>
      <w:r w:rsidRPr="008E3493">
        <w:rPr>
          <w:rFonts w:cs="Arial"/>
        </w:rPr>
        <w:t xml:space="preserve">, </w:t>
      </w:r>
    </w:p>
    <w:p w14:paraId="29AE4677" w14:textId="77777777" w:rsidR="00964179" w:rsidRPr="008E3493" w:rsidRDefault="00964179" w:rsidP="003A21BD">
      <w:pPr>
        <w:pStyle w:val="Akapitzlist"/>
        <w:numPr>
          <w:ilvl w:val="0"/>
          <w:numId w:val="40"/>
        </w:numPr>
        <w:tabs>
          <w:tab w:val="left" w:pos="993"/>
        </w:tabs>
        <w:autoSpaceDE w:val="0"/>
        <w:autoSpaceDN w:val="0"/>
        <w:adjustRightInd w:val="0"/>
        <w:spacing w:after="0"/>
        <w:rPr>
          <w:rFonts w:cs="Arial"/>
        </w:rPr>
      </w:pPr>
      <w:r w:rsidRPr="008E3493">
        <w:rPr>
          <w:rFonts w:cs="Arial"/>
        </w:rPr>
        <w:t>wizyty studyjne.</w:t>
      </w:r>
    </w:p>
    <w:p w14:paraId="1DD20FA9" w14:textId="77777777" w:rsidR="00964179" w:rsidRPr="003F5850" w:rsidRDefault="00964179" w:rsidP="00964179">
      <w:pPr>
        <w:tabs>
          <w:tab w:val="left" w:pos="709"/>
        </w:tabs>
        <w:autoSpaceDE w:val="0"/>
        <w:autoSpaceDN w:val="0"/>
        <w:adjustRightInd w:val="0"/>
        <w:spacing w:after="0"/>
        <w:ind w:left="720"/>
        <w:rPr>
          <w:rFonts w:cs="Arial"/>
        </w:rPr>
      </w:pPr>
    </w:p>
    <w:p w14:paraId="4E759F94" w14:textId="1E9D258E" w:rsidR="00964179" w:rsidRPr="008048AD" w:rsidRDefault="00964179" w:rsidP="008048AD">
      <w:pPr>
        <w:tabs>
          <w:tab w:val="left" w:pos="709"/>
        </w:tabs>
        <w:autoSpaceDE w:val="0"/>
        <w:autoSpaceDN w:val="0"/>
        <w:adjustRightInd w:val="0"/>
        <w:spacing w:after="0"/>
        <w:rPr>
          <w:rFonts w:cs="Arial"/>
          <w:color w:val="000000"/>
        </w:rPr>
      </w:pPr>
      <w:r w:rsidRPr="003F5850">
        <w:rPr>
          <w:rFonts w:cs="Arial"/>
          <w:b/>
          <w:color w:val="2F5496"/>
        </w:rPr>
        <w:t>UWAGA!</w:t>
      </w:r>
      <w:r>
        <w:rPr>
          <w:rFonts w:cstheme="minorHAnsi"/>
        </w:rPr>
        <w:t xml:space="preserve"> </w:t>
      </w:r>
      <w:r w:rsidRPr="008E3493">
        <w:rPr>
          <w:rFonts w:cs="Arial"/>
          <w:color w:val="000000"/>
        </w:rPr>
        <w:t>Katalog form wsparcia dla nauczycieli jest katalogiem zamkniętym.</w:t>
      </w:r>
    </w:p>
    <w:p w14:paraId="41C6A9D4" w14:textId="7ED75860" w:rsidR="008048AD" w:rsidRDefault="008048AD" w:rsidP="008048AD">
      <w:pPr>
        <w:autoSpaceDE w:val="0"/>
        <w:autoSpaceDN w:val="0"/>
        <w:adjustRightInd w:val="0"/>
        <w:spacing w:before="240" w:after="120"/>
        <w:rPr>
          <w:rFonts w:eastAsia="Calibri" w:cstheme="minorHAnsi"/>
        </w:rPr>
      </w:pPr>
      <w:r w:rsidRPr="004231EF">
        <w:rPr>
          <w:rFonts w:eastAsia="Calibri" w:cstheme="minorHAnsi"/>
        </w:rPr>
        <w:t>Podstawowe informacje dotyczące uzyskiwania kwalifikacji w ramach projektów współfinansowanych</w:t>
      </w:r>
      <w:r>
        <w:rPr>
          <w:rFonts w:eastAsia="Calibri" w:cstheme="minorHAnsi"/>
        </w:rPr>
        <w:t xml:space="preserve"> </w:t>
      </w:r>
      <w:r w:rsidRPr="004231EF">
        <w:rPr>
          <w:rFonts w:eastAsia="Calibri" w:cstheme="minorHAnsi"/>
        </w:rPr>
        <w:t xml:space="preserve">z Europejskiego Funduszu Społecznego + znajdują się </w:t>
      </w:r>
      <w:r>
        <w:t>załączniku nr 7 do Regulaminu wyboru projektów</w:t>
      </w:r>
      <w:r w:rsidRPr="004231EF">
        <w:t>.</w:t>
      </w:r>
    </w:p>
    <w:p w14:paraId="123E797F" w14:textId="77777777" w:rsidR="008048AD" w:rsidRPr="008048AD" w:rsidRDefault="008048AD" w:rsidP="008048AD">
      <w:pPr>
        <w:autoSpaceDE w:val="0"/>
        <w:autoSpaceDN w:val="0"/>
        <w:adjustRightInd w:val="0"/>
        <w:spacing w:before="240" w:after="240"/>
        <w:rPr>
          <w:rFonts w:eastAsia="Calibri" w:cstheme="minorHAnsi"/>
        </w:rPr>
      </w:pPr>
    </w:p>
    <w:p w14:paraId="1177C8A9" w14:textId="77777777" w:rsidR="00964179" w:rsidRDefault="00964179" w:rsidP="00964179">
      <w:pPr>
        <w:spacing w:after="0"/>
        <w:rPr>
          <w:rFonts w:cs="Arial"/>
        </w:rPr>
      </w:pPr>
      <w:r w:rsidRPr="00283869">
        <w:rPr>
          <w:rFonts w:cs="Arial"/>
          <w:b/>
          <w:bCs/>
        </w:rPr>
        <w:t>Doskonalenie</w:t>
      </w:r>
      <w:r>
        <w:rPr>
          <w:rFonts w:cs="Arial"/>
        </w:rPr>
        <w:t xml:space="preserve"> umiejętności, kompetencji lub kwalifikacji nauczycieli ośrodków wychowania przedszkolnego do pracy z dziećmi w wieku przedszkolnym </w:t>
      </w:r>
      <w:r w:rsidRPr="00283869">
        <w:rPr>
          <w:rFonts w:cs="Arial"/>
          <w:b/>
          <w:bCs/>
        </w:rPr>
        <w:t>dotyczyć powinno:</w:t>
      </w:r>
    </w:p>
    <w:p w14:paraId="3B59B158" w14:textId="523C2C12" w:rsidR="00964179" w:rsidRDefault="00964179" w:rsidP="003A21BD">
      <w:pPr>
        <w:pStyle w:val="Akapitzlist"/>
        <w:numPr>
          <w:ilvl w:val="0"/>
          <w:numId w:val="41"/>
        </w:numPr>
        <w:spacing w:after="0"/>
        <w:rPr>
          <w:rFonts w:cs="Arial"/>
        </w:rPr>
      </w:pPr>
      <w:r>
        <w:rPr>
          <w:rFonts w:cs="Arial"/>
        </w:rPr>
        <w:t xml:space="preserve">stosowania </w:t>
      </w:r>
      <w:r w:rsidRPr="00D63601">
        <w:rPr>
          <w:rFonts w:cs="Arial"/>
        </w:rPr>
        <w:t>metod i form organizacyjnych sprzyjających kształtowaniu i rozwijaniu u</w:t>
      </w:r>
      <w:r w:rsidR="00915A25">
        <w:rPr>
          <w:rFonts w:cs="Arial"/>
        </w:rPr>
        <w:t> </w:t>
      </w:r>
      <w:r w:rsidRPr="00D63601">
        <w:rPr>
          <w:rFonts w:cs="Arial"/>
        </w:rPr>
        <w:t xml:space="preserve">dzieci w wieku przedszkolnym kompetencji kluczowych, umiejętności </w:t>
      </w:r>
      <w:r>
        <w:rPr>
          <w:rFonts w:cs="Arial"/>
        </w:rPr>
        <w:t>podstawowych i przekrojowych,</w:t>
      </w:r>
    </w:p>
    <w:p w14:paraId="7AF54E6A" w14:textId="77777777" w:rsidR="00964179" w:rsidRDefault="00964179" w:rsidP="003A21BD">
      <w:pPr>
        <w:pStyle w:val="Akapitzlist"/>
        <w:numPr>
          <w:ilvl w:val="0"/>
          <w:numId w:val="41"/>
        </w:numPr>
        <w:spacing w:after="0"/>
        <w:rPr>
          <w:rFonts w:cs="Arial"/>
        </w:rPr>
      </w:pPr>
      <w:r>
        <w:rPr>
          <w:rFonts w:cs="Arial"/>
        </w:rPr>
        <w:t xml:space="preserve">stosowania metod i form </w:t>
      </w:r>
      <w:r w:rsidRPr="00220836">
        <w:rPr>
          <w:rFonts w:cs="Arial"/>
        </w:rPr>
        <w:t>pracy z dziećmi mającej na celu diagnozę i identyfikację potencjalnych problemów rozwojowych dzieci na wczesnym etapie</w:t>
      </w:r>
      <w:r>
        <w:rPr>
          <w:rFonts w:cs="Arial"/>
        </w:rPr>
        <w:t xml:space="preserve"> (</w:t>
      </w:r>
      <w:r w:rsidRPr="00220836">
        <w:rPr>
          <w:rFonts w:cs="Arial"/>
        </w:rPr>
        <w:t>wychwytywania na wczesnym ewentualnych deficytów rozwojowych</w:t>
      </w:r>
      <w:r>
        <w:rPr>
          <w:rFonts w:cs="Arial"/>
        </w:rPr>
        <w:t>),</w:t>
      </w:r>
    </w:p>
    <w:p w14:paraId="2FCE235B" w14:textId="14293609" w:rsidR="00964179" w:rsidRPr="00220836" w:rsidRDefault="00964179" w:rsidP="003A21BD">
      <w:pPr>
        <w:pStyle w:val="Akapitzlist"/>
        <w:numPr>
          <w:ilvl w:val="0"/>
          <w:numId w:val="41"/>
        </w:numPr>
        <w:spacing w:after="0"/>
        <w:rPr>
          <w:rFonts w:cs="Arial"/>
        </w:rPr>
      </w:pPr>
      <w:r>
        <w:rPr>
          <w:rFonts w:cs="Arial"/>
          <w:color w:val="000000"/>
        </w:rPr>
        <w:t>rozwijania</w:t>
      </w:r>
      <w:r w:rsidRPr="00220836">
        <w:rPr>
          <w:rFonts w:cs="Arial"/>
          <w:color w:val="000000"/>
        </w:rPr>
        <w:t xml:space="preserve"> umiejętności zarządzania własnym rozwojem i karierą zawodową, z</w:t>
      </w:r>
      <w:r w:rsidR="00915A25">
        <w:rPr>
          <w:rFonts w:cs="Arial"/>
          <w:color w:val="000000"/>
        </w:rPr>
        <w:t> </w:t>
      </w:r>
      <w:r w:rsidRPr="00220836">
        <w:rPr>
          <w:rFonts w:cs="Arial"/>
          <w:color w:val="000000"/>
        </w:rPr>
        <w:t>uwzględnieniem</w:t>
      </w:r>
      <w:r>
        <w:rPr>
          <w:rFonts w:cs="Arial"/>
          <w:color w:val="000000"/>
        </w:rPr>
        <w:t xml:space="preserve"> życia rodzinnego i osobistego,</w:t>
      </w:r>
    </w:p>
    <w:p w14:paraId="122F34CD" w14:textId="77777777" w:rsidR="00964179" w:rsidRPr="00220836" w:rsidRDefault="00964179" w:rsidP="003A21BD">
      <w:pPr>
        <w:pStyle w:val="Akapitzlist"/>
        <w:numPr>
          <w:ilvl w:val="0"/>
          <w:numId w:val="41"/>
        </w:numPr>
        <w:spacing w:after="0"/>
        <w:rPr>
          <w:rFonts w:cs="Arial"/>
        </w:rPr>
      </w:pPr>
      <w:r>
        <w:rPr>
          <w:rFonts w:cs="Arial"/>
          <w:color w:val="000000"/>
        </w:rPr>
        <w:t>upowszechniania</w:t>
      </w:r>
      <w:r w:rsidRPr="00220836">
        <w:rPr>
          <w:rFonts w:cs="Arial"/>
          <w:color w:val="000000"/>
        </w:rPr>
        <w:t xml:space="preserve"> krajowych i międzynarodowych dobrych praktyk pracy dydaktycznej i wychowawczej; </w:t>
      </w:r>
    </w:p>
    <w:p w14:paraId="38094EAD" w14:textId="145E63DC" w:rsidR="00964179" w:rsidRPr="00220836" w:rsidRDefault="00964179" w:rsidP="003A21BD">
      <w:pPr>
        <w:pStyle w:val="Akapitzlist"/>
        <w:numPr>
          <w:ilvl w:val="0"/>
          <w:numId w:val="41"/>
        </w:numPr>
        <w:spacing w:after="0"/>
        <w:rPr>
          <w:rFonts w:cs="Arial"/>
        </w:rPr>
      </w:pPr>
      <w:r w:rsidRPr="00220836">
        <w:rPr>
          <w:rFonts w:cs="Arial"/>
          <w:color w:val="000000"/>
        </w:rPr>
        <w:t>doskonalenia znajomości i umiejętności posługiwania się nowoczesnymi metodami i</w:t>
      </w:r>
      <w:r w:rsidR="00915A25">
        <w:rPr>
          <w:rFonts w:cs="Arial"/>
          <w:color w:val="000000"/>
        </w:rPr>
        <w:t> </w:t>
      </w:r>
      <w:r w:rsidRPr="00220836">
        <w:rPr>
          <w:rFonts w:cs="Arial"/>
          <w:color w:val="000000"/>
        </w:rPr>
        <w:t xml:space="preserve">technikami w pracy dydaktycznej, w tym z wykorzystaniem ICT i AI; </w:t>
      </w:r>
    </w:p>
    <w:p w14:paraId="581C1126" w14:textId="77777777" w:rsidR="00964179" w:rsidRPr="00220836" w:rsidRDefault="00964179" w:rsidP="003A21BD">
      <w:pPr>
        <w:pStyle w:val="Akapitzlist"/>
        <w:numPr>
          <w:ilvl w:val="0"/>
          <w:numId w:val="41"/>
        </w:numPr>
        <w:spacing w:after="0"/>
        <w:rPr>
          <w:rFonts w:cs="Arial"/>
        </w:rPr>
      </w:pPr>
      <w:r w:rsidRPr="00220836">
        <w:rPr>
          <w:rFonts w:cs="Arial"/>
          <w:color w:val="000000"/>
        </w:rPr>
        <w:t xml:space="preserve">przeciwdziałania wypaleniu zawodowemu; </w:t>
      </w:r>
    </w:p>
    <w:p w14:paraId="47CAB186" w14:textId="77777777" w:rsidR="00964179" w:rsidRPr="00220836" w:rsidRDefault="00964179" w:rsidP="003A21BD">
      <w:pPr>
        <w:pStyle w:val="Akapitzlist"/>
        <w:numPr>
          <w:ilvl w:val="0"/>
          <w:numId w:val="41"/>
        </w:numPr>
        <w:spacing w:after="0"/>
        <w:rPr>
          <w:rFonts w:cs="Arial"/>
        </w:rPr>
      </w:pPr>
      <w:r w:rsidRPr="00220836">
        <w:rPr>
          <w:rFonts w:cs="Arial"/>
          <w:color w:val="000000"/>
        </w:rPr>
        <w:t>rozwijania umiejętności interpersonalnych, umiejętności rozwiązywania kon</w:t>
      </w:r>
      <w:r>
        <w:rPr>
          <w:rFonts w:cs="Arial"/>
          <w:color w:val="000000"/>
        </w:rPr>
        <w:t>fliktów, współpracy z rodzicami/opiekunami prawnymi,</w:t>
      </w:r>
    </w:p>
    <w:p w14:paraId="46094FE6" w14:textId="77777777" w:rsidR="00964179" w:rsidRPr="00220836" w:rsidRDefault="00964179" w:rsidP="003A21BD">
      <w:pPr>
        <w:pStyle w:val="Akapitzlist"/>
        <w:numPr>
          <w:ilvl w:val="0"/>
          <w:numId w:val="41"/>
        </w:numPr>
        <w:spacing w:after="0"/>
        <w:rPr>
          <w:rFonts w:cs="Arial"/>
        </w:rPr>
      </w:pPr>
      <w:r w:rsidRPr="00220836">
        <w:rPr>
          <w:rFonts w:cs="Arial"/>
          <w:color w:val="000000"/>
        </w:rPr>
        <w:t>rozwijani</w:t>
      </w:r>
      <w:r>
        <w:rPr>
          <w:rFonts w:cs="Arial"/>
          <w:color w:val="000000"/>
        </w:rPr>
        <w:t>a</w:t>
      </w:r>
      <w:r w:rsidRPr="00220836">
        <w:rPr>
          <w:rFonts w:cs="Arial"/>
          <w:color w:val="000000"/>
        </w:rPr>
        <w:t xml:space="preserve"> umiejętności podnoszenia kondycji fizycznej, psychicznej i emocjonalnej osób uczących się; </w:t>
      </w:r>
    </w:p>
    <w:p w14:paraId="6E4B0BCF" w14:textId="4B032357" w:rsidR="00964179" w:rsidRPr="00220836" w:rsidRDefault="00964179" w:rsidP="003A21BD">
      <w:pPr>
        <w:pStyle w:val="Akapitzlist"/>
        <w:numPr>
          <w:ilvl w:val="0"/>
          <w:numId w:val="41"/>
        </w:numPr>
        <w:spacing w:after="0"/>
        <w:rPr>
          <w:rFonts w:cs="Arial"/>
        </w:rPr>
      </w:pPr>
      <w:r>
        <w:rPr>
          <w:rFonts w:cs="Arial"/>
          <w:color w:val="000000"/>
        </w:rPr>
        <w:t>rozwijania umiejętności</w:t>
      </w:r>
      <w:r w:rsidRPr="00220836">
        <w:rPr>
          <w:rFonts w:cs="Arial"/>
          <w:color w:val="000000"/>
        </w:rPr>
        <w:t xml:space="preserve"> pracy z dzieckiem zdolnym jak również  z dziećmi z</w:t>
      </w:r>
      <w:r w:rsidR="00915A25">
        <w:rPr>
          <w:rFonts w:cs="Arial"/>
          <w:color w:val="000000"/>
        </w:rPr>
        <w:t> </w:t>
      </w:r>
      <w:r w:rsidRPr="00220836">
        <w:rPr>
          <w:rFonts w:cs="Arial"/>
          <w:color w:val="000000"/>
        </w:rPr>
        <w:t xml:space="preserve">ograniczeniami wynikającymi ze stanu zdrowia fizycznego i psychicznego, </w:t>
      </w:r>
    </w:p>
    <w:p w14:paraId="5010FB8F" w14:textId="77777777" w:rsidR="00964179" w:rsidRPr="00C605A1" w:rsidRDefault="00964179" w:rsidP="003A21BD">
      <w:pPr>
        <w:pStyle w:val="Akapitzlist"/>
        <w:numPr>
          <w:ilvl w:val="0"/>
          <w:numId w:val="41"/>
        </w:numPr>
        <w:spacing w:after="0"/>
        <w:rPr>
          <w:rFonts w:cs="Arial"/>
        </w:rPr>
      </w:pPr>
      <w:r>
        <w:rPr>
          <w:rFonts w:cs="Arial"/>
          <w:color w:val="000000"/>
        </w:rPr>
        <w:t>rozwijania</w:t>
      </w:r>
      <w:r w:rsidRPr="00220836">
        <w:rPr>
          <w:rFonts w:cs="Arial"/>
          <w:color w:val="000000"/>
        </w:rPr>
        <w:t xml:space="preserve"> umiejętności w </w:t>
      </w:r>
      <w:r>
        <w:rPr>
          <w:rFonts w:cs="Arial"/>
          <w:color w:val="000000"/>
        </w:rPr>
        <w:t>ramach</w:t>
      </w:r>
      <w:r w:rsidRPr="00220836">
        <w:rPr>
          <w:rFonts w:cs="Arial"/>
          <w:color w:val="000000"/>
        </w:rPr>
        <w:t xml:space="preserve"> edukacji włączającej, </w:t>
      </w:r>
    </w:p>
    <w:p w14:paraId="368F846D" w14:textId="77777777" w:rsidR="00964179" w:rsidRPr="00C605A1" w:rsidRDefault="00964179" w:rsidP="003A21BD">
      <w:pPr>
        <w:pStyle w:val="Akapitzlist"/>
        <w:numPr>
          <w:ilvl w:val="0"/>
          <w:numId w:val="41"/>
        </w:numPr>
        <w:rPr>
          <w:rFonts w:cs="Arial"/>
        </w:rPr>
      </w:pPr>
      <w:r w:rsidRPr="00C605A1">
        <w:rPr>
          <w:rFonts w:cs="Arial"/>
        </w:rPr>
        <w:t xml:space="preserve">rozwijania umiejętności w ramach edukacji </w:t>
      </w:r>
      <w:r>
        <w:rPr>
          <w:rFonts w:cs="Arial"/>
        </w:rPr>
        <w:t>finansowej,</w:t>
      </w:r>
    </w:p>
    <w:p w14:paraId="3AD81D85" w14:textId="77777777" w:rsidR="00964179" w:rsidRPr="00C605A1" w:rsidRDefault="00964179" w:rsidP="003A21BD">
      <w:pPr>
        <w:pStyle w:val="Akapitzlist"/>
        <w:numPr>
          <w:ilvl w:val="0"/>
          <w:numId w:val="41"/>
        </w:numPr>
        <w:rPr>
          <w:rFonts w:cs="Arial"/>
        </w:rPr>
      </w:pPr>
      <w:r w:rsidRPr="00C605A1">
        <w:rPr>
          <w:rFonts w:cs="Arial"/>
        </w:rPr>
        <w:t xml:space="preserve"> rozwijania umiejętności w ramach </w:t>
      </w:r>
      <w:r>
        <w:rPr>
          <w:rFonts w:cs="Arial"/>
        </w:rPr>
        <w:t>budowania postaw proekologicznych wśród dzieci,</w:t>
      </w:r>
    </w:p>
    <w:p w14:paraId="0FF13B94" w14:textId="1D5AAD02" w:rsidR="00964179" w:rsidRPr="00C605A1" w:rsidRDefault="00964179" w:rsidP="003A21BD">
      <w:pPr>
        <w:pStyle w:val="Akapitzlist"/>
        <w:numPr>
          <w:ilvl w:val="0"/>
          <w:numId w:val="41"/>
        </w:numPr>
        <w:rPr>
          <w:rFonts w:cs="Arial"/>
        </w:rPr>
      </w:pPr>
      <w:r w:rsidRPr="00C605A1">
        <w:rPr>
          <w:rFonts w:cs="Arial"/>
          <w:color w:val="000000"/>
        </w:rPr>
        <w:t>stosowania aktywizujących metod, narzędzi i form nauczania adekwatnych do</w:t>
      </w:r>
      <w:r w:rsidR="00915A25">
        <w:rPr>
          <w:rFonts w:cs="Arial"/>
          <w:color w:val="000000"/>
        </w:rPr>
        <w:t> </w:t>
      </w:r>
      <w:r w:rsidRPr="00C605A1">
        <w:rPr>
          <w:rFonts w:cs="Arial"/>
          <w:color w:val="000000"/>
        </w:rPr>
        <w:t>realizowanych programów nauczania lub programów studiów oraz możliwości i</w:t>
      </w:r>
      <w:r w:rsidR="00915A25">
        <w:rPr>
          <w:rFonts w:cs="Arial"/>
          <w:color w:val="000000"/>
        </w:rPr>
        <w:t> </w:t>
      </w:r>
      <w:r w:rsidRPr="00C605A1">
        <w:rPr>
          <w:rFonts w:cs="Arial"/>
          <w:color w:val="000000"/>
        </w:rPr>
        <w:t xml:space="preserve">potrzeb osób uczących się, </w:t>
      </w:r>
    </w:p>
    <w:p w14:paraId="34876273" w14:textId="77777777" w:rsidR="00964179" w:rsidRPr="00C605A1" w:rsidRDefault="00964179" w:rsidP="003A21BD">
      <w:pPr>
        <w:pStyle w:val="Akapitzlist"/>
        <w:numPr>
          <w:ilvl w:val="0"/>
          <w:numId w:val="41"/>
        </w:numPr>
        <w:rPr>
          <w:rFonts w:cs="Arial"/>
        </w:rPr>
      </w:pPr>
      <w:r>
        <w:rPr>
          <w:rFonts w:cs="Arial"/>
          <w:color w:val="000000"/>
        </w:rPr>
        <w:t>wspierania</w:t>
      </w:r>
      <w:r w:rsidRPr="00C605A1">
        <w:rPr>
          <w:rFonts w:cs="Arial"/>
          <w:color w:val="000000"/>
        </w:rPr>
        <w:t xml:space="preserve"> w upowszechnianiu metod nauczania i uczenia się sprzyjających kształtowaniu postaw</w:t>
      </w:r>
      <w:r>
        <w:rPr>
          <w:rFonts w:cs="Arial"/>
          <w:color w:val="000000"/>
        </w:rPr>
        <w:t xml:space="preserve"> kreatywności i innowacyjności wśród dzieci,</w:t>
      </w:r>
    </w:p>
    <w:p w14:paraId="48D8ACC5" w14:textId="77777777" w:rsidR="00964179" w:rsidRPr="00952A94" w:rsidRDefault="00964179" w:rsidP="003A21BD">
      <w:pPr>
        <w:pStyle w:val="Akapitzlist"/>
        <w:numPr>
          <w:ilvl w:val="0"/>
          <w:numId w:val="41"/>
        </w:numPr>
        <w:rPr>
          <w:rFonts w:cs="Arial"/>
        </w:rPr>
      </w:pPr>
      <w:r w:rsidRPr="00952A94">
        <w:rPr>
          <w:rFonts w:cs="Arial"/>
          <w:color w:val="000000"/>
        </w:rPr>
        <w:t>preorientacj</w:t>
      </w:r>
      <w:r>
        <w:rPr>
          <w:rFonts w:cs="Arial"/>
          <w:color w:val="000000"/>
        </w:rPr>
        <w:t xml:space="preserve">i </w:t>
      </w:r>
      <w:r w:rsidRPr="00952A94">
        <w:rPr>
          <w:rFonts w:cs="Arial"/>
          <w:color w:val="000000"/>
        </w:rPr>
        <w:t>zawodow</w:t>
      </w:r>
      <w:r>
        <w:rPr>
          <w:rFonts w:cs="Arial"/>
          <w:color w:val="000000"/>
        </w:rPr>
        <w:t>ej</w:t>
      </w:r>
      <w:r w:rsidRPr="00952A94">
        <w:rPr>
          <w:rFonts w:cs="Arial"/>
          <w:color w:val="000000"/>
        </w:rPr>
        <w:t xml:space="preserve"> dla dzieci w wieku przedszkolnym.</w:t>
      </w:r>
    </w:p>
    <w:p w14:paraId="3B68D6FC" w14:textId="5E68EF62" w:rsidR="00964179" w:rsidRDefault="00964179" w:rsidP="00964179">
      <w:pPr>
        <w:spacing w:after="0"/>
        <w:rPr>
          <w:rFonts w:cs="Arial"/>
        </w:rPr>
      </w:pPr>
      <w:r w:rsidRPr="003F5850">
        <w:rPr>
          <w:rFonts w:cs="Arial"/>
        </w:rPr>
        <w:t>Wskazane jest</w:t>
      </w:r>
      <w:r>
        <w:rPr>
          <w:rFonts w:cs="Arial"/>
        </w:rPr>
        <w:t>,</w:t>
      </w:r>
      <w:r w:rsidRPr="003F5850">
        <w:rPr>
          <w:rFonts w:cs="Arial"/>
        </w:rPr>
        <w:t xml:space="preserve"> aby nauczyciele ośrodków wychowania przedszkolnego, którzy skorzystają z</w:t>
      </w:r>
      <w:r w:rsidR="002D1FFB">
        <w:rPr>
          <w:rFonts w:cs="Arial"/>
        </w:rPr>
        <w:t> </w:t>
      </w:r>
      <w:r w:rsidRPr="003F5850">
        <w:rPr>
          <w:rFonts w:cs="Arial"/>
        </w:rPr>
        <w:t>jakiejkolwiek ww. formy wsparcia na rzecz doskonalenia kompetencji</w:t>
      </w:r>
      <w:r>
        <w:rPr>
          <w:rFonts w:cs="Arial"/>
        </w:rPr>
        <w:t xml:space="preserve"> i kwalifikacji</w:t>
      </w:r>
      <w:r w:rsidRPr="003F5850">
        <w:rPr>
          <w:rFonts w:cs="Arial"/>
        </w:rPr>
        <w:t xml:space="preserve"> zawodowych</w:t>
      </w:r>
      <w:r>
        <w:rPr>
          <w:rFonts w:cs="Arial"/>
        </w:rPr>
        <w:t xml:space="preserve"> wykorzystywali nabytą wiedzę podczas prowadzenia zajęć w ramach projektu.</w:t>
      </w:r>
      <w:r w:rsidRPr="003F5850">
        <w:rPr>
          <w:rFonts w:cs="Arial"/>
        </w:rPr>
        <w:t xml:space="preserve"> </w:t>
      </w:r>
    </w:p>
    <w:p w14:paraId="400C5E15" w14:textId="77777777" w:rsidR="00964179" w:rsidRDefault="00964179" w:rsidP="00964179">
      <w:pPr>
        <w:spacing w:after="0"/>
        <w:rPr>
          <w:rFonts w:cs="Arial"/>
          <w:b/>
          <w:color w:val="2F5496"/>
        </w:rPr>
      </w:pPr>
    </w:p>
    <w:p w14:paraId="358231FB" w14:textId="4EF0D452" w:rsidR="00964179" w:rsidRPr="00952A94" w:rsidRDefault="00964179" w:rsidP="00964179">
      <w:pPr>
        <w:spacing w:after="0"/>
        <w:rPr>
          <w:rFonts w:cs="Arial"/>
          <w:bCs/>
        </w:rPr>
      </w:pPr>
      <w:r w:rsidRPr="003F5850">
        <w:rPr>
          <w:rFonts w:cs="Arial"/>
          <w:b/>
          <w:color w:val="2F5496"/>
        </w:rPr>
        <w:t>UWAGA!</w:t>
      </w:r>
      <w:r>
        <w:rPr>
          <w:rFonts w:cs="Arial"/>
          <w:bCs/>
        </w:rPr>
        <w:t xml:space="preserve"> Zakres wsparcia nauczycieli w ramach projektu nie może pokrywać się ze</w:t>
      </w:r>
      <w:r w:rsidR="00FB02C1">
        <w:rPr>
          <w:rFonts w:cs="Arial"/>
          <w:bCs/>
        </w:rPr>
        <w:t> </w:t>
      </w:r>
      <w:r>
        <w:rPr>
          <w:rFonts w:cs="Arial"/>
          <w:bCs/>
        </w:rPr>
        <w:t xml:space="preserve">wsparciem planowanym w ramach Programu Fundusze Europejskie dla Rozwoju Społecznego 2021-2027 (FERS) oraz wsparciem planowanym w ramach Działania 6.1 Kompetencje dla regionu w ramach </w:t>
      </w:r>
      <w:proofErr w:type="spellStart"/>
      <w:r>
        <w:rPr>
          <w:rFonts w:cs="Arial"/>
          <w:bCs/>
        </w:rPr>
        <w:t>FEWiM</w:t>
      </w:r>
      <w:proofErr w:type="spellEnd"/>
      <w:r>
        <w:rPr>
          <w:rFonts w:cs="Arial"/>
          <w:bCs/>
        </w:rPr>
        <w:t xml:space="preserve"> 2021-2027. Oznacza to, że zakres wsparcia wybrany przez danego nauczyciela w ramach projektu nie może powielać tematyki, którą wybrałby gdyby zdecydował się uczestniczyć w projektach w ramach ww. Programów.</w:t>
      </w:r>
    </w:p>
    <w:p w14:paraId="5EC448AB" w14:textId="77777777" w:rsidR="00964179" w:rsidRPr="003F5850" w:rsidRDefault="00964179" w:rsidP="00964179">
      <w:pPr>
        <w:spacing w:after="0"/>
        <w:rPr>
          <w:rFonts w:cs="Arial"/>
        </w:rPr>
      </w:pPr>
    </w:p>
    <w:p w14:paraId="2B24A3D6" w14:textId="4AB47712" w:rsidR="00964179" w:rsidRPr="003F5850" w:rsidRDefault="00964179" w:rsidP="00964179">
      <w:pPr>
        <w:autoSpaceDE w:val="0"/>
        <w:autoSpaceDN w:val="0"/>
        <w:adjustRightInd w:val="0"/>
        <w:spacing w:after="0"/>
        <w:rPr>
          <w:rFonts w:cs="Arial"/>
          <w:color w:val="000000"/>
        </w:rPr>
      </w:pPr>
      <w:r w:rsidRPr="003F5850">
        <w:rPr>
          <w:rFonts w:cs="Arial"/>
          <w:b/>
          <w:color w:val="2F5496"/>
        </w:rPr>
        <w:t>UWAGA!</w:t>
      </w:r>
      <w:r>
        <w:rPr>
          <w:rFonts w:cstheme="minorHAnsi"/>
        </w:rPr>
        <w:t xml:space="preserve"> </w:t>
      </w:r>
      <w:r w:rsidRPr="003F5850">
        <w:rPr>
          <w:rFonts w:cs="Arial"/>
          <w:color w:val="000000"/>
        </w:rPr>
        <w:t>Premiowane będą projekty zakładające doskonalenie min. 30% nauczycieli w</w:t>
      </w:r>
      <w:r w:rsidR="00FB02C1">
        <w:rPr>
          <w:rFonts w:cs="Arial"/>
          <w:color w:val="000000"/>
        </w:rPr>
        <w:t> </w:t>
      </w:r>
      <w:r w:rsidRPr="003F5850">
        <w:rPr>
          <w:rFonts w:cs="Arial"/>
          <w:color w:val="000000"/>
        </w:rPr>
        <w:t xml:space="preserve">zakresie metodyki pracy z dziećmi mającej na celu diagnozę i identyfikację potencjalnych problemów rozwojowych dzieci na wczesnym etapie (zgodnie z </w:t>
      </w:r>
      <w:r w:rsidRPr="00F33D12">
        <w:rPr>
          <w:rFonts w:cs="Arial"/>
          <w:color w:val="000000"/>
        </w:rPr>
        <w:t>kryterium specyficznym premiującym nr 4)</w:t>
      </w:r>
      <w:r w:rsidRPr="003F5850">
        <w:rPr>
          <w:rFonts w:cs="Arial"/>
          <w:color w:val="000000"/>
        </w:rPr>
        <w:t>. Położenie nacisku na doskonalenie nauczycieli w tym zakresie stanowi odpowiedź na rosnącą liczbę dzieci w wieku przedszkolnym z deficytami rozwojowymi i</w:t>
      </w:r>
      <w:r w:rsidR="00FB02C1">
        <w:rPr>
          <w:rFonts w:cs="Arial"/>
          <w:color w:val="000000"/>
        </w:rPr>
        <w:t> </w:t>
      </w:r>
      <w:r w:rsidRPr="003F5850">
        <w:rPr>
          <w:rFonts w:cs="Arial"/>
          <w:color w:val="000000"/>
        </w:rPr>
        <w:t>ma</w:t>
      </w:r>
      <w:r w:rsidR="00FB02C1">
        <w:rPr>
          <w:rFonts w:cs="Arial"/>
          <w:color w:val="000000"/>
        </w:rPr>
        <w:t> </w:t>
      </w:r>
      <w:r w:rsidRPr="003F5850">
        <w:rPr>
          <w:rFonts w:cs="Arial"/>
          <w:color w:val="000000"/>
        </w:rPr>
        <w:t>na celu wyrównywanie szans edukacyjnych dzieci poprzez doskonalenie kompetencji</w:t>
      </w:r>
      <w:r>
        <w:rPr>
          <w:rFonts w:cs="Arial"/>
          <w:color w:val="000000"/>
        </w:rPr>
        <w:t xml:space="preserve"> i</w:t>
      </w:r>
      <w:r w:rsidR="00FB02C1">
        <w:rPr>
          <w:rFonts w:cs="Arial"/>
          <w:color w:val="000000"/>
        </w:rPr>
        <w:t> </w:t>
      </w:r>
      <w:r>
        <w:rPr>
          <w:rFonts w:cs="Arial"/>
          <w:color w:val="000000"/>
        </w:rPr>
        <w:t>nabywanie kwalifikacji</w:t>
      </w:r>
      <w:r w:rsidRPr="003F5850">
        <w:rPr>
          <w:rFonts w:cs="Arial"/>
          <w:color w:val="000000"/>
        </w:rPr>
        <w:t xml:space="preserve"> nauczycieli, co przyczyni się do wczesnego wspomagania rozwoju dzieci oraz zagwarantuje trwałą i kompleksową zmianę w placówce.</w:t>
      </w:r>
    </w:p>
    <w:p w14:paraId="37AE08CF" w14:textId="77777777" w:rsidR="00964179" w:rsidRDefault="00964179" w:rsidP="00D27649">
      <w:pPr>
        <w:spacing w:after="0"/>
        <w:rPr>
          <w:rFonts w:cstheme="minorHAnsi"/>
          <w:b/>
        </w:rPr>
      </w:pPr>
    </w:p>
    <w:p w14:paraId="2A94AC4A" w14:textId="77777777" w:rsidR="00964179" w:rsidRPr="00A870A3" w:rsidRDefault="00964179" w:rsidP="00D27649">
      <w:pPr>
        <w:spacing w:after="0"/>
        <w:rPr>
          <w:rFonts w:eastAsia="Calibri" w:cs="Arial"/>
          <w:b/>
          <w:bCs/>
        </w:rPr>
      </w:pPr>
      <w:r w:rsidRPr="00A870A3">
        <w:rPr>
          <w:rFonts w:eastAsia="Calibri" w:cs="Arial"/>
          <w:b/>
          <w:bCs/>
        </w:rPr>
        <w:t>2.3. Realizacja zajęć wspomagających rozwój dzieci oraz wspierających kompetencje kluczowe, umiejętności podstawowe i przekrojowe</w:t>
      </w:r>
    </w:p>
    <w:p w14:paraId="24A26A7A" w14:textId="77777777" w:rsidR="00964179" w:rsidRPr="00F03AFB" w:rsidRDefault="00964179" w:rsidP="00964179">
      <w:pPr>
        <w:spacing w:after="0"/>
        <w:jc w:val="both"/>
        <w:rPr>
          <w:rFonts w:ascii="Calibri" w:eastAsia="Calibri" w:hAnsi="Calibri" w:cs="Arial"/>
          <w:bCs/>
          <w:color w:val="000000"/>
        </w:rPr>
      </w:pPr>
    </w:p>
    <w:p w14:paraId="05DB8AC3" w14:textId="77777777" w:rsidR="00964179" w:rsidRPr="00A870A3" w:rsidRDefault="00964179" w:rsidP="001850AF">
      <w:pPr>
        <w:spacing w:after="0"/>
        <w:rPr>
          <w:rFonts w:eastAsia="Calibri" w:cs="Arial"/>
          <w:color w:val="000000"/>
        </w:rPr>
      </w:pPr>
      <w:r w:rsidRPr="00A870A3">
        <w:rPr>
          <w:rFonts w:eastAsia="Calibri" w:cs="Arial"/>
          <w:bCs/>
          <w:color w:val="000000"/>
        </w:rPr>
        <w:t xml:space="preserve">Zakres wsparcia </w:t>
      </w:r>
      <w:r w:rsidRPr="00A870A3">
        <w:rPr>
          <w:rFonts w:eastAsia="Calibri" w:cs="Arial"/>
          <w:color w:val="000000"/>
        </w:rPr>
        <w:t xml:space="preserve">może obejmować rozszerzenie oferty ośrodka wychowania przedszkolnego o </w:t>
      </w:r>
      <w:r w:rsidRPr="00A870A3">
        <w:rPr>
          <w:rFonts w:eastAsia="Calibri" w:cs="Arial"/>
          <w:b/>
          <w:bCs/>
          <w:color w:val="000000"/>
        </w:rPr>
        <w:t>dodatkowe zajęcia</w:t>
      </w:r>
      <w:r w:rsidRPr="00A870A3">
        <w:rPr>
          <w:rFonts w:eastAsia="Calibri" w:cs="Arial"/>
          <w:color w:val="000000"/>
        </w:rPr>
        <w:t>:</w:t>
      </w:r>
    </w:p>
    <w:p w14:paraId="52671668" w14:textId="77777777" w:rsidR="00964179" w:rsidRPr="00A870A3" w:rsidRDefault="00964179" w:rsidP="001850AF">
      <w:pPr>
        <w:spacing w:after="0"/>
        <w:rPr>
          <w:rFonts w:eastAsia="Calibri" w:cs="Arial"/>
          <w:color w:val="000000"/>
        </w:rPr>
      </w:pPr>
      <w:r w:rsidRPr="00A870A3">
        <w:rPr>
          <w:rFonts w:eastAsia="Calibri" w:cs="Arial"/>
          <w:color w:val="000000"/>
        </w:rPr>
        <w:t>1) wspomagające rozwój dzieci w zakresie wyrównywania deficytów;</w:t>
      </w:r>
    </w:p>
    <w:p w14:paraId="57D37D21" w14:textId="77777777" w:rsidR="00964179" w:rsidRPr="00A870A3" w:rsidRDefault="00964179" w:rsidP="001850AF">
      <w:pPr>
        <w:spacing w:after="0"/>
        <w:rPr>
          <w:rFonts w:eastAsia="Calibri" w:cs="Arial"/>
          <w:color w:val="000000"/>
        </w:rPr>
      </w:pPr>
      <w:r w:rsidRPr="00A870A3">
        <w:rPr>
          <w:rFonts w:eastAsia="Calibri" w:cs="Arial"/>
          <w:color w:val="000000"/>
        </w:rPr>
        <w:t>2) wspierające rozwój kompetencji kluczowych, umiejętności podstawowych i przekrojowych.</w:t>
      </w:r>
    </w:p>
    <w:p w14:paraId="677443A9" w14:textId="77777777" w:rsidR="00964179" w:rsidRPr="00A870A3" w:rsidRDefault="00964179" w:rsidP="00964179">
      <w:pPr>
        <w:spacing w:after="0"/>
        <w:jc w:val="both"/>
        <w:rPr>
          <w:rFonts w:eastAsia="Calibri" w:cs="Arial"/>
          <w:color w:val="000000"/>
        </w:rPr>
      </w:pPr>
    </w:p>
    <w:p w14:paraId="7254A114" w14:textId="07F9C83F" w:rsidR="00964179" w:rsidRPr="00A870A3" w:rsidRDefault="00964179" w:rsidP="001850AF">
      <w:pPr>
        <w:spacing w:after="0"/>
        <w:rPr>
          <w:rFonts w:eastAsia="Calibri" w:cs="Arial"/>
          <w:bCs/>
          <w:color w:val="000000"/>
        </w:rPr>
      </w:pPr>
      <w:r w:rsidRPr="00A870A3">
        <w:rPr>
          <w:rFonts w:eastAsia="Calibri" w:cs="Arial"/>
          <w:color w:val="000000"/>
        </w:rPr>
        <w:t xml:space="preserve">Dodatkowe zajęcia mogą być skierowane do </w:t>
      </w:r>
      <w:r w:rsidRPr="00A870A3">
        <w:rPr>
          <w:rFonts w:eastAsia="Calibri" w:cs="Arial"/>
          <w:b/>
          <w:bCs/>
          <w:color w:val="000000"/>
        </w:rPr>
        <w:t>wszystkich dzieci</w:t>
      </w:r>
      <w:r w:rsidRPr="00A870A3">
        <w:rPr>
          <w:rFonts w:eastAsia="Calibri" w:cs="Arial"/>
          <w:color w:val="000000"/>
        </w:rPr>
        <w:t xml:space="preserve"> z danego ośrodka</w:t>
      </w:r>
      <w:r w:rsidR="001850AF">
        <w:rPr>
          <w:rFonts w:eastAsia="Calibri" w:cs="Arial"/>
          <w:color w:val="000000"/>
        </w:rPr>
        <w:t xml:space="preserve"> </w:t>
      </w:r>
      <w:r w:rsidRPr="00A870A3">
        <w:rPr>
          <w:rFonts w:eastAsia="Calibri" w:cs="Arial"/>
          <w:color w:val="000000"/>
        </w:rPr>
        <w:t>wychowania przedszkolnego, niezależnie od liczby dzieci zrekrutowanych na nowo utworzone miejsca wychowania przedszkolnego.</w:t>
      </w:r>
    </w:p>
    <w:p w14:paraId="33B471AE" w14:textId="77777777" w:rsidR="00964179" w:rsidRPr="00A870A3" w:rsidRDefault="00964179" w:rsidP="00964179">
      <w:pPr>
        <w:spacing w:after="0"/>
        <w:jc w:val="both"/>
        <w:rPr>
          <w:rFonts w:eastAsia="Calibri" w:cs="Arial"/>
          <w:b/>
          <w:color w:val="000000"/>
        </w:rPr>
      </w:pPr>
    </w:p>
    <w:p w14:paraId="2C79EBF7" w14:textId="77777777" w:rsidR="00964179" w:rsidRPr="00A870A3" w:rsidRDefault="00964179" w:rsidP="001850AF">
      <w:pPr>
        <w:spacing w:after="0"/>
        <w:rPr>
          <w:rFonts w:eastAsia="Calibri" w:cs="Arial"/>
          <w:color w:val="000000"/>
        </w:rPr>
      </w:pPr>
      <w:r w:rsidRPr="00A870A3">
        <w:rPr>
          <w:rFonts w:eastAsia="Calibri" w:cs="Arial"/>
          <w:b/>
          <w:color w:val="000000"/>
        </w:rPr>
        <w:t>1) Zajęcia wspomagające rozwój dzieci w zakresie wyrównywania deficytów</w:t>
      </w:r>
      <w:r w:rsidRPr="00A870A3">
        <w:rPr>
          <w:rFonts w:eastAsia="Calibri" w:cs="Arial"/>
          <w:color w:val="000000"/>
        </w:rPr>
        <w:t xml:space="preserve"> mogą obejmować następujące formy wsparcia: </w:t>
      </w:r>
    </w:p>
    <w:p w14:paraId="5C5E2EB5" w14:textId="272B4BD6" w:rsidR="00964179" w:rsidRPr="00A870A3" w:rsidRDefault="00964179" w:rsidP="001850AF">
      <w:pPr>
        <w:spacing w:after="0"/>
        <w:ind w:left="567" w:hanging="207"/>
        <w:rPr>
          <w:rFonts w:eastAsia="Calibri" w:cs="Arial"/>
          <w:color w:val="000000"/>
        </w:rPr>
      </w:pPr>
      <w:r w:rsidRPr="00A870A3">
        <w:rPr>
          <w:rFonts w:eastAsia="Calibri" w:cs="Arial"/>
          <w:color w:val="000000"/>
        </w:rPr>
        <w:t>1. zajęcia specjalistyczne, o których mowa w § 6 ust. 1 pkt 2 rozporządzenia Ministra Edukacji Narodowej z dnia 9 sierpnia 2017 r. w sprawie zasad organizacji i udzielania pomocy psychologiczno-pedagogicznej w publicznych przedszkolach, szkołach i</w:t>
      </w:r>
      <w:r w:rsidR="001850AF">
        <w:rPr>
          <w:rFonts w:eastAsia="Calibri" w:cs="Arial"/>
          <w:color w:val="000000"/>
        </w:rPr>
        <w:t> </w:t>
      </w:r>
      <w:r w:rsidRPr="00A870A3">
        <w:rPr>
          <w:rFonts w:eastAsia="Calibri" w:cs="Arial"/>
          <w:color w:val="000000"/>
        </w:rPr>
        <w:t>placówkach: korekcyjno-kompensacyjne, logopedyczne, rozwijające kompetencje emocjonalno-społeczne oraz inne zajęcia o charakterze terapeutycznym,</w:t>
      </w:r>
    </w:p>
    <w:p w14:paraId="2432B6A3" w14:textId="1483CFAA" w:rsidR="00964179" w:rsidRPr="00A870A3" w:rsidRDefault="001850AF" w:rsidP="003A21BD">
      <w:pPr>
        <w:pStyle w:val="Akapitzlist"/>
        <w:numPr>
          <w:ilvl w:val="0"/>
          <w:numId w:val="45"/>
        </w:numPr>
        <w:spacing w:after="0"/>
        <w:ind w:left="567" w:hanging="207"/>
        <w:rPr>
          <w:rFonts w:eastAsia="Calibri" w:cs="Arial"/>
          <w:color w:val="000000"/>
        </w:rPr>
      </w:pPr>
      <w:r>
        <w:rPr>
          <w:rFonts w:eastAsia="Calibri" w:cs="Arial"/>
          <w:color w:val="000000"/>
        </w:rPr>
        <w:t xml:space="preserve"> </w:t>
      </w:r>
      <w:r w:rsidR="00964179" w:rsidRPr="00A870A3">
        <w:rPr>
          <w:rFonts w:eastAsia="Calibri" w:cs="Arial"/>
          <w:color w:val="000000"/>
        </w:rPr>
        <w:t>kształcenie specjalne i indywidualne nauczanie, o których mowa w art. 127 ustawy Prawo oświatowe.</w:t>
      </w:r>
    </w:p>
    <w:p w14:paraId="48955FBC" w14:textId="77777777" w:rsidR="00964179" w:rsidRPr="00A870A3" w:rsidRDefault="00964179" w:rsidP="00964179">
      <w:pPr>
        <w:spacing w:after="0"/>
        <w:ind w:left="567"/>
        <w:jc w:val="both"/>
        <w:rPr>
          <w:rFonts w:eastAsia="Calibri" w:cs="Arial"/>
          <w:color w:val="000000"/>
        </w:rPr>
      </w:pPr>
    </w:p>
    <w:p w14:paraId="258684F1" w14:textId="77777777" w:rsidR="00964179" w:rsidRPr="00A870A3" w:rsidRDefault="00964179" w:rsidP="00964179">
      <w:pPr>
        <w:spacing w:after="0"/>
        <w:jc w:val="both"/>
        <w:rPr>
          <w:rFonts w:eastAsia="Calibri" w:cs="Arial"/>
          <w:b/>
          <w:color w:val="000000"/>
        </w:rPr>
      </w:pPr>
    </w:p>
    <w:p w14:paraId="34A6DCA1" w14:textId="77777777" w:rsidR="00964179" w:rsidRPr="00A870A3" w:rsidRDefault="00964179" w:rsidP="001850AF">
      <w:pPr>
        <w:autoSpaceDE w:val="0"/>
        <w:autoSpaceDN w:val="0"/>
        <w:adjustRightInd w:val="0"/>
        <w:spacing w:after="0"/>
        <w:rPr>
          <w:rFonts w:cs="Arial"/>
          <w:color w:val="000000"/>
        </w:rPr>
      </w:pPr>
      <w:r w:rsidRPr="00A870A3">
        <w:rPr>
          <w:rFonts w:eastAsia="Calibri" w:cs="Arial"/>
          <w:b/>
        </w:rPr>
        <w:t>2)</w:t>
      </w:r>
      <w:r w:rsidRPr="00A870A3">
        <w:rPr>
          <w:rFonts w:eastAsia="Calibri" w:cs="Arial"/>
          <w:bCs/>
        </w:rPr>
        <w:t xml:space="preserve"> W ramach </w:t>
      </w:r>
      <w:r w:rsidRPr="00A870A3">
        <w:rPr>
          <w:rFonts w:eastAsia="Calibri" w:cs="Arial"/>
          <w:b/>
        </w:rPr>
        <w:t xml:space="preserve">zajęć </w:t>
      </w:r>
      <w:r w:rsidRPr="00A870A3">
        <w:rPr>
          <w:rFonts w:eastAsia="Calibri" w:cs="Arial"/>
          <w:b/>
          <w:color w:val="000000"/>
        </w:rPr>
        <w:t>wspierających rozwój kompetencji kluczowych, umiejętności podstawowych i przekrojowych</w:t>
      </w:r>
      <w:r w:rsidRPr="00A870A3">
        <w:rPr>
          <w:rFonts w:cs="Arial"/>
          <w:color w:val="000000"/>
        </w:rPr>
        <w:t xml:space="preserve"> można kształtować i rozwijać u dzieci w wieku przedszkolnym następujące </w:t>
      </w:r>
      <w:r w:rsidRPr="00A870A3">
        <w:rPr>
          <w:rFonts w:cs="Arial"/>
          <w:bCs/>
          <w:color w:val="000000"/>
        </w:rPr>
        <w:t>kompetencje/umiejętności:</w:t>
      </w:r>
    </w:p>
    <w:p w14:paraId="006AE67B" w14:textId="7DADDE14" w:rsidR="00964179" w:rsidRPr="00A870A3" w:rsidRDefault="00964179" w:rsidP="001850AF">
      <w:pPr>
        <w:rPr>
          <w:rFonts w:eastAsia="Calibri" w:cs="Arial"/>
        </w:rPr>
      </w:pPr>
      <w:r w:rsidRPr="00A870A3">
        <w:rPr>
          <w:rFonts w:eastAsia="Calibri" w:cs="Arial"/>
        </w:rPr>
        <w:t>Zgodnie z zaleceniami Rady z dnia 22 maja 2018 r. w sprawie kompetencji kluczowych w</w:t>
      </w:r>
      <w:r w:rsidR="001850AF">
        <w:rPr>
          <w:rFonts w:eastAsia="Calibri" w:cs="Arial"/>
        </w:rPr>
        <w:t> </w:t>
      </w:r>
      <w:r w:rsidRPr="00A870A3">
        <w:rPr>
          <w:rFonts w:eastAsia="Calibri" w:cs="Arial"/>
        </w:rPr>
        <w:t xml:space="preserve">procesie uczenia się przez całe życie ustanowiono osiem </w:t>
      </w:r>
      <w:r w:rsidRPr="00A870A3">
        <w:rPr>
          <w:rFonts w:eastAsia="Calibri" w:cs="Arial"/>
          <w:b/>
          <w:bCs/>
        </w:rPr>
        <w:t>kompetencji kluczowych</w:t>
      </w:r>
      <w:r w:rsidRPr="00A870A3">
        <w:rPr>
          <w:rFonts w:eastAsia="Calibri" w:cs="Arial"/>
        </w:rPr>
        <w:t>:</w:t>
      </w:r>
    </w:p>
    <w:p w14:paraId="2018B5EE" w14:textId="77777777" w:rsidR="00964179" w:rsidRPr="00A870A3" w:rsidRDefault="00964179" w:rsidP="001850AF">
      <w:pPr>
        <w:spacing w:after="120"/>
        <w:ind w:left="766"/>
        <w:contextualSpacing/>
        <w:rPr>
          <w:rFonts w:eastAsia="Calibri" w:cs="Arial"/>
        </w:rPr>
      </w:pPr>
      <w:bookmarkStart w:id="22" w:name="_Hlk132189827"/>
      <w:r w:rsidRPr="00A870A3">
        <w:rPr>
          <w:rFonts w:eastAsia="Calibri" w:cs="Arial"/>
        </w:rPr>
        <w:t>— kompetencje w zakresie rozumienia i tworzenia informacji,</w:t>
      </w:r>
    </w:p>
    <w:p w14:paraId="6F083C9B" w14:textId="77777777" w:rsidR="00964179" w:rsidRPr="00A870A3" w:rsidRDefault="00964179" w:rsidP="001850AF">
      <w:pPr>
        <w:spacing w:after="120"/>
        <w:ind w:left="766"/>
        <w:contextualSpacing/>
        <w:rPr>
          <w:rFonts w:eastAsia="Calibri" w:cs="Arial"/>
        </w:rPr>
      </w:pPr>
      <w:r w:rsidRPr="00A870A3">
        <w:rPr>
          <w:rFonts w:eastAsia="Calibri" w:cs="Arial"/>
        </w:rPr>
        <w:t>— kompetencje w zakresie wielojęzyczności,</w:t>
      </w:r>
    </w:p>
    <w:bookmarkEnd w:id="22"/>
    <w:p w14:paraId="2A0A0726" w14:textId="77777777" w:rsidR="00964179" w:rsidRPr="00A870A3" w:rsidRDefault="00964179" w:rsidP="001850AF">
      <w:pPr>
        <w:spacing w:after="120"/>
        <w:ind w:left="993" w:hanging="227"/>
        <w:contextualSpacing/>
        <w:rPr>
          <w:rFonts w:eastAsia="Calibri" w:cs="Arial"/>
        </w:rPr>
      </w:pPr>
      <w:r w:rsidRPr="00A870A3">
        <w:rPr>
          <w:rFonts w:eastAsia="Calibri" w:cs="Arial"/>
        </w:rPr>
        <w:t>— kompetencje matematyczne oraz kompetencje w zakresie nauk przyrodniczych, technologii i inżynierii,</w:t>
      </w:r>
    </w:p>
    <w:p w14:paraId="5DC11033" w14:textId="77777777" w:rsidR="00964179" w:rsidRPr="00A870A3" w:rsidRDefault="00964179" w:rsidP="001850AF">
      <w:pPr>
        <w:spacing w:after="120"/>
        <w:ind w:left="766"/>
        <w:contextualSpacing/>
        <w:rPr>
          <w:rFonts w:eastAsia="Calibri" w:cs="Arial"/>
        </w:rPr>
      </w:pPr>
      <w:r w:rsidRPr="00A870A3">
        <w:rPr>
          <w:rFonts w:eastAsia="Calibri" w:cs="Arial"/>
        </w:rPr>
        <w:t>— kompetencje cyfrowe,</w:t>
      </w:r>
    </w:p>
    <w:p w14:paraId="529754BC" w14:textId="77777777" w:rsidR="00964179" w:rsidRPr="00A870A3" w:rsidRDefault="00964179" w:rsidP="001850AF">
      <w:pPr>
        <w:spacing w:after="120"/>
        <w:ind w:left="766"/>
        <w:contextualSpacing/>
        <w:rPr>
          <w:rFonts w:eastAsia="Calibri" w:cs="Arial"/>
        </w:rPr>
      </w:pPr>
      <w:r w:rsidRPr="00A870A3">
        <w:rPr>
          <w:rFonts w:eastAsia="Calibri" w:cs="Arial"/>
        </w:rPr>
        <w:t>— kompetencje osobiste, społeczne i w zakresie umiejętności uczenia się,</w:t>
      </w:r>
    </w:p>
    <w:p w14:paraId="129A92D5" w14:textId="77777777" w:rsidR="00964179" w:rsidRPr="00A870A3" w:rsidRDefault="00964179" w:rsidP="001850AF">
      <w:pPr>
        <w:spacing w:after="120"/>
        <w:ind w:left="766"/>
        <w:contextualSpacing/>
        <w:rPr>
          <w:rFonts w:eastAsia="Calibri" w:cs="Arial"/>
        </w:rPr>
      </w:pPr>
      <w:r w:rsidRPr="00A870A3">
        <w:rPr>
          <w:rFonts w:eastAsia="Calibri" w:cs="Arial"/>
        </w:rPr>
        <w:t>— kompetencje obywatelskie,</w:t>
      </w:r>
    </w:p>
    <w:p w14:paraId="4EFFA362" w14:textId="77777777" w:rsidR="00964179" w:rsidRPr="00A870A3" w:rsidRDefault="00964179" w:rsidP="001850AF">
      <w:pPr>
        <w:spacing w:after="120"/>
        <w:ind w:left="766"/>
        <w:contextualSpacing/>
        <w:rPr>
          <w:rFonts w:eastAsia="Calibri" w:cs="Arial"/>
        </w:rPr>
      </w:pPr>
      <w:r w:rsidRPr="00A870A3">
        <w:rPr>
          <w:rFonts w:eastAsia="Calibri" w:cs="Arial"/>
        </w:rPr>
        <w:t>— kompetencje w zakresie przedsiębiorczości,</w:t>
      </w:r>
    </w:p>
    <w:p w14:paraId="402BD4AC" w14:textId="40EA634D" w:rsidR="00964179" w:rsidRDefault="00964179" w:rsidP="001850AF">
      <w:pPr>
        <w:spacing w:after="120"/>
        <w:ind w:left="766"/>
        <w:contextualSpacing/>
        <w:rPr>
          <w:rFonts w:eastAsia="Calibri" w:cs="Arial"/>
        </w:rPr>
      </w:pPr>
      <w:r w:rsidRPr="00A870A3">
        <w:rPr>
          <w:rFonts w:eastAsia="Calibri" w:cs="Arial"/>
        </w:rPr>
        <w:t>— kompetencje w zakresie świadomości i ekspresji kulturalnej.</w:t>
      </w:r>
    </w:p>
    <w:p w14:paraId="7AF0629A" w14:textId="77777777" w:rsidR="00A870A3" w:rsidRPr="00A870A3" w:rsidRDefault="00A870A3" w:rsidP="00964179">
      <w:pPr>
        <w:spacing w:after="120"/>
        <w:ind w:left="766"/>
        <w:contextualSpacing/>
        <w:jc w:val="both"/>
        <w:rPr>
          <w:rFonts w:eastAsia="Calibri" w:cs="Arial"/>
        </w:rPr>
      </w:pPr>
    </w:p>
    <w:p w14:paraId="6C8A9DCD" w14:textId="77777777" w:rsidR="00964179" w:rsidRPr="00A870A3" w:rsidRDefault="00964179" w:rsidP="007D3F52">
      <w:pPr>
        <w:spacing w:after="120"/>
        <w:rPr>
          <w:rFonts w:eastAsia="Calibri" w:cs="Arial"/>
        </w:rPr>
      </w:pPr>
      <w:r w:rsidRPr="00A870A3">
        <w:rPr>
          <w:rFonts w:eastAsia="Calibri" w:cs="Arial"/>
        </w:rPr>
        <w:t xml:space="preserve">W ramach zaktualizowanych przez Komisję Europejską kompetencji kluczowych możemy wyróżnić zarówno umiejętności podstawowe, jak i przekrojowe. Zgodnie ze Zintegrowaną Strategią Umiejętności 2030 (Część ogólna) wyróżniono następujące </w:t>
      </w:r>
      <w:r w:rsidRPr="00A870A3">
        <w:rPr>
          <w:rFonts w:eastAsia="Calibri" w:cs="Arial"/>
          <w:b/>
          <w:bCs/>
        </w:rPr>
        <w:t>umiejętności podstawowe</w:t>
      </w:r>
      <w:r w:rsidRPr="00A870A3">
        <w:rPr>
          <w:rFonts w:eastAsia="Calibri" w:cs="Arial"/>
        </w:rPr>
        <w:t>:</w:t>
      </w:r>
    </w:p>
    <w:p w14:paraId="1CD4C114" w14:textId="77777777" w:rsidR="00964179" w:rsidRPr="00A870A3" w:rsidRDefault="00964179" w:rsidP="001850AF">
      <w:pPr>
        <w:spacing w:after="120"/>
        <w:ind w:left="766"/>
        <w:contextualSpacing/>
        <w:rPr>
          <w:rFonts w:eastAsia="Calibri" w:cs="Arial"/>
        </w:rPr>
      </w:pPr>
      <w:r w:rsidRPr="00A870A3">
        <w:rPr>
          <w:rFonts w:eastAsia="Calibri" w:cs="Arial"/>
        </w:rPr>
        <w:t>— rozumienia i tworzenia informacji,</w:t>
      </w:r>
    </w:p>
    <w:p w14:paraId="28FFDCA1" w14:textId="77777777" w:rsidR="00964179" w:rsidRPr="00A870A3" w:rsidRDefault="00964179" w:rsidP="001850AF">
      <w:pPr>
        <w:spacing w:after="120"/>
        <w:ind w:left="766"/>
        <w:contextualSpacing/>
        <w:rPr>
          <w:rFonts w:eastAsia="Calibri" w:cs="Arial"/>
        </w:rPr>
      </w:pPr>
      <w:r w:rsidRPr="00A870A3">
        <w:rPr>
          <w:rFonts w:eastAsia="Calibri" w:cs="Arial"/>
        </w:rPr>
        <w:t>— wielojęzyczności,</w:t>
      </w:r>
    </w:p>
    <w:p w14:paraId="7ABFE773" w14:textId="77777777" w:rsidR="00964179" w:rsidRPr="00A870A3" w:rsidRDefault="00964179" w:rsidP="001850AF">
      <w:pPr>
        <w:spacing w:after="120"/>
        <w:ind w:left="766"/>
        <w:contextualSpacing/>
        <w:rPr>
          <w:rFonts w:eastAsia="Calibri" w:cs="Arial"/>
        </w:rPr>
      </w:pPr>
      <w:r w:rsidRPr="00A870A3">
        <w:rPr>
          <w:rFonts w:eastAsia="Calibri" w:cs="Arial"/>
        </w:rPr>
        <w:t>—  matematyczne,</w:t>
      </w:r>
    </w:p>
    <w:p w14:paraId="2F1F1440" w14:textId="77777777" w:rsidR="00964179" w:rsidRPr="00A870A3" w:rsidRDefault="00964179" w:rsidP="001850AF">
      <w:pPr>
        <w:spacing w:after="120"/>
        <w:ind w:left="766"/>
        <w:contextualSpacing/>
        <w:rPr>
          <w:rFonts w:eastAsia="Calibri" w:cs="Arial"/>
        </w:rPr>
      </w:pPr>
      <w:r w:rsidRPr="00A870A3">
        <w:rPr>
          <w:rFonts w:eastAsia="Calibri" w:cs="Arial"/>
        </w:rPr>
        <w:t>— w zakresie nauk przyrodniczych, technologii i inżynierii.</w:t>
      </w:r>
    </w:p>
    <w:p w14:paraId="56589D43" w14:textId="7303A1C8" w:rsidR="00964179" w:rsidRPr="00A870A3" w:rsidRDefault="00964179" w:rsidP="001850AF">
      <w:pPr>
        <w:spacing w:after="120"/>
        <w:rPr>
          <w:rFonts w:eastAsia="Calibri" w:cs="Arial"/>
        </w:rPr>
      </w:pPr>
      <w:r w:rsidRPr="00A870A3">
        <w:rPr>
          <w:rFonts w:eastAsia="Calibri" w:cs="Arial"/>
        </w:rPr>
        <w:t xml:space="preserve">oraz </w:t>
      </w:r>
      <w:r w:rsidRPr="00A870A3">
        <w:rPr>
          <w:rFonts w:eastAsia="Calibri" w:cs="Arial"/>
          <w:b/>
          <w:bCs/>
        </w:rPr>
        <w:t>umiejętności przekrojowe</w:t>
      </w:r>
      <w:r w:rsidRPr="00A870A3">
        <w:rPr>
          <w:rFonts w:eastAsia="Calibri" w:cs="Arial"/>
        </w:rPr>
        <w:t>:</w:t>
      </w:r>
    </w:p>
    <w:p w14:paraId="2095EE28" w14:textId="77777777" w:rsidR="00964179" w:rsidRPr="00A870A3" w:rsidRDefault="00964179" w:rsidP="001850AF">
      <w:pPr>
        <w:spacing w:after="120"/>
        <w:ind w:left="766"/>
        <w:contextualSpacing/>
        <w:rPr>
          <w:rFonts w:eastAsia="Calibri" w:cs="Arial"/>
        </w:rPr>
      </w:pPr>
      <w:r w:rsidRPr="00A870A3">
        <w:rPr>
          <w:rFonts w:eastAsia="Calibri" w:cs="Arial"/>
        </w:rPr>
        <w:t>— cyfrowe,</w:t>
      </w:r>
    </w:p>
    <w:p w14:paraId="32DE2DB4" w14:textId="77777777" w:rsidR="00964179" w:rsidRPr="00A870A3" w:rsidRDefault="00964179" w:rsidP="001850AF">
      <w:pPr>
        <w:spacing w:after="120"/>
        <w:ind w:left="766"/>
        <w:contextualSpacing/>
        <w:rPr>
          <w:rFonts w:eastAsia="Calibri" w:cs="Arial"/>
        </w:rPr>
      </w:pPr>
      <w:r w:rsidRPr="00A870A3">
        <w:rPr>
          <w:rFonts w:eastAsia="Calibri" w:cs="Arial"/>
        </w:rPr>
        <w:t>— osobiste, społeczne i w zakresie uczenia się,</w:t>
      </w:r>
    </w:p>
    <w:p w14:paraId="108C1C93" w14:textId="77777777" w:rsidR="00964179" w:rsidRPr="00A870A3" w:rsidRDefault="00964179" w:rsidP="001850AF">
      <w:pPr>
        <w:spacing w:after="120"/>
        <w:ind w:left="766"/>
        <w:contextualSpacing/>
        <w:rPr>
          <w:rFonts w:eastAsia="Calibri" w:cs="Arial"/>
        </w:rPr>
      </w:pPr>
      <w:r w:rsidRPr="00A870A3">
        <w:rPr>
          <w:rFonts w:eastAsia="Calibri" w:cs="Arial"/>
        </w:rPr>
        <w:t>— obywatelskie,</w:t>
      </w:r>
    </w:p>
    <w:p w14:paraId="6A30E022" w14:textId="77777777" w:rsidR="00964179" w:rsidRPr="00A870A3" w:rsidRDefault="00964179" w:rsidP="001850AF">
      <w:pPr>
        <w:spacing w:after="120"/>
        <w:ind w:left="766"/>
        <w:contextualSpacing/>
        <w:rPr>
          <w:rFonts w:eastAsia="Calibri" w:cs="Arial"/>
        </w:rPr>
      </w:pPr>
      <w:r w:rsidRPr="00A870A3">
        <w:rPr>
          <w:rFonts w:eastAsia="Calibri" w:cs="Arial"/>
        </w:rPr>
        <w:t>— w zakresie przedsiębiorczości,</w:t>
      </w:r>
    </w:p>
    <w:p w14:paraId="7013630C" w14:textId="77777777" w:rsidR="00964179" w:rsidRPr="00A870A3" w:rsidRDefault="00964179" w:rsidP="001850AF">
      <w:pPr>
        <w:spacing w:after="120"/>
        <w:ind w:left="766"/>
        <w:contextualSpacing/>
        <w:rPr>
          <w:rFonts w:eastAsia="Calibri" w:cs="Arial"/>
        </w:rPr>
      </w:pPr>
      <w:r w:rsidRPr="00A870A3">
        <w:rPr>
          <w:rFonts w:eastAsia="Calibri" w:cs="Arial"/>
        </w:rPr>
        <w:t>— w zakresie świadomości i ekspresji kulturalnej,</w:t>
      </w:r>
    </w:p>
    <w:p w14:paraId="32CBB660" w14:textId="77777777" w:rsidR="00964179" w:rsidRPr="00A870A3" w:rsidRDefault="00964179" w:rsidP="001850AF">
      <w:pPr>
        <w:spacing w:after="120"/>
        <w:ind w:left="766"/>
        <w:contextualSpacing/>
        <w:rPr>
          <w:rFonts w:eastAsia="Calibri" w:cs="Arial"/>
        </w:rPr>
      </w:pPr>
      <w:r w:rsidRPr="00A870A3">
        <w:rPr>
          <w:rFonts w:eastAsia="Calibri" w:cs="Arial"/>
        </w:rPr>
        <w:t>— w zakresie myślenia krytycznego i kompleksowego rozwiązywania problemów,</w:t>
      </w:r>
    </w:p>
    <w:p w14:paraId="4C2053D2" w14:textId="77777777" w:rsidR="00964179" w:rsidRPr="00A870A3" w:rsidRDefault="00964179" w:rsidP="001850AF">
      <w:pPr>
        <w:spacing w:after="120"/>
        <w:ind w:left="766"/>
        <w:contextualSpacing/>
        <w:rPr>
          <w:rFonts w:eastAsia="Calibri" w:cs="Arial"/>
        </w:rPr>
      </w:pPr>
      <w:r w:rsidRPr="00A870A3">
        <w:rPr>
          <w:rFonts w:eastAsia="Calibri" w:cs="Arial"/>
        </w:rPr>
        <w:t>— w zakresie pracy zespołowej,</w:t>
      </w:r>
    </w:p>
    <w:p w14:paraId="0F3C7C0E" w14:textId="77777777" w:rsidR="00964179" w:rsidRPr="00A870A3" w:rsidRDefault="00964179" w:rsidP="001850AF">
      <w:pPr>
        <w:spacing w:after="120"/>
        <w:ind w:left="766"/>
        <w:contextualSpacing/>
        <w:rPr>
          <w:rFonts w:eastAsia="Calibri" w:cs="Arial"/>
        </w:rPr>
      </w:pPr>
      <w:r w:rsidRPr="00A870A3">
        <w:rPr>
          <w:rFonts w:eastAsia="Calibri" w:cs="Arial"/>
        </w:rPr>
        <w:t>— zdolność adaptacji do nowych warunków,</w:t>
      </w:r>
    </w:p>
    <w:p w14:paraId="1E6FD39E" w14:textId="77777777" w:rsidR="00964179" w:rsidRPr="00A870A3" w:rsidRDefault="00964179" w:rsidP="001850AF">
      <w:pPr>
        <w:spacing w:after="120"/>
        <w:ind w:left="766"/>
        <w:contextualSpacing/>
        <w:rPr>
          <w:rFonts w:eastAsia="Calibri" w:cs="Arial"/>
        </w:rPr>
      </w:pPr>
      <w:r w:rsidRPr="00A870A3">
        <w:rPr>
          <w:rFonts w:eastAsia="Calibri" w:cs="Arial"/>
        </w:rPr>
        <w:t>— przywódcze,</w:t>
      </w:r>
    </w:p>
    <w:p w14:paraId="43162685" w14:textId="77777777" w:rsidR="00964179" w:rsidRPr="00A870A3" w:rsidRDefault="00964179" w:rsidP="001850AF">
      <w:pPr>
        <w:spacing w:after="120"/>
        <w:ind w:left="766"/>
        <w:contextualSpacing/>
        <w:rPr>
          <w:rFonts w:eastAsia="Calibri" w:cs="Arial"/>
        </w:rPr>
      </w:pPr>
      <w:r w:rsidRPr="00A870A3">
        <w:rPr>
          <w:rFonts w:eastAsia="Calibri" w:cs="Arial"/>
        </w:rPr>
        <w:t>— związane z wielokulturowością,</w:t>
      </w:r>
    </w:p>
    <w:p w14:paraId="43D09927" w14:textId="77777777" w:rsidR="00964179" w:rsidRPr="00A870A3" w:rsidRDefault="00964179" w:rsidP="001850AF">
      <w:pPr>
        <w:spacing w:after="120"/>
        <w:ind w:left="766"/>
        <w:contextualSpacing/>
        <w:rPr>
          <w:rFonts w:eastAsia="Calibri" w:cs="Arial"/>
        </w:rPr>
      </w:pPr>
      <w:r w:rsidRPr="00A870A3">
        <w:rPr>
          <w:rFonts w:eastAsia="Calibri" w:cs="Arial"/>
        </w:rPr>
        <w:t>— związane z kreatywnością i innowacyjnością.</w:t>
      </w:r>
    </w:p>
    <w:p w14:paraId="34904908" w14:textId="77777777" w:rsidR="00964179" w:rsidRPr="00A870A3" w:rsidRDefault="00964179" w:rsidP="00964179">
      <w:pPr>
        <w:autoSpaceDE w:val="0"/>
        <w:autoSpaceDN w:val="0"/>
        <w:adjustRightInd w:val="0"/>
        <w:spacing w:after="0" w:line="240" w:lineRule="auto"/>
        <w:jc w:val="both"/>
        <w:rPr>
          <w:rFonts w:cs="Arial"/>
          <w:color w:val="000000"/>
        </w:rPr>
      </w:pPr>
    </w:p>
    <w:p w14:paraId="1E4E85E9" w14:textId="77777777" w:rsidR="00964179" w:rsidRPr="00A870A3" w:rsidRDefault="00964179" w:rsidP="00964179">
      <w:pPr>
        <w:autoSpaceDE w:val="0"/>
        <w:autoSpaceDN w:val="0"/>
        <w:adjustRightInd w:val="0"/>
        <w:spacing w:after="0" w:line="240" w:lineRule="auto"/>
        <w:jc w:val="both"/>
        <w:rPr>
          <w:rFonts w:cs="Arial"/>
          <w:b/>
          <w:color w:val="000000"/>
        </w:rPr>
      </w:pPr>
    </w:p>
    <w:p w14:paraId="4573F27E" w14:textId="77777777" w:rsidR="00964179" w:rsidRPr="00A870A3" w:rsidRDefault="00964179" w:rsidP="001850AF">
      <w:pPr>
        <w:autoSpaceDE w:val="0"/>
        <w:autoSpaceDN w:val="0"/>
        <w:adjustRightInd w:val="0"/>
        <w:spacing w:after="0"/>
        <w:rPr>
          <w:rFonts w:cs="Arial"/>
          <w:b/>
          <w:color w:val="000000"/>
        </w:rPr>
      </w:pPr>
      <w:r w:rsidRPr="00A870A3">
        <w:rPr>
          <w:rFonts w:cs="Arial"/>
          <w:b/>
          <w:color w:val="000000"/>
        </w:rPr>
        <w:t>Zakres wsparcia</w:t>
      </w:r>
      <w:r w:rsidRPr="00A870A3">
        <w:rPr>
          <w:rFonts w:cs="Arial"/>
          <w:color w:val="000000"/>
        </w:rPr>
        <w:t xml:space="preserve"> udzielany na rzecz kształtowania i rozwijania u dzieci w wieku przedszkolnym kompetencji kluczowych, umiejętności podstawowych i przekrojowych obejmuje takie </w:t>
      </w:r>
      <w:r w:rsidRPr="00A870A3">
        <w:rPr>
          <w:rFonts w:cs="Arial"/>
          <w:b/>
          <w:bCs/>
          <w:color w:val="000000"/>
        </w:rPr>
        <w:t>formy</w:t>
      </w:r>
      <w:r w:rsidRPr="00A870A3">
        <w:rPr>
          <w:rFonts w:cs="Arial"/>
          <w:color w:val="000000"/>
        </w:rPr>
        <w:t xml:space="preserve"> jak:</w:t>
      </w:r>
    </w:p>
    <w:p w14:paraId="0C2AA41E" w14:textId="77777777" w:rsidR="00964179" w:rsidRPr="00A870A3" w:rsidRDefault="00964179" w:rsidP="003A21BD">
      <w:pPr>
        <w:numPr>
          <w:ilvl w:val="0"/>
          <w:numId w:val="42"/>
        </w:numPr>
        <w:autoSpaceDE w:val="0"/>
        <w:autoSpaceDN w:val="0"/>
        <w:adjustRightInd w:val="0"/>
        <w:spacing w:after="0"/>
        <w:rPr>
          <w:rFonts w:cs="Arial"/>
          <w:color w:val="000000"/>
        </w:rPr>
      </w:pPr>
      <w:r w:rsidRPr="00A870A3">
        <w:rPr>
          <w:rFonts w:cs="Arial"/>
          <w:color w:val="000000"/>
        </w:rPr>
        <w:t xml:space="preserve"> realizację projektów edukacyjnych w ośrodkach wychowania przedszkolnego;</w:t>
      </w:r>
    </w:p>
    <w:p w14:paraId="5AE6CC4B" w14:textId="77777777"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Projekt edukacyjny należy rozumieć jako indywidualne lub zespołowe, planowe działanie dzieci w wieku przedszkolnym, mające na celu rozwiązanie konkretnego problemu, z zastosowaniem różnorodnych metod. Projekt edukacyjny jest realizowany pod opieką nauczyciela i obejmuje następujące działania (dostosowane do możliwości osób z nich korzystających):</w:t>
      </w:r>
    </w:p>
    <w:p w14:paraId="63383854" w14:textId="36DBC40B"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wybranie tematu projektu edukacyjnego;</w:t>
      </w:r>
    </w:p>
    <w:p w14:paraId="7ED5DB9C" w14:textId="27FCAAB2"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określenie celów projektu edukacyjnego i zaplanowanie etapów jego realizacji;</w:t>
      </w:r>
    </w:p>
    <w:p w14:paraId="6D56DB7E" w14:textId="77777777"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wykonanie zaplanowanych działań;</w:t>
      </w:r>
    </w:p>
    <w:p w14:paraId="382F594D" w14:textId="77777777"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przedstawienie rezultatów projektu edukacyjnego;</w:t>
      </w:r>
    </w:p>
    <w:p w14:paraId="0B81A170" w14:textId="77777777" w:rsidR="00964179" w:rsidRPr="00A870A3" w:rsidRDefault="00964179" w:rsidP="003A21BD">
      <w:pPr>
        <w:numPr>
          <w:ilvl w:val="0"/>
          <w:numId w:val="42"/>
        </w:numPr>
        <w:autoSpaceDE w:val="0"/>
        <w:autoSpaceDN w:val="0"/>
        <w:adjustRightInd w:val="0"/>
        <w:spacing w:after="0"/>
        <w:ind w:left="567" w:hanging="207"/>
        <w:rPr>
          <w:rFonts w:cs="Arial"/>
          <w:color w:val="000000"/>
        </w:rPr>
      </w:pPr>
      <w:r w:rsidRPr="00A870A3">
        <w:rPr>
          <w:rFonts w:cs="Arial"/>
          <w:color w:val="000000"/>
        </w:rPr>
        <w:t xml:space="preserve"> realizację dodatkowych zajęć dydaktyczno-wyrównawczych służących wyrównywaniu dysproporcji edukacyjnych w trakcie procesu kształcenia dla dzieci w wieku przedszkolnym mających trudności w spełnianiu wymagań edukacyjnych, wynikających z podstawy programowej kształcenia przedszkolnego. Realizacja dodatkowych zajęć dydaktyczno-wyrównawczych może dotyczyć tylko wspierania kompetencji kluczowych dzieci w zakresie porozumiewania się w językach obcych oraz kompetencji społecznych, inicjatywności, przedsiębiorczości, kreatywności;</w:t>
      </w:r>
    </w:p>
    <w:p w14:paraId="071AFD96" w14:textId="77777777" w:rsidR="00964179" w:rsidRPr="00A870A3" w:rsidRDefault="00964179" w:rsidP="003A21BD">
      <w:pPr>
        <w:numPr>
          <w:ilvl w:val="0"/>
          <w:numId w:val="42"/>
        </w:numPr>
        <w:autoSpaceDE w:val="0"/>
        <w:autoSpaceDN w:val="0"/>
        <w:adjustRightInd w:val="0"/>
        <w:spacing w:after="0"/>
        <w:ind w:left="567" w:hanging="207"/>
        <w:rPr>
          <w:rFonts w:cs="Arial"/>
        </w:rPr>
      </w:pPr>
      <w:r w:rsidRPr="00A870A3">
        <w:rPr>
          <w:rFonts w:cs="Arial"/>
          <w:color w:val="000000"/>
        </w:rPr>
        <w:t xml:space="preserve"> realizację zajęć organizowanych poza ośrodkiem wychowania przedszkolnego; </w:t>
      </w:r>
    </w:p>
    <w:p w14:paraId="317F2A4D" w14:textId="77777777" w:rsidR="00964179" w:rsidRPr="00A870A3" w:rsidRDefault="00964179" w:rsidP="003A21BD">
      <w:pPr>
        <w:numPr>
          <w:ilvl w:val="0"/>
          <w:numId w:val="42"/>
        </w:numPr>
        <w:autoSpaceDE w:val="0"/>
        <w:autoSpaceDN w:val="0"/>
        <w:adjustRightInd w:val="0"/>
        <w:spacing w:after="0"/>
        <w:rPr>
          <w:rFonts w:cs="Arial"/>
          <w:color w:val="000000"/>
        </w:rPr>
      </w:pPr>
      <w:r w:rsidRPr="00A870A3">
        <w:rPr>
          <w:rFonts w:cs="Arial"/>
          <w:color w:val="000000"/>
        </w:rPr>
        <w:t xml:space="preserve">organizację kółek zainteresowań, warsztatów, laboratoriów rozwijających uzdolnienia dzieci w wieku przedszkolnym; </w:t>
      </w:r>
    </w:p>
    <w:p w14:paraId="76869866" w14:textId="77777777" w:rsidR="00964179" w:rsidRPr="00A870A3" w:rsidRDefault="00964179" w:rsidP="003A21BD">
      <w:pPr>
        <w:numPr>
          <w:ilvl w:val="0"/>
          <w:numId w:val="42"/>
        </w:numPr>
        <w:autoSpaceDE w:val="0"/>
        <w:autoSpaceDN w:val="0"/>
        <w:adjustRightInd w:val="0"/>
        <w:spacing w:after="0"/>
        <w:ind w:left="567" w:hanging="207"/>
        <w:rPr>
          <w:rFonts w:cs="Arial"/>
          <w:color w:val="000000"/>
        </w:rPr>
      </w:pPr>
      <w:r w:rsidRPr="00A870A3">
        <w:rPr>
          <w:rFonts w:cs="Arial"/>
          <w:color w:val="000000"/>
        </w:rPr>
        <w:t xml:space="preserve"> wykorzystanie narzędzi, metod lub form pracy wypracowanych w ramach projektów PO WER lub pozytywnie </w:t>
      </w:r>
      <w:proofErr w:type="spellStart"/>
      <w:r w:rsidRPr="00A870A3">
        <w:rPr>
          <w:rFonts w:cs="Arial"/>
          <w:color w:val="000000"/>
        </w:rPr>
        <w:t>zwalidowanych</w:t>
      </w:r>
      <w:proofErr w:type="spellEnd"/>
      <w:r w:rsidRPr="00A870A3">
        <w:rPr>
          <w:rFonts w:cs="Arial"/>
          <w:color w:val="000000"/>
        </w:rPr>
        <w:t xml:space="preserve"> produktów projektów innowacyjnych.</w:t>
      </w:r>
    </w:p>
    <w:p w14:paraId="78EB42D4" w14:textId="77777777" w:rsidR="00964179" w:rsidRPr="00A870A3" w:rsidRDefault="00964179" w:rsidP="00964179">
      <w:pPr>
        <w:tabs>
          <w:tab w:val="left" w:pos="709"/>
        </w:tabs>
        <w:autoSpaceDE w:val="0"/>
        <w:autoSpaceDN w:val="0"/>
        <w:adjustRightInd w:val="0"/>
        <w:spacing w:after="0"/>
        <w:jc w:val="both"/>
        <w:rPr>
          <w:rFonts w:cs="Arial"/>
          <w:color w:val="000000"/>
        </w:rPr>
      </w:pPr>
    </w:p>
    <w:p w14:paraId="746FC43C" w14:textId="406B34F1" w:rsidR="00964179" w:rsidRPr="00A870A3" w:rsidRDefault="00964179" w:rsidP="005D7591">
      <w:pPr>
        <w:spacing w:after="0"/>
        <w:rPr>
          <w:rFonts w:eastAsia="Calibri" w:cs="Arial"/>
          <w:bCs/>
        </w:rPr>
      </w:pPr>
      <w:r w:rsidRPr="00A870A3">
        <w:rPr>
          <w:rFonts w:eastAsia="Calibri" w:cs="Arial"/>
          <w:b/>
          <w:color w:val="2F5496"/>
        </w:rPr>
        <w:t xml:space="preserve">UWAGA! </w:t>
      </w:r>
      <w:r w:rsidRPr="00A870A3">
        <w:rPr>
          <w:rFonts w:eastAsia="Calibri" w:cs="Arial"/>
          <w:bCs/>
        </w:rPr>
        <w:t>Zakres wsparcia w ramach działania 2.3 musi być realizowany zgodnie z</w:t>
      </w:r>
      <w:r w:rsidR="00546BB3">
        <w:rPr>
          <w:rFonts w:eastAsia="Calibri" w:cs="Arial"/>
          <w:bCs/>
        </w:rPr>
        <w:t> </w:t>
      </w:r>
      <w:r w:rsidRPr="00A870A3">
        <w:rPr>
          <w:rFonts w:eastAsia="Calibri" w:cs="Arial"/>
          <w:bCs/>
        </w:rPr>
        <w:t xml:space="preserve">następującymi </w:t>
      </w:r>
      <w:r w:rsidRPr="00A870A3">
        <w:rPr>
          <w:rFonts w:eastAsia="Calibri" w:cs="Arial"/>
          <w:b/>
        </w:rPr>
        <w:t>wymogami:</w:t>
      </w:r>
    </w:p>
    <w:p w14:paraId="7EC8307F" w14:textId="47363075" w:rsidR="00964179" w:rsidRPr="00A870A3" w:rsidRDefault="00964179" w:rsidP="003A21BD">
      <w:pPr>
        <w:numPr>
          <w:ilvl w:val="0"/>
          <w:numId w:val="43"/>
        </w:numPr>
        <w:spacing w:after="0"/>
        <w:ind w:left="426" w:hanging="426"/>
        <w:contextualSpacing/>
        <w:rPr>
          <w:rFonts w:eastAsia="Calibri" w:cs="Arial"/>
          <w:b/>
          <w:color w:val="000000"/>
        </w:rPr>
      </w:pPr>
      <w:r w:rsidRPr="00A870A3">
        <w:rPr>
          <w:rFonts w:eastAsia="Calibri" w:cs="Arial"/>
          <w:color w:val="000000"/>
        </w:rPr>
        <w:t>Łączna kwota wydatków na realizację zajęć dodatkowych w ramach projektu stanowi nie</w:t>
      </w:r>
      <w:r w:rsidR="00546BB3">
        <w:rPr>
          <w:rFonts w:eastAsia="Calibri" w:cs="Arial"/>
          <w:color w:val="000000"/>
        </w:rPr>
        <w:t> </w:t>
      </w:r>
      <w:r w:rsidRPr="00A870A3">
        <w:rPr>
          <w:rFonts w:eastAsia="Calibri" w:cs="Arial"/>
          <w:color w:val="000000"/>
        </w:rPr>
        <w:t xml:space="preserve">więcej niż 30% kosztów bezpośrednich </w:t>
      </w:r>
      <w:r w:rsidRPr="00F33D12">
        <w:rPr>
          <w:rFonts w:cs="Arial"/>
          <w:color w:val="000000"/>
        </w:rPr>
        <w:t>projektu (zgodnie z kryterium specyficznym dostępu nr 9</w:t>
      </w:r>
      <w:r w:rsidRPr="00F33D12">
        <w:rPr>
          <w:rFonts w:eastAsia="Calibri" w:cs="Arial"/>
          <w:color w:val="000000"/>
        </w:rPr>
        <w:t>). W</w:t>
      </w:r>
      <w:r w:rsidRPr="00A870A3">
        <w:rPr>
          <w:rFonts w:eastAsia="Calibri" w:cs="Arial"/>
          <w:color w:val="000000"/>
        </w:rPr>
        <w:t> przedmiotowy limit 30% kosztów bezpośrednich wliczane są zarówno zajęcia wyrównujące deficyty, jak i zajęcia rozwijające kompetencje kluczowe, umiejętności podstawowe i przekrojowe.</w:t>
      </w:r>
    </w:p>
    <w:p w14:paraId="60F97E55" w14:textId="77777777" w:rsidR="00964179" w:rsidRPr="00A870A3" w:rsidRDefault="00964179" w:rsidP="003A21BD">
      <w:pPr>
        <w:numPr>
          <w:ilvl w:val="0"/>
          <w:numId w:val="43"/>
        </w:numPr>
        <w:spacing w:after="0"/>
        <w:ind w:left="426" w:hanging="426"/>
        <w:contextualSpacing/>
        <w:rPr>
          <w:rFonts w:eastAsia="Calibri" w:cs="Arial"/>
          <w:b/>
          <w:color w:val="000000"/>
        </w:rPr>
      </w:pPr>
      <w:r w:rsidRPr="00A870A3">
        <w:rPr>
          <w:rFonts w:cs="Arial"/>
          <w:color w:val="000000"/>
        </w:rPr>
        <w:t xml:space="preserve">Dodatkowe zajęcia mogą być realizowane w ośrodkach wychowania przedszkolnego jeśli nie stanowiły oferty OWP przez ostatnie 12 miesięcy poprzedzających złożenie wniosku o dofinansowanie </w:t>
      </w:r>
      <w:r w:rsidRPr="00F33D12">
        <w:rPr>
          <w:rFonts w:cs="Arial"/>
          <w:color w:val="000000"/>
        </w:rPr>
        <w:t>projektu (zgodnie z kryterium specyficznym dostępu nr 10).</w:t>
      </w:r>
    </w:p>
    <w:p w14:paraId="5E706901" w14:textId="7E0EDF42" w:rsidR="00964179" w:rsidRPr="00A870A3" w:rsidRDefault="00964179" w:rsidP="003A21BD">
      <w:pPr>
        <w:numPr>
          <w:ilvl w:val="0"/>
          <w:numId w:val="43"/>
        </w:numPr>
        <w:spacing w:after="0"/>
        <w:ind w:left="426" w:hanging="426"/>
        <w:contextualSpacing/>
        <w:rPr>
          <w:rFonts w:eastAsia="Calibri" w:cs="Arial"/>
          <w:b/>
          <w:color w:val="000000"/>
        </w:rPr>
      </w:pPr>
      <w:r w:rsidRPr="00A870A3">
        <w:rPr>
          <w:rFonts w:eastAsia="Calibri" w:cs="Arial"/>
        </w:rPr>
        <w:t>Projekt zakłada realizację działań na rzecz budowania postaw proekologicznych i</w:t>
      </w:r>
      <w:r w:rsidR="005D7591">
        <w:rPr>
          <w:rFonts w:eastAsia="Calibri" w:cs="Arial"/>
        </w:rPr>
        <w:t> </w:t>
      </w:r>
      <w:r w:rsidRPr="00A870A3">
        <w:rPr>
          <w:rFonts w:eastAsia="Calibri" w:cs="Arial"/>
        </w:rPr>
        <w:t xml:space="preserve">edukacji finansowej u </w:t>
      </w:r>
      <w:r w:rsidRPr="00F33D12">
        <w:rPr>
          <w:rFonts w:eastAsia="Calibri" w:cs="Arial"/>
        </w:rPr>
        <w:t>dzieci (</w:t>
      </w:r>
      <w:r w:rsidRPr="00F33D12">
        <w:rPr>
          <w:rFonts w:cs="Arial"/>
          <w:color w:val="000000"/>
        </w:rPr>
        <w:t>zgodnie z kryterium specyficznym dostępu nr 11).</w:t>
      </w:r>
    </w:p>
    <w:p w14:paraId="19793B4F" w14:textId="77777777" w:rsidR="00964179" w:rsidRPr="00A870A3" w:rsidRDefault="00964179" w:rsidP="003A21BD">
      <w:pPr>
        <w:numPr>
          <w:ilvl w:val="0"/>
          <w:numId w:val="43"/>
        </w:numPr>
        <w:tabs>
          <w:tab w:val="left" w:pos="426"/>
        </w:tabs>
        <w:autoSpaceDE w:val="0"/>
        <w:autoSpaceDN w:val="0"/>
        <w:adjustRightInd w:val="0"/>
        <w:spacing w:after="0"/>
        <w:ind w:left="426" w:hanging="426"/>
        <w:contextualSpacing/>
        <w:rPr>
          <w:rFonts w:cs="Arial"/>
          <w:bCs/>
          <w:color w:val="000000"/>
        </w:rPr>
      </w:pPr>
      <w:r w:rsidRPr="00A870A3">
        <w:rPr>
          <w:rFonts w:cs="Arial"/>
          <w:color w:val="000000"/>
        </w:rPr>
        <w:t>Realizacja zajęć dodatkowych musi być prowadzona</w:t>
      </w:r>
      <w:r w:rsidRPr="00A870A3">
        <w:rPr>
          <w:rFonts w:cs="Arial"/>
          <w:b/>
          <w:color w:val="000000"/>
        </w:rPr>
        <w:t xml:space="preserve"> </w:t>
      </w:r>
      <w:r w:rsidRPr="00A870A3">
        <w:rPr>
          <w:rFonts w:cs="Arial"/>
          <w:bCs/>
          <w:color w:val="000000"/>
        </w:rPr>
        <w:t>z uwzględnieniem indywidualnych potrzeb rozwojowych i edukacyjnych oraz możliwości psychofizycznych dzieci objętych wsparciem.</w:t>
      </w:r>
    </w:p>
    <w:p w14:paraId="5AE50769" w14:textId="77777777" w:rsidR="00964179" w:rsidRDefault="00964179" w:rsidP="00964179">
      <w:pPr>
        <w:spacing w:after="0" w:line="240" w:lineRule="auto"/>
        <w:rPr>
          <w:rFonts w:cstheme="minorHAnsi"/>
          <w:b/>
        </w:rPr>
      </w:pPr>
    </w:p>
    <w:p w14:paraId="1F5A2C73" w14:textId="77777777" w:rsidR="00964179" w:rsidRPr="00E863EE" w:rsidRDefault="00964179" w:rsidP="00964179">
      <w:pPr>
        <w:spacing w:after="0" w:line="240" w:lineRule="auto"/>
        <w:rPr>
          <w:rFonts w:cstheme="minorHAnsi"/>
          <w:b/>
        </w:rPr>
      </w:pPr>
      <w:r w:rsidRPr="00E863EE">
        <w:rPr>
          <w:rFonts w:cstheme="minorHAnsi"/>
          <w:b/>
        </w:rPr>
        <w:t>2.4. Wydłużenie godzin pracy ośrodka wychowania przedszkolnego</w:t>
      </w:r>
    </w:p>
    <w:p w14:paraId="6168016E" w14:textId="77777777" w:rsidR="00964179" w:rsidRDefault="00964179" w:rsidP="00964179">
      <w:pPr>
        <w:spacing w:after="0" w:line="240" w:lineRule="auto"/>
        <w:rPr>
          <w:rFonts w:cstheme="minorHAnsi"/>
        </w:rPr>
      </w:pPr>
    </w:p>
    <w:p w14:paraId="6E0BC801" w14:textId="7F65DDBB" w:rsidR="00964179" w:rsidRPr="00A870A3" w:rsidRDefault="00964179" w:rsidP="00964179">
      <w:pPr>
        <w:spacing w:after="0"/>
        <w:rPr>
          <w:rFonts w:eastAsia="Calibri" w:cs="Arial"/>
          <w:color w:val="000000"/>
        </w:rPr>
      </w:pPr>
      <w:r w:rsidRPr="00A870A3">
        <w:rPr>
          <w:rFonts w:eastAsia="Calibri" w:cs="Arial"/>
          <w:color w:val="000000"/>
        </w:rPr>
        <w:t>Wydłużenie godzin pracy ośrodka wychowania przedszkolnego może być sfinansowane w</w:t>
      </w:r>
      <w:r w:rsidR="00C91223">
        <w:rPr>
          <w:rFonts w:eastAsia="Calibri" w:cs="Arial"/>
          <w:color w:val="000000"/>
        </w:rPr>
        <w:t> </w:t>
      </w:r>
      <w:r w:rsidRPr="00A870A3">
        <w:rPr>
          <w:rFonts w:eastAsia="Calibri" w:cs="Arial"/>
          <w:color w:val="000000"/>
        </w:rPr>
        <w:t>projekcie jedynie w sytuacji uzasadnienia takiej potrzeby przez Wnioskodawcę, np.</w:t>
      </w:r>
      <w:r w:rsidR="00C91223">
        <w:rPr>
          <w:rFonts w:eastAsia="Calibri" w:cs="Arial"/>
          <w:color w:val="000000"/>
        </w:rPr>
        <w:t> </w:t>
      </w:r>
      <w:r w:rsidRPr="00A870A3">
        <w:rPr>
          <w:rFonts w:eastAsia="Calibri" w:cs="Arial"/>
          <w:color w:val="000000"/>
        </w:rPr>
        <w:t>z</w:t>
      </w:r>
      <w:r w:rsidR="00C91223">
        <w:rPr>
          <w:rFonts w:eastAsia="Calibri" w:cs="Arial"/>
          <w:color w:val="000000"/>
        </w:rPr>
        <w:t> </w:t>
      </w:r>
      <w:r w:rsidRPr="00A870A3">
        <w:rPr>
          <w:rFonts w:eastAsia="Calibri" w:cs="Arial"/>
          <w:color w:val="000000"/>
        </w:rPr>
        <w:t>powodu godzin pracy rodziców/opiekunów prawnych, które wykraczają poza podstawowe godziny funkcjonowania ośrodka wychowania przedszkolnego, gdzie realizowana jest podstawa programowa czy z powodu odległości pomiędzy miejscem zamieszkania dziecka, a ośrodkiem wychowania przedszkolnego. Wnioskodawca zobowiązany jest do przedstawienia diagnozy potrzeb ośrodka wychowania przedszkolnego w tym zakresie. Wydłużenie godzin pracy ośrodków wychowania przedszkolnego nastąpić może zarówno w godzinach porannych jak i popołudniowych.</w:t>
      </w:r>
    </w:p>
    <w:p w14:paraId="5504AF8B" w14:textId="77777777" w:rsidR="00964179" w:rsidRPr="00A870A3" w:rsidRDefault="00964179" w:rsidP="00964179">
      <w:pPr>
        <w:spacing w:after="0"/>
        <w:rPr>
          <w:rFonts w:eastAsia="Calibri" w:cs="Arial"/>
          <w:color w:val="000000"/>
        </w:rPr>
      </w:pPr>
    </w:p>
    <w:p w14:paraId="2FCF57F7" w14:textId="741F65C7" w:rsidR="00964179" w:rsidRDefault="00964179" w:rsidP="00A870A3">
      <w:pPr>
        <w:spacing w:after="0"/>
        <w:rPr>
          <w:rFonts w:eastAsia="Calibri" w:cs="Arial"/>
        </w:rPr>
      </w:pPr>
      <w:r w:rsidRPr="00A870A3">
        <w:rPr>
          <w:rFonts w:eastAsia="Calibri" w:cs="Arial"/>
          <w:b/>
          <w:color w:val="2F5496"/>
        </w:rPr>
        <w:t>UWAGA!</w:t>
      </w:r>
      <w:r w:rsidRPr="00A870A3">
        <w:rPr>
          <w:rFonts w:eastAsia="Calibri" w:cs="Arial"/>
        </w:rPr>
        <w:t xml:space="preserve"> Wydłużenie godzin pracy dotyczy zarówno grup przedszkolnych utworzonych w</w:t>
      </w:r>
      <w:r w:rsidR="00C91223">
        <w:rPr>
          <w:rFonts w:eastAsia="Calibri" w:cs="Arial"/>
        </w:rPr>
        <w:t> </w:t>
      </w:r>
      <w:r w:rsidRPr="00A870A3">
        <w:rPr>
          <w:rFonts w:eastAsia="Calibri" w:cs="Arial"/>
        </w:rPr>
        <w:t>ramach projektu, w których tworzone są nowe miejsca wychowania przedszkolnego, jak</w:t>
      </w:r>
      <w:r w:rsidR="00C91223">
        <w:rPr>
          <w:rFonts w:eastAsia="Calibri" w:cs="Arial"/>
        </w:rPr>
        <w:t> </w:t>
      </w:r>
      <w:r w:rsidRPr="00A870A3">
        <w:rPr>
          <w:rFonts w:eastAsia="Calibri" w:cs="Arial"/>
        </w:rPr>
        <w:t>również grup przedszkolnych, które już funkcjonują w danej placówce.</w:t>
      </w:r>
    </w:p>
    <w:p w14:paraId="2BF51072" w14:textId="77777777" w:rsidR="00A870A3" w:rsidRPr="00A870A3" w:rsidRDefault="00A870A3" w:rsidP="00A870A3">
      <w:pPr>
        <w:spacing w:after="0"/>
        <w:rPr>
          <w:rFonts w:eastAsia="Calibri" w:cs="Arial"/>
        </w:rPr>
      </w:pPr>
    </w:p>
    <w:p w14:paraId="406E6ADC" w14:textId="77777777" w:rsidR="00964179" w:rsidRPr="00E863EE" w:rsidRDefault="00964179" w:rsidP="00964179">
      <w:pPr>
        <w:spacing w:after="0" w:line="240" w:lineRule="auto"/>
        <w:rPr>
          <w:rFonts w:cstheme="minorHAnsi"/>
          <w:b/>
        </w:rPr>
      </w:pPr>
      <w:r w:rsidRPr="00E863EE">
        <w:rPr>
          <w:rFonts w:cstheme="minorHAnsi"/>
          <w:b/>
        </w:rPr>
        <w:t>2.5. Preorientacja zawodowa</w:t>
      </w:r>
    </w:p>
    <w:p w14:paraId="67064260" w14:textId="77777777" w:rsidR="00964179" w:rsidRDefault="00964179" w:rsidP="00964179">
      <w:pPr>
        <w:spacing w:after="0" w:line="240" w:lineRule="auto"/>
        <w:rPr>
          <w:rFonts w:cstheme="minorHAnsi"/>
        </w:rPr>
      </w:pPr>
    </w:p>
    <w:p w14:paraId="762D4F83" w14:textId="77777777" w:rsidR="00964179" w:rsidRDefault="00964179" w:rsidP="00FB2E02">
      <w:r>
        <w:t>Zgodnie z rozporządzeniem Ministra Edukacji Narodowej z dnia 12 lutego 2019 r. w sprawie doradztwa zawodowego celem preorientacji zawodowej jest zapoznanie dzieci z wybranymi zawodami najbliższymi ich otoczeniu, pobudzanie i rozwijanie ich zainteresowań i uzdolnień oraz kształtowanie postaw pracy i motywacji do działania.</w:t>
      </w:r>
    </w:p>
    <w:p w14:paraId="43505158" w14:textId="77777777" w:rsidR="00964179" w:rsidRDefault="00964179" w:rsidP="00C91223">
      <w:r>
        <w:t>Celami szczegółowymi, wynikającymi z załącznika nr 1 do ww. rozporządzenia, wyznaczającymi treści programowe preorientacji zawodowej, są:</w:t>
      </w:r>
      <w:r>
        <w:br/>
        <w:t>- poznanie siebie,</w:t>
      </w:r>
      <w:r>
        <w:br/>
        <w:t>- świat zawodów i rynek pracy,</w:t>
      </w:r>
      <w:r>
        <w:br/>
        <w:t>- rynek edukacyjny i uczenie się przez całe życie,</w:t>
      </w:r>
      <w:r>
        <w:br/>
        <w:t>- planowanie własnego rozwoju i podejmowanie decyzji edukacyjno-zawodowych.</w:t>
      </w:r>
    </w:p>
    <w:p w14:paraId="7B4D8770"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Przykładowe, możliwe do realizacji, </w:t>
      </w:r>
      <w:r w:rsidRPr="00A870A3">
        <w:rPr>
          <w:rFonts w:ascii="Arial" w:eastAsia="Calibri" w:hAnsi="Arial" w:cs="Arial"/>
          <w:b/>
          <w:bCs/>
          <w:color w:val="000000"/>
          <w:sz w:val="22"/>
          <w:szCs w:val="22"/>
          <w:lang w:eastAsia="en-US"/>
        </w:rPr>
        <w:t>formy pracy w zakresie preorientacji zawodowej</w:t>
      </w:r>
      <w:r w:rsidRPr="00A870A3">
        <w:rPr>
          <w:rFonts w:ascii="Arial" w:eastAsia="Calibri" w:hAnsi="Arial" w:cs="Arial"/>
          <w:color w:val="000000"/>
          <w:sz w:val="22"/>
          <w:szCs w:val="22"/>
          <w:lang w:eastAsia="en-US"/>
        </w:rPr>
        <w:t xml:space="preserve">: </w:t>
      </w:r>
    </w:p>
    <w:p w14:paraId="6851D829"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 organizacja wycieczek, obserwacji (np. do zakładów pracy), </w:t>
      </w:r>
    </w:p>
    <w:p w14:paraId="26DE7C21"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 kąciki tematyczne, </w:t>
      </w:r>
    </w:p>
    <w:p w14:paraId="404CD2A8"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 zabawy tematyczne, naśladowcze, </w:t>
      </w:r>
    </w:p>
    <w:p w14:paraId="5E3A5A9C"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spotkania z przedstawicielami różnych zawodów, zapoznanie dzieci z literaturą  dziecięcą.</w:t>
      </w:r>
    </w:p>
    <w:p w14:paraId="7FB2FBDE"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zajęcia w ramach realizacji podstawy programowej.</w:t>
      </w:r>
    </w:p>
    <w:p w14:paraId="107574C1" w14:textId="77777777" w:rsidR="00964179" w:rsidRDefault="00964179" w:rsidP="00964179">
      <w:pPr>
        <w:spacing w:after="0" w:line="240" w:lineRule="auto"/>
        <w:rPr>
          <w:rFonts w:cstheme="minorHAnsi"/>
          <w:b/>
        </w:rPr>
      </w:pPr>
    </w:p>
    <w:p w14:paraId="050CC265" w14:textId="77777777" w:rsidR="00964179" w:rsidRPr="00EE6209" w:rsidRDefault="00964179" w:rsidP="00964179">
      <w:pPr>
        <w:spacing w:after="0" w:line="240" w:lineRule="auto"/>
        <w:rPr>
          <w:rFonts w:cstheme="minorHAnsi"/>
          <w:b/>
        </w:rPr>
      </w:pPr>
    </w:p>
    <w:p w14:paraId="558A4B98" w14:textId="77777777" w:rsidR="00964179" w:rsidRPr="00E863EE" w:rsidRDefault="00964179" w:rsidP="00964179">
      <w:pPr>
        <w:spacing w:after="0" w:line="240" w:lineRule="auto"/>
        <w:rPr>
          <w:rFonts w:cstheme="minorHAnsi"/>
          <w:b/>
        </w:rPr>
      </w:pPr>
      <w:r w:rsidRPr="00E863EE">
        <w:rPr>
          <w:rFonts w:cstheme="minorHAnsi"/>
          <w:b/>
        </w:rPr>
        <w:t>2.6. Wsparcie rodziców/opiekunów prawnych w procesie wychowawczym</w:t>
      </w:r>
    </w:p>
    <w:p w14:paraId="3582FB2F" w14:textId="77777777" w:rsidR="00964179" w:rsidRPr="00EE6209" w:rsidRDefault="00964179" w:rsidP="00964179">
      <w:pPr>
        <w:spacing w:after="0" w:line="240" w:lineRule="auto"/>
        <w:rPr>
          <w:rFonts w:cstheme="minorHAnsi"/>
          <w:b/>
        </w:rPr>
      </w:pPr>
    </w:p>
    <w:p w14:paraId="7CEB024D" w14:textId="77777777" w:rsidR="00964179" w:rsidRPr="00A870A3" w:rsidRDefault="00964179" w:rsidP="00A870A3">
      <w:pPr>
        <w:spacing w:after="100" w:afterAutospacing="1"/>
        <w:rPr>
          <w:rFonts w:eastAsia="Calibri" w:cs="Arial"/>
        </w:rPr>
      </w:pPr>
      <w:r w:rsidRPr="00A870A3">
        <w:rPr>
          <w:rFonts w:eastAsia="Calibri" w:cs="Arial"/>
          <w:b/>
          <w:color w:val="2F5496"/>
        </w:rPr>
        <w:t>UWAGA!</w:t>
      </w:r>
      <w:r w:rsidRPr="00A870A3">
        <w:rPr>
          <w:rFonts w:eastAsia="Calibri" w:cs="Arial"/>
        </w:rPr>
        <w:t xml:space="preserve"> Zgodnie z </w:t>
      </w:r>
      <w:r w:rsidRPr="00F33D12">
        <w:rPr>
          <w:rFonts w:eastAsia="Calibri" w:cs="Arial"/>
        </w:rPr>
        <w:t>kryterium specyficznym premiującym nr 5</w:t>
      </w:r>
      <w:r w:rsidRPr="00A870A3">
        <w:rPr>
          <w:rFonts w:eastAsia="Calibri" w:cs="Arial"/>
        </w:rPr>
        <w:t xml:space="preserve"> premiowane będą projekty zakładające</w:t>
      </w:r>
      <w:r w:rsidRPr="00A870A3">
        <w:rPr>
          <w:rFonts w:eastAsia="Calibri" w:cs="Arial"/>
          <w:color w:val="000000"/>
        </w:rPr>
        <w:t xml:space="preserve"> aktywne wsparcie rodziców/opiekunów prawnych dzieci z danego ośrodka wychowania przedszkolnego.</w:t>
      </w:r>
      <w:r w:rsidRPr="00A870A3">
        <w:rPr>
          <w:rFonts w:eastAsia="Calibri" w:cs="Arial"/>
        </w:rPr>
        <w:t xml:space="preserve"> Kryterium ma na celu zwiększenie świadomości rodziców/opiekunów prawnych w zakresie właściwego wspierania edukacji i rozwoju swoich dzieci, umiejętnego reagowania na pojawiające się problemy w tym w zakresie oraz motywowania dzieci do rozwijania pasji i zainteresowań.</w:t>
      </w:r>
    </w:p>
    <w:p w14:paraId="6B0B3886" w14:textId="21383C87" w:rsidR="00113436" w:rsidRPr="00A870A3" w:rsidRDefault="00964179" w:rsidP="00147113">
      <w:pPr>
        <w:spacing w:after="120"/>
        <w:rPr>
          <w:rFonts w:cs="Arial"/>
          <w:sz w:val="24"/>
          <w:szCs w:val="24"/>
        </w:rPr>
      </w:pPr>
      <w:r w:rsidRPr="00A870A3">
        <w:rPr>
          <w:rFonts w:eastAsia="Calibri" w:cs="Arial"/>
          <w:bCs/>
        </w:rPr>
        <w:t xml:space="preserve">Aby kryterium zostało spełnione Wnioskodawca musi zaplanować oraz opisać </w:t>
      </w:r>
      <w:r w:rsidRPr="00A870A3">
        <w:rPr>
          <w:rFonts w:eastAsia="Calibri" w:cs="Arial"/>
          <w:b/>
          <w:bCs/>
        </w:rPr>
        <w:t>aktywne formy wsparcia</w:t>
      </w:r>
      <w:r w:rsidRPr="00A870A3">
        <w:rPr>
          <w:rFonts w:eastAsia="Calibri" w:cs="Arial"/>
          <w:bCs/>
        </w:rPr>
        <w:t xml:space="preserve"> dla rodziców/opiekunów prawnych dzieci, m.in.:</w:t>
      </w:r>
      <w:r w:rsidRPr="00A870A3">
        <w:rPr>
          <w:rFonts w:eastAsia="Calibri" w:cs="Arial"/>
          <w:color w:val="000000"/>
        </w:rPr>
        <w:t xml:space="preserve"> indywidualne konsultacje, spotkania warsztatowe, szkolenia gwarantujące aktywne uczestnictwo rodziców/opiekunów prawnych w procesie edukacyjnym dziecka. Założenie w projekcie biernych form wsparcia, takich jak ulotki, plakaty, publikacje będzie niewystarczające do uznania kryterium za</w:t>
      </w:r>
      <w:r w:rsidR="00FB2E02">
        <w:rPr>
          <w:rFonts w:eastAsia="Calibri" w:cs="Arial"/>
          <w:color w:val="000000"/>
        </w:rPr>
        <w:t> </w:t>
      </w:r>
      <w:r w:rsidRPr="00A870A3">
        <w:rPr>
          <w:rFonts w:eastAsia="Calibri" w:cs="Arial"/>
          <w:color w:val="000000"/>
        </w:rPr>
        <w:t>spełnione.</w:t>
      </w:r>
    </w:p>
    <w:p w14:paraId="04A3D70A" w14:textId="080A080B" w:rsidR="00113436" w:rsidRDefault="00113436" w:rsidP="00E20729">
      <w:pPr>
        <w:pStyle w:val="Podrozdzia-K"/>
      </w:pPr>
      <w:bookmarkStart w:id="23" w:name="_Toc134446805"/>
      <w:r w:rsidRPr="00737D1D">
        <w:t>Wskaźniki</w:t>
      </w:r>
      <w:bookmarkEnd w:id="23"/>
    </w:p>
    <w:p w14:paraId="5856B1FE" w14:textId="77777777" w:rsidR="004E5FD1" w:rsidRPr="004231EF" w:rsidRDefault="004E5FD1" w:rsidP="004E5FD1">
      <w:pPr>
        <w:rPr>
          <w:rFonts w:cstheme="minorHAnsi"/>
        </w:rPr>
      </w:pPr>
      <w:r w:rsidRPr="004231EF">
        <w:rPr>
          <w:rFonts w:cstheme="minorHAnsi"/>
        </w:rPr>
        <w:t>Realizacja celu projektu mierzona jest poprzez ustalenie wskaźników określonych dla 1 oraz 2 typu projektu. Dla niniejszego naboru określone zostały następujące wskaźniki:</w:t>
      </w:r>
    </w:p>
    <w:tbl>
      <w:tblPr>
        <w:tblStyle w:val="Tabela-Siatka"/>
        <w:tblW w:w="0" w:type="auto"/>
        <w:tblLook w:val="04A0" w:firstRow="1" w:lastRow="0" w:firstColumn="1" w:lastColumn="0" w:noHBand="0" w:noVBand="1"/>
      </w:tblPr>
      <w:tblGrid>
        <w:gridCol w:w="704"/>
        <w:gridCol w:w="3827"/>
        <w:gridCol w:w="4531"/>
      </w:tblGrid>
      <w:tr w:rsidR="004E5FD1" w:rsidRPr="004231EF" w14:paraId="79BC062A" w14:textId="77777777" w:rsidTr="000A4BC1">
        <w:trPr>
          <w:trHeight w:val="520"/>
        </w:trPr>
        <w:tc>
          <w:tcPr>
            <w:tcW w:w="9062" w:type="dxa"/>
            <w:gridSpan w:val="3"/>
            <w:shd w:val="clear" w:color="auto" w:fill="4472C4" w:themeFill="accent1"/>
            <w:vAlign w:val="center"/>
          </w:tcPr>
          <w:p w14:paraId="10F74919"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Typ 1 projektu</w:t>
            </w:r>
          </w:p>
        </w:tc>
      </w:tr>
      <w:tr w:rsidR="004E5FD1" w:rsidRPr="004231EF" w14:paraId="3F8E6A4A" w14:textId="77777777" w:rsidTr="000A4BC1">
        <w:trPr>
          <w:trHeight w:val="570"/>
        </w:trPr>
        <w:tc>
          <w:tcPr>
            <w:tcW w:w="704" w:type="dxa"/>
            <w:shd w:val="clear" w:color="auto" w:fill="4472C4" w:themeFill="accent1"/>
            <w:vAlign w:val="center"/>
          </w:tcPr>
          <w:p w14:paraId="3D458167"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3827" w:type="dxa"/>
            <w:shd w:val="clear" w:color="auto" w:fill="4472C4" w:themeFill="accent1"/>
            <w:vAlign w:val="center"/>
          </w:tcPr>
          <w:p w14:paraId="2E8227E8"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c>
          <w:tcPr>
            <w:tcW w:w="4531" w:type="dxa"/>
            <w:shd w:val="clear" w:color="auto" w:fill="4472C4" w:themeFill="accent1"/>
            <w:vAlign w:val="center"/>
          </w:tcPr>
          <w:p w14:paraId="5241C0CD"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produktu</w:t>
            </w:r>
          </w:p>
        </w:tc>
      </w:tr>
      <w:tr w:rsidR="004E5FD1" w:rsidRPr="004231EF" w14:paraId="01B0E818" w14:textId="77777777" w:rsidTr="004E5FD1">
        <w:trPr>
          <w:trHeight w:val="724"/>
        </w:trPr>
        <w:tc>
          <w:tcPr>
            <w:tcW w:w="704" w:type="dxa"/>
            <w:shd w:val="clear" w:color="auto" w:fill="4472C4" w:themeFill="accent1"/>
            <w:vAlign w:val="center"/>
          </w:tcPr>
          <w:p w14:paraId="55906F59" w14:textId="623EB37A"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1.</w:t>
            </w:r>
          </w:p>
        </w:tc>
        <w:tc>
          <w:tcPr>
            <w:tcW w:w="3827" w:type="dxa"/>
            <w:vAlign w:val="center"/>
          </w:tcPr>
          <w:p w14:paraId="210C9AB3" w14:textId="77777777" w:rsidR="004E5FD1" w:rsidRPr="004231EF" w:rsidRDefault="004E5FD1" w:rsidP="00DD0522">
            <w:pPr>
              <w:spacing w:line="240" w:lineRule="auto"/>
              <w:rPr>
                <w:rFonts w:cstheme="minorHAnsi"/>
              </w:rPr>
            </w:pPr>
          </w:p>
        </w:tc>
        <w:tc>
          <w:tcPr>
            <w:tcW w:w="4531" w:type="dxa"/>
            <w:vAlign w:val="center"/>
          </w:tcPr>
          <w:p w14:paraId="7B97980B" w14:textId="77777777" w:rsidR="004E5FD1" w:rsidRPr="004231EF" w:rsidRDefault="004E5FD1" w:rsidP="00DD0522">
            <w:pPr>
              <w:spacing w:line="240" w:lineRule="auto"/>
              <w:rPr>
                <w:rFonts w:cstheme="minorHAnsi"/>
              </w:rPr>
            </w:pPr>
            <w:r w:rsidRPr="004231EF">
              <w:rPr>
                <w:rFonts w:cstheme="minorHAnsi"/>
              </w:rPr>
              <w:t>Liczba dofinansowanych miejsc wychowania przedszkolnego (sztuki)</w:t>
            </w:r>
          </w:p>
        </w:tc>
      </w:tr>
      <w:tr w:rsidR="004E5FD1" w:rsidRPr="004231EF" w14:paraId="44B0F06A" w14:textId="77777777" w:rsidTr="000A4BC1">
        <w:trPr>
          <w:trHeight w:val="844"/>
        </w:trPr>
        <w:tc>
          <w:tcPr>
            <w:tcW w:w="704" w:type="dxa"/>
            <w:shd w:val="clear" w:color="auto" w:fill="4472C4" w:themeFill="accent1"/>
            <w:vAlign w:val="center"/>
          </w:tcPr>
          <w:p w14:paraId="7AC48B33" w14:textId="11763D0C"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2</w:t>
            </w:r>
            <w:r w:rsidR="004E5FD1" w:rsidRPr="004231EF">
              <w:rPr>
                <w:rFonts w:cstheme="minorHAnsi"/>
                <w:b/>
                <w:color w:val="FFFFFF" w:themeColor="background1"/>
              </w:rPr>
              <w:t>.</w:t>
            </w:r>
          </w:p>
        </w:tc>
        <w:tc>
          <w:tcPr>
            <w:tcW w:w="3827" w:type="dxa"/>
            <w:vAlign w:val="center"/>
          </w:tcPr>
          <w:p w14:paraId="611D235B" w14:textId="77777777" w:rsidR="004E5FD1" w:rsidRPr="004231EF" w:rsidRDefault="004E5FD1" w:rsidP="00DD0522">
            <w:pPr>
              <w:spacing w:line="240" w:lineRule="auto"/>
              <w:rPr>
                <w:rFonts w:cstheme="minorHAnsi"/>
              </w:rPr>
            </w:pPr>
          </w:p>
        </w:tc>
        <w:tc>
          <w:tcPr>
            <w:tcW w:w="4531" w:type="dxa"/>
            <w:vAlign w:val="center"/>
          </w:tcPr>
          <w:p w14:paraId="35E24655" w14:textId="77777777" w:rsidR="004E5FD1" w:rsidRPr="004231EF" w:rsidRDefault="004E5FD1" w:rsidP="00DD0522">
            <w:pPr>
              <w:spacing w:line="240" w:lineRule="auto"/>
              <w:rPr>
                <w:rFonts w:cstheme="minorHAnsi"/>
              </w:rPr>
            </w:pPr>
            <w:r w:rsidRPr="004231EF">
              <w:rPr>
                <w:rFonts w:cstheme="minorHAnsi"/>
              </w:rPr>
              <w:t>Liczba dzieci/uczniów o specjalnych potrzebach rozwojowych i edukacyjnych, objętych wsparciem (osoby)</w:t>
            </w:r>
          </w:p>
        </w:tc>
      </w:tr>
      <w:tr w:rsidR="004E5FD1" w:rsidRPr="004231EF" w14:paraId="1C7B33EC" w14:textId="77777777" w:rsidTr="000A4BC1">
        <w:trPr>
          <w:trHeight w:val="843"/>
        </w:trPr>
        <w:tc>
          <w:tcPr>
            <w:tcW w:w="704" w:type="dxa"/>
            <w:shd w:val="clear" w:color="auto" w:fill="4472C4" w:themeFill="accent1"/>
            <w:vAlign w:val="center"/>
          </w:tcPr>
          <w:p w14:paraId="5303DB90" w14:textId="1DD30142"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3</w:t>
            </w:r>
            <w:r w:rsidR="004E5FD1" w:rsidRPr="004231EF">
              <w:rPr>
                <w:rFonts w:cstheme="minorHAnsi"/>
                <w:b/>
                <w:color w:val="FFFFFF" w:themeColor="background1"/>
              </w:rPr>
              <w:t>.</w:t>
            </w:r>
          </w:p>
        </w:tc>
        <w:tc>
          <w:tcPr>
            <w:tcW w:w="3827" w:type="dxa"/>
            <w:vAlign w:val="center"/>
          </w:tcPr>
          <w:p w14:paraId="560B00F9" w14:textId="77777777" w:rsidR="004E5FD1" w:rsidRPr="004231EF" w:rsidRDefault="004E5FD1" w:rsidP="00DD0522">
            <w:pPr>
              <w:spacing w:line="240" w:lineRule="auto"/>
              <w:rPr>
                <w:rFonts w:cstheme="minorHAnsi"/>
              </w:rPr>
            </w:pPr>
          </w:p>
        </w:tc>
        <w:tc>
          <w:tcPr>
            <w:tcW w:w="4531" w:type="dxa"/>
            <w:vAlign w:val="center"/>
          </w:tcPr>
          <w:p w14:paraId="7F312C3E" w14:textId="5A97BF4F" w:rsidR="004E5FD1" w:rsidRPr="004231EF" w:rsidRDefault="004E5FD1" w:rsidP="00DD0522">
            <w:pPr>
              <w:spacing w:line="240" w:lineRule="auto"/>
              <w:rPr>
                <w:rFonts w:cstheme="minorHAnsi"/>
              </w:rPr>
            </w:pPr>
            <w:r w:rsidRPr="004231EF">
              <w:rPr>
                <w:rFonts w:cstheme="minorHAnsi"/>
              </w:rPr>
              <w:t>Liczba obiektów edukacyjnych dostosowanych do potrzeb osób z</w:t>
            </w:r>
            <w:r w:rsidR="00DD0522">
              <w:rPr>
                <w:rFonts w:cstheme="minorHAnsi"/>
              </w:rPr>
              <w:t> </w:t>
            </w:r>
            <w:r w:rsidRPr="004231EF">
              <w:rPr>
                <w:rFonts w:cstheme="minorHAnsi"/>
              </w:rPr>
              <w:t>niepełnosprawnościami (sztuki)</w:t>
            </w:r>
          </w:p>
        </w:tc>
      </w:tr>
      <w:tr w:rsidR="004E5FD1" w:rsidRPr="004231EF" w14:paraId="1EFAB902" w14:textId="77777777" w:rsidTr="000A4BC1">
        <w:trPr>
          <w:trHeight w:val="555"/>
        </w:trPr>
        <w:tc>
          <w:tcPr>
            <w:tcW w:w="704" w:type="dxa"/>
            <w:shd w:val="clear" w:color="auto" w:fill="4472C4" w:themeFill="accent1"/>
            <w:vAlign w:val="center"/>
          </w:tcPr>
          <w:p w14:paraId="3D839FB4" w14:textId="3DF7E785"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4</w:t>
            </w:r>
            <w:r w:rsidR="004E5FD1" w:rsidRPr="004231EF">
              <w:rPr>
                <w:rFonts w:cstheme="minorHAnsi"/>
                <w:b/>
                <w:color w:val="FFFFFF" w:themeColor="background1"/>
              </w:rPr>
              <w:t>.</w:t>
            </w:r>
          </w:p>
        </w:tc>
        <w:tc>
          <w:tcPr>
            <w:tcW w:w="3827" w:type="dxa"/>
            <w:vAlign w:val="center"/>
          </w:tcPr>
          <w:p w14:paraId="7D92945A" w14:textId="77777777" w:rsidR="004E5FD1" w:rsidRPr="004231EF" w:rsidRDefault="004E5FD1" w:rsidP="00DD0522">
            <w:pPr>
              <w:spacing w:line="240" w:lineRule="auto"/>
              <w:rPr>
                <w:rFonts w:cstheme="minorHAnsi"/>
              </w:rPr>
            </w:pPr>
          </w:p>
        </w:tc>
        <w:tc>
          <w:tcPr>
            <w:tcW w:w="4531" w:type="dxa"/>
            <w:vAlign w:val="center"/>
          </w:tcPr>
          <w:p w14:paraId="7B524A56" w14:textId="77777777" w:rsidR="004E5FD1" w:rsidRPr="004231EF" w:rsidRDefault="004E5FD1" w:rsidP="00DD0522">
            <w:pPr>
              <w:spacing w:line="240" w:lineRule="auto"/>
              <w:rPr>
                <w:rFonts w:cstheme="minorHAnsi"/>
              </w:rPr>
            </w:pPr>
            <w:r w:rsidRPr="004231EF">
              <w:rPr>
                <w:rFonts w:cstheme="minorHAnsi"/>
              </w:rPr>
              <w:t>Liczba szkół i placówek systemu oświaty objętych wsparciem (podmioty)</w:t>
            </w:r>
          </w:p>
        </w:tc>
      </w:tr>
      <w:tr w:rsidR="004E5FD1" w:rsidRPr="004231EF" w14:paraId="1EC107B8" w14:textId="77777777" w:rsidTr="000A4BC1">
        <w:trPr>
          <w:trHeight w:val="993"/>
        </w:trPr>
        <w:tc>
          <w:tcPr>
            <w:tcW w:w="704" w:type="dxa"/>
            <w:shd w:val="clear" w:color="auto" w:fill="4472C4" w:themeFill="accent1"/>
            <w:vAlign w:val="center"/>
          </w:tcPr>
          <w:p w14:paraId="13984DA2" w14:textId="5881E6B9"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5</w:t>
            </w:r>
            <w:r w:rsidR="004E5FD1" w:rsidRPr="004231EF">
              <w:rPr>
                <w:rFonts w:cstheme="minorHAnsi"/>
                <w:b/>
                <w:color w:val="FFFFFF" w:themeColor="background1"/>
              </w:rPr>
              <w:t>.</w:t>
            </w:r>
          </w:p>
        </w:tc>
        <w:tc>
          <w:tcPr>
            <w:tcW w:w="3827" w:type="dxa"/>
            <w:vAlign w:val="center"/>
          </w:tcPr>
          <w:p w14:paraId="54E6F367" w14:textId="77777777" w:rsidR="004E5FD1" w:rsidRPr="004231EF" w:rsidRDefault="004E5FD1" w:rsidP="00DD0522">
            <w:pPr>
              <w:spacing w:line="240" w:lineRule="auto"/>
              <w:rPr>
                <w:rFonts w:cstheme="minorHAnsi"/>
              </w:rPr>
            </w:pPr>
          </w:p>
        </w:tc>
        <w:tc>
          <w:tcPr>
            <w:tcW w:w="4531" w:type="dxa"/>
            <w:vAlign w:val="center"/>
          </w:tcPr>
          <w:p w14:paraId="3B148F0F" w14:textId="492A723E" w:rsidR="004E5FD1" w:rsidRPr="004231EF" w:rsidRDefault="004E5FD1" w:rsidP="00DD0522">
            <w:pPr>
              <w:spacing w:line="240" w:lineRule="auto"/>
              <w:rPr>
                <w:rFonts w:cstheme="minorHAnsi"/>
              </w:rPr>
            </w:pPr>
            <w:r w:rsidRPr="004231EF">
              <w:rPr>
                <w:rFonts w:cstheme="minorHAnsi"/>
              </w:rPr>
              <w:t>Liczba ogólnodostępnych szkół i placówek systemu oświaty objętych wsparciem w</w:t>
            </w:r>
            <w:r w:rsidR="00DD0522">
              <w:rPr>
                <w:rFonts w:cstheme="minorHAnsi"/>
              </w:rPr>
              <w:t> </w:t>
            </w:r>
            <w:r w:rsidRPr="004231EF">
              <w:rPr>
                <w:rFonts w:cstheme="minorHAnsi"/>
              </w:rPr>
              <w:t>zakresie edukacji włączającej (sztuki)</w:t>
            </w:r>
          </w:p>
        </w:tc>
      </w:tr>
      <w:tr w:rsidR="004E5FD1" w:rsidRPr="004231EF" w14:paraId="71CDCB9A" w14:textId="77777777" w:rsidTr="000A4BC1">
        <w:trPr>
          <w:trHeight w:val="549"/>
        </w:trPr>
        <w:tc>
          <w:tcPr>
            <w:tcW w:w="704" w:type="dxa"/>
            <w:shd w:val="clear" w:color="auto" w:fill="4472C4" w:themeFill="accent1"/>
            <w:vAlign w:val="center"/>
          </w:tcPr>
          <w:p w14:paraId="6E51EC71" w14:textId="7CB7630C"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6</w:t>
            </w:r>
            <w:r w:rsidR="004E5FD1" w:rsidRPr="004231EF">
              <w:rPr>
                <w:rFonts w:cstheme="minorHAnsi"/>
                <w:b/>
                <w:color w:val="FFFFFF" w:themeColor="background1"/>
              </w:rPr>
              <w:t>.</w:t>
            </w:r>
          </w:p>
        </w:tc>
        <w:tc>
          <w:tcPr>
            <w:tcW w:w="3827" w:type="dxa"/>
            <w:vAlign w:val="center"/>
          </w:tcPr>
          <w:p w14:paraId="57E899A5"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c>
          <w:tcPr>
            <w:tcW w:w="4531" w:type="dxa"/>
            <w:vAlign w:val="center"/>
          </w:tcPr>
          <w:p w14:paraId="115B2CAE"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r>
      <w:tr w:rsidR="004E5FD1" w:rsidRPr="004231EF" w14:paraId="0D299221" w14:textId="77777777" w:rsidTr="000A4BC1">
        <w:trPr>
          <w:trHeight w:val="464"/>
        </w:trPr>
        <w:tc>
          <w:tcPr>
            <w:tcW w:w="9062" w:type="dxa"/>
            <w:gridSpan w:val="3"/>
            <w:shd w:val="clear" w:color="auto" w:fill="4472C4" w:themeFill="accent1"/>
            <w:vAlign w:val="center"/>
          </w:tcPr>
          <w:p w14:paraId="7F08BC37"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Typ 2 projektu</w:t>
            </w:r>
          </w:p>
        </w:tc>
      </w:tr>
      <w:tr w:rsidR="004E5FD1" w:rsidRPr="004231EF" w14:paraId="1D1C8563" w14:textId="77777777" w:rsidTr="000A4BC1">
        <w:trPr>
          <w:trHeight w:val="497"/>
        </w:trPr>
        <w:tc>
          <w:tcPr>
            <w:tcW w:w="704" w:type="dxa"/>
            <w:shd w:val="clear" w:color="auto" w:fill="4472C4" w:themeFill="accent1"/>
            <w:vAlign w:val="center"/>
          </w:tcPr>
          <w:p w14:paraId="0ED7B11E"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3827" w:type="dxa"/>
            <w:shd w:val="clear" w:color="auto" w:fill="4472C4" w:themeFill="accent1"/>
            <w:vAlign w:val="center"/>
          </w:tcPr>
          <w:p w14:paraId="03B27710"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c>
          <w:tcPr>
            <w:tcW w:w="4531" w:type="dxa"/>
            <w:shd w:val="clear" w:color="auto" w:fill="4472C4" w:themeFill="accent1"/>
            <w:vAlign w:val="center"/>
          </w:tcPr>
          <w:p w14:paraId="708E45E6"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produktu</w:t>
            </w:r>
          </w:p>
        </w:tc>
      </w:tr>
      <w:tr w:rsidR="004E5FD1" w:rsidRPr="004231EF" w14:paraId="6538C7E1" w14:textId="77777777" w:rsidTr="000A4BC1">
        <w:trPr>
          <w:trHeight w:val="1139"/>
        </w:trPr>
        <w:tc>
          <w:tcPr>
            <w:tcW w:w="704" w:type="dxa"/>
            <w:shd w:val="clear" w:color="auto" w:fill="4472C4" w:themeFill="accent1"/>
            <w:vAlign w:val="center"/>
          </w:tcPr>
          <w:p w14:paraId="6A35F21E"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1.</w:t>
            </w:r>
          </w:p>
        </w:tc>
        <w:tc>
          <w:tcPr>
            <w:tcW w:w="3827" w:type="dxa"/>
            <w:vAlign w:val="center"/>
          </w:tcPr>
          <w:p w14:paraId="329649DB" w14:textId="77777777" w:rsidR="004E5FD1" w:rsidRPr="004231EF" w:rsidRDefault="004E5FD1" w:rsidP="00DD0522">
            <w:pPr>
              <w:spacing w:line="240" w:lineRule="auto"/>
              <w:rPr>
                <w:rFonts w:cstheme="minorHAnsi"/>
              </w:rPr>
            </w:pPr>
            <w:r w:rsidRPr="004231EF">
              <w:rPr>
                <w:rFonts w:cstheme="minorHAnsi"/>
              </w:rPr>
              <w:t xml:space="preserve">Liczba przedstawicieli kadry szkół </w:t>
            </w:r>
            <w:r w:rsidRPr="004231EF">
              <w:rPr>
                <w:rFonts w:cstheme="minorHAnsi"/>
              </w:rPr>
              <w:br/>
              <w:t>i placówek systemu oświaty, którzy uzyskali kwalifikacje po opuszczeniu programu (osoby)</w:t>
            </w:r>
          </w:p>
        </w:tc>
        <w:tc>
          <w:tcPr>
            <w:tcW w:w="4531" w:type="dxa"/>
            <w:vAlign w:val="center"/>
          </w:tcPr>
          <w:p w14:paraId="4A9C320C" w14:textId="11743D8A" w:rsidR="004E5FD1" w:rsidRPr="004231EF" w:rsidRDefault="004E5FD1" w:rsidP="00DD0522">
            <w:pPr>
              <w:spacing w:line="240" w:lineRule="auto"/>
              <w:rPr>
                <w:rFonts w:cstheme="minorHAnsi"/>
              </w:rPr>
            </w:pPr>
            <w:r w:rsidRPr="004231EF">
              <w:rPr>
                <w:rFonts w:cstheme="minorHAnsi"/>
              </w:rPr>
              <w:t>Liczba przedstawicieli kadry szkół i</w:t>
            </w:r>
            <w:r w:rsidR="00DD0522">
              <w:rPr>
                <w:rFonts w:cstheme="minorHAnsi"/>
              </w:rPr>
              <w:t> </w:t>
            </w:r>
            <w:r w:rsidRPr="004231EF">
              <w:rPr>
                <w:rFonts w:cstheme="minorHAnsi"/>
              </w:rPr>
              <w:t>placówek systemu oświaty objętych wsparciem (osoby)</w:t>
            </w:r>
          </w:p>
        </w:tc>
      </w:tr>
      <w:tr w:rsidR="004E5FD1" w:rsidRPr="004231EF" w14:paraId="279D6B61" w14:textId="77777777" w:rsidTr="000A4BC1">
        <w:trPr>
          <w:trHeight w:val="753"/>
        </w:trPr>
        <w:tc>
          <w:tcPr>
            <w:tcW w:w="704" w:type="dxa"/>
            <w:shd w:val="clear" w:color="auto" w:fill="4472C4" w:themeFill="accent1"/>
            <w:vAlign w:val="center"/>
          </w:tcPr>
          <w:p w14:paraId="4E58F48E"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2.</w:t>
            </w:r>
          </w:p>
        </w:tc>
        <w:tc>
          <w:tcPr>
            <w:tcW w:w="3827" w:type="dxa"/>
            <w:vAlign w:val="center"/>
          </w:tcPr>
          <w:p w14:paraId="45AAC20E" w14:textId="77777777" w:rsidR="004E5FD1" w:rsidRPr="004231EF" w:rsidRDefault="004E5FD1" w:rsidP="00DD0522">
            <w:pPr>
              <w:spacing w:line="240" w:lineRule="auto"/>
              <w:rPr>
                <w:rFonts w:cstheme="minorHAnsi"/>
              </w:rPr>
            </w:pPr>
          </w:p>
        </w:tc>
        <w:tc>
          <w:tcPr>
            <w:tcW w:w="4531" w:type="dxa"/>
            <w:vAlign w:val="center"/>
          </w:tcPr>
          <w:p w14:paraId="42E35E17" w14:textId="7330D1C1" w:rsidR="004E5FD1" w:rsidRPr="004231EF" w:rsidRDefault="004E5FD1" w:rsidP="00DD0522">
            <w:pPr>
              <w:spacing w:line="240" w:lineRule="auto"/>
              <w:rPr>
                <w:rFonts w:cstheme="minorHAnsi"/>
              </w:rPr>
            </w:pPr>
            <w:r w:rsidRPr="004231EF">
              <w:rPr>
                <w:rFonts w:cstheme="minorHAnsi"/>
              </w:rPr>
              <w:t>Liczba dzieci objętych dodatkowymi zajęciami</w:t>
            </w:r>
            <w:r w:rsidR="00DD0522">
              <w:rPr>
                <w:rFonts w:cstheme="minorHAnsi"/>
              </w:rPr>
              <w:t xml:space="preserve"> </w:t>
            </w:r>
            <w:r w:rsidRPr="004231EF">
              <w:rPr>
                <w:rFonts w:cstheme="minorHAnsi"/>
              </w:rPr>
              <w:t>w edukacji przedszkolnej (osoby)</w:t>
            </w:r>
          </w:p>
        </w:tc>
      </w:tr>
      <w:tr w:rsidR="004E5FD1" w:rsidRPr="004231EF" w14:paraId="04E418F2" w14:textId="77777777" w:rsidTr="000A4BC1">
        <w:trPr>
          <w:trHeight w:val="991"/>
        </w:trPr>
        <w:tc>
          <w:tcPr>
            <w:tcW w:w="704" w:type="dxa"/>
            <w:shd w:val="clear" w:color="auto" w:fill="4472C4" w:themeFill="accent1"/>
            <w:vAlign w:val="center"/>
          </w:tcPr>
          <w:p w14:paraId="5D2D259A"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3.</w:t>
            </w:r>
          </w:p>
        </w:tc>
        <w:tc>
          <w:tcPr>
            <w:tcW w:w="3827" w:type="dxa"/>
            <w:vAlign w:val="center"/>
          </w:tcPr>
          <w:p w14:paraId="28087C15" w14:textId="77777777" w:rsidR="004E5FD1" w:rsidRPr="004231EF" w:rsidRDefault="004E5FD1" w:rsidP="00DD0522">
            <w:pPr>
              <w:spacing w:line="240" w:lineRule="auto"/>
              <w:rPr>
                <w:rFonts w:cstheme="minorHAnsi"/>
              </w:rPr>
            </w:pPr>
          </w:p>
        </w:tc>
        <w:tc>
          <w:tcPr>
            <w:tcW w:w="4531" w:type="dxa"/>
            <w:vAlign w:val="center"/>
          </w:tcPr>
          <w:p w14:paraId="688D041F" w14:textId="77777777" w:rsidR="004E5FD1" w:rsidRPr="004231EF" w:rsidRDefault="004E5FD1" w:rsidP="00DD0522">
            <w:pPr>
              <w:spacing w:line="240" w:lineRule="auto"/>
              <w:rPr>
                <w:rFonts w:cstheme="minorHAnsi"/>
              </w:rPr>
            </w:pPr>
            <w:r w:rsidRPr="004231EF">
              <w:rPr>
                <w:rFonts w:cstheme="minorHAnsi"/>
              </w:rPr>
              <w:t>Liczba dzieci/uczniów o specjalnych potrzebach rozwojowych i edukacyjnych, objętych wsparciem (osoby)</w:t>
            </w:r>
          </w:p>
        </w:tc>
      </w:tr>
      <w:tr w:rsidR="004E5FD1" w:rsidRPr="004231EF" w14:paraId="48C61644" w14:textId="77777777" w:rsidTr="000A4BC1">
        <w:trPr>
          <w:trHeight w:val="567"/>
        </w:trPr>
        <w:tc>
          <w:tcPr>
            <w:tcW w:w="704" w:type="dxa"/>
            <w:shd w:val="clear" w:color="auto" w:fill="4472C4" w:themeFill="accent1"/>
            <w:vAlign w:val="center"/>
          </w:tcPr>
          <w:p w14:paraId="3D9D9CCF"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4.</w:t>
            </w:r>
          </w:p>
        </w:tc>
        <w:tc>
          <w:tcPr>
            <w:tcW w:w="3827" w:type="dxa"/>
            <w:vAlign w:val="center"/>
          </w:tcPr>
          <w:p w14:paraId="62958112" w14:textId="77777777" w:rsidR="004E5FD1" w:rsidRPr="004231EF" w:rsidRDefault="004E5FD1" w:rsidP="00DD0522">
            <w:pPr>
              <w:spacing w:line="240" w:lineRule="auto"/>
              <w:rPr>
                <w:rFonts w:cstheme="minorHAnsi"/>
              </w:rPr>
            </w:pPr>
          </w:p>
        </w:tc>
        <w:tc>
          <w:tcPr>
            <w:tcW w:w="4531" w:type="dxa"/>
            <w:vAlign w:val="center"/>
          </w:tcPr>
          <w:p w14:paraId="1C858182" w14:textId="77777777" w:rsidR="004E5FD1" w:rsidRPr="004231EF" w:rsidRDefault="004E5FD1" w:rsidP="00DD0522">
            <w:pPr>
              <w:spacing w:line="240" w:lineRule="auto"/>
              <w:rPr>
                <w:rFonts w:cstheme="minorHAnsi"/>
              </w:rPr>
            </w:pPr>
            <w:r w:rsidRPr="004231EF">
              <w:rPr>
                <w:rFonts w:cstheme="minorHAnsi"/>
              </w:rPr>
              <w:t>Liczba szkół i placówek systemu oświaty objętych wsparciem (podmioty)</w:t>
            </w:r>
          </w:p>
        </w:tc>
      </w:tr>
      <w:tr w:rsidR="004E5FD1" w:rsidRPr="004231EF" w14:paraId="0FD5A76D" w14:textId="77777777" w:rsidTr="000A4BC1">
        <w:trPr>
          <w:trHeight w:val="829"/>
        </w:trPr>
        <w:tc>
          <w:tcPr>
            <w:tcW w:w="704" w:type="dxa"/>
            <w:shd w:val="clear" w:color="auto" w:fill="4472C4" w:themeFill="accent1"/>
            <w:vAlign w:val="center"/>
          </w:tcPr>
          <w:p w14:paraId="725117D3"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5.</w:t>
            </w:r>
          </w:p>
        </w:tc>
        <w:tc>
          <w:tcPr>
            <w:tcW w:w="3827" w:type="dxa"/>
            <w:vAlign w:val="center"/>
          </w:tcPr>
          <w:p w14:paraId="2C0BF3C9" w14:textId="77777777" w:rsidR="004E5FD1" w:rsidRPr="004231EF" w:rsidRDefault="004E5FD1" w:rsidP="00DD0522">
            <w:pPr>
              <w:spacing w:line="240" w:lineRule="auto"/>
              <w:rPr>
                <w:rFonts w:cstheme="minorHAnsi"/>
              </w:rPr>
            </w:pPr>
          </w:p>
        </w:tc>
        <w:tc>
          <w:tcPr>
            <w:tcW w:w="4531" w:type="dxa"/>
            <w:vAlign w:val="center"/>
          </w:tcPr>
          <w:p w14:paraId="619442DB" w14:textId="1C1114C8" w:rsidR="004E5FD1" w:rsidRPr="004231EF" w:rsidRDefault="004E5FD1" w:rsidP="00DD0522">
            <w:pPr>
              <w:spacing w:line="240" w:lineRule="auto"/>
              <w:rPr>
                <w:rFonts w:cstheme="minorHAnsi"/>
              </w:rPr>
            </w:pPr>
            <w:r w:rsidRPr="004231EF">
              <w:rPr>
                <w:rFonts w:cstheme="minorHAnsi"/>
              </w:rPr>
              <w:t>Liczba ogólnodostępnych szkół i placówek systemu oświaty objętych wsparciem w</w:t>
            </w:r>
            <w:r w:rsidR="00DD0522">
              <w:rPr>
                <w:rFonts w:cstheme="minorHAnsi"/>
              </w:rPr>
              <w:t> </w:t>
            </w:r>
            <w:r w:rsidRPr="004231EF">
              <w:rPr>
                <w:rFonts w:cstheme="minorHAnsi"/>
              </w:rPr>
              <w:t>zakresie edukacji włączającej (sztuki)</w:t>
            </w:r>
          </w:p>
        </w:tc>
      </w:tr>
      <w:tr w:rsidR="004E5FD1" w:rsidRPr="004231EF" w14:paraId="260317F0" w14:textId="77777777" w:rsidTr="000A4BC1">
        <w:trPr>
          <w:trHeight w:val="829"/>
        </w:trPr>
        <w:tc>
          <w:tcPr>
            <w:tcW w:w="704" w:type="dxa"/>
            <w:shd w:val="clear" w:color="auto" w:fill="4472C4" w:themeFill="accent1"/>
            <w:vAlign w:val="center"/>
          </w:tcPr>
          <w:p w14:paraId="1284A83D"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6.</w:t>
            </w:r>
          </w:p>
        </w:tc>
        <w:tc>
          <w:tcPr>
            <w:tcW w:w="3827" w:type="dxa"/>
            <w:vAlign w:val="center"/>
          </w:tcPr>
          <w:p w14:paraId="0636E303" w14:textId="77777777" w:rsidR="004E5FD1" w:rsidRPr="004231EF" w:rsidRDefault="004E5FD1" w:rsidP="00DD0522">
            <w:pPr>
              <w:spacing w:line="240" w:lineRule="auto"/>
              <w:rPr>
                <w:rFonts w:cstheme="minorHAnsi"/>
              </w:rPr>
            </w:pPr>
          </w:p>
        </w:tc>
        <w:tc>
          <w:tcPr>
            <w:tcW w:w="4531" w:type="dxa"/>
            <w:vAlign w:val="center"/>
          </w:tcPr>
          <w:p w14:paraId="02AF9C12" w14:textId="60277B72" w:rsidR="004E5FD1" w:rsidRPr="004231EF" w:rsidRDefault="004E5FD1" w:rsidP="00DD0522">
            <w:pPr>
              <w:spacing w:line="240" w:lineRule="auto"/>
              <w:rPr>
                <w:rFonts w:cstheme="minorHAnsi"/>
                <w:highlight w:val="yellow"/>
              </w:rPr>
            </w:pPr>
            <w:r w:rsidRPr="004231EF">
              <w:rPr>
                <w:rFonts w:cstheme="minorHAnsi"/>
              </w:rPr>
              <w:t>Liczba obiektów edukacyjnych dostosowanych do potrzeb osób z</w:t>
            </w:r>
            <w:r w:rsidR="00DD0522">
              <w:rPr>
                <w:rFonts w:cstheme="minorHAnsi"/>
              </w:rPr>
              <w:t> </w:t>
            </w:r>
            <w:r w:rsidRPr="004231EF">
              <w:rPr>
                <w:rFonts w:cstheme="minorHAnsi"/>
              </w:rPr>
              <w:t>niepełnosprawnościami (sztuki)</w:t>
            </w:r>
          </w:p>
        </w:tc>
      </w:tr>
      <w:tr w:rsidR="004E5FD1" w:rsidRPr="004231EF" w14:paraId="5E3F264E" w14:textId="77777777" w:rsidTr="000A4BC1">
        <w:trPr>
          <w:trHeight w:val="633"/>
        </w:trPr>
        <w:tc>
          <w:tcPr>
            <w:tcW w:w="704" w:type="dxa"/>
            <w:shd w:val="clear" w:color="auto" w:fill="4472C4" w:themeFill="accent1"/>
            <w:vAlign w:val="center"/>
          </w:tcPr>
          <w:p w14:paraId="5FBA0AE9"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7.</w:t>
            </w:r>
          </w:p>
        </w:tc>
        <w:tc>
          <w:tcPr>
            <w:tcW w:w="3827" w:type="dxa"/>
            <w:vAlign w:val="center"/>
          </w:tcPr>
          <w:p w14:paraId="7F416A60" w14:textId="77777777" w:rsidR="004E5FD1" w:rsidRPr="004231EF" w:rsidRDefault="004E5FD1" w:rsidP="00DD0522">
            <w:pPr>
              <w:spacing w:line="240" w:lineRule="auto"/>
              <w:rPr>
                <w:rFonts w:cstheme="minorHAnsi"/>
              </w:rPr>
            </w:pPr>
          </w:p>
        </w:tc>
        <w:tc>
          <w:tcPr>
            <w:tcW w:w="4531" w:type="dxa"/>
            <w:vAlign w:val="center"/>
          </w:tcPr>
          <w:p w14:paraId="0B9AEDFF" w14:textId="77777777" w:rsidR="004E5FD1" w:rsidRPr="004231EF" w:rsidRDefault="004E5FD1" w:rsidP="00DD0522">
            <w:pPr>
              <w:spacing w:line="240" w:lineRule="auto"/>
              <w:rPr>
                <w:rFonts w:cstheme="minorHAnsi"/>
              </w:rPr>
            </w:pPr>
            <w:r w:rsidRPr="004231EF">
              <w:rPr>
                <w:rFonts w:cstheme="minorHAnsi"/>
              </w:rPr>
              <w:t>Liczba miejsc wychowania przedszkolnego dostosowanych do potrzeb dzieci</w:t>
            </w:r>
          </w:p>
          <w:p w14:paraId="51A912B2" w14:textId="77777777" w:rsidR="004E5FD1" w:rsidRPr="004231EF" w:rsidRDefault="004E5FD1" w:rsidP="00DD0522">
            <w:pPr>
              <w:spacing w:line="240" w:lineRule="auto"/>
              <w:rPr>
                <w:rFonts w:cstheme="minorHAnsi"/>
              </w:rPr>
            </w:pPr>
            <w:r w:rsidRPr="004231EF">
              <w:rPr>
                <w:rFonts w:cstheme="minorHAnsi"/>
              </w:rPr>
              <w:t>z niepełnosprawnością (sztuki)</w:t>
            </w:r>
          </w:p>
        </w:tc>
      </w:tr>
      <w:tr w:rsidR="004E5FD1" w:rsidRPr="004231EF" w14:paraId="62E97F64" w14:textId="77777777" w:rsidTr="000A4BC1">
        <w:trPr>
          <w:trHeight w:val="399"/>
        </w:trPr>
        <w:tc>
          <w:tcPr>
            <w:tcW w:w="704" w:type="dxa"/>
            <w:shd w:val="clear" w:color="auto" w:fill="4472C4" w:themeFill="accent1"/>
            <w:vAlign w:val="center"/>
          </w:tcPr>
          <w:p w14:paraId="37AD70E7"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8.</w:t>
            </w:r>
          </w:p>
        </w:tc>
        <w:tc>
          <w:tcPr>
            <w:tcW w:w="3827" w:type="dxa"/>
            <w:vAlign w:val="center"/>
          </w:tcPr>
          <w:p w14:paraId="13D11D58"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c>
          <w:tcPr>
            <w:tcW w:w="4531" w:type="dxa"/>
            <w:vAlign w:val="center"/>
          </w:tcPr>
          <w:p w14:paraId="585F8120"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r>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519BAEEA" w:rsidR="004E5FD1" w:rsidRPr="004231EF" w:rsidRDefault="004E5FD1" w:rsidP="006E1010">
      <w:pPr>
        <w:rPr>
          <w:rFonts w:cstheme="minorHAnsi"/>
        </w:rPr>
      </w:pPr>
      <w:r w:rsidRPr="004231EF">
        <w:rPr>
          <w:rFonts w:cstheme="minorHAnsi"/>
          <w:b/>
        </w:rPr>
        <w:t>Wskaźniki rezultatu bezpośredniego</w:t>
      </w:r>
      <w:r w:rsidRPr="004231EF">
        <w:rPr>
          <w:rFonts w:cstheme="minorHAnsi"/>
        </w:rPr>
        <w:t xml:space="preserve"> dotyczą oczekiwanych efektów działań współfinansowanych z EFS+. W odniesieniu do osób lub podmiotów, określają efekt w</w:t>
      </w:r>
      <w:r w:rsidR="006E1010">
        <w:rPr>
          <w:rFonts w:cstheme="minorHAnsi"/>
        </w:rPr>
        <w:t> </w:t>
      </w:r>
      <w:r w:rsidRPr="004231EF">
        <w:rPr>
          <w:rFonts w:cstheme="minorHAnsi"/>
        </w:rPr>
        <w:t>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7421AF9B" w14:textId="41367633" w:rsidR="004E5FD1" w:rsidRPr="004231EF" w:rsidRDefault="004E5FD1" w:rsidP="00255A94">
      <w:pPr>
        <w:rPr>
          <w:rFonts w:cstheme="minorHAnsi"/>
        </w:rPr>
      </w:pPr>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4B5AC831" w14:textId="0DE4D1DA" w:rsidR="004E5FD1" w:rsidRDefault="004E5FD1" w:rsidP="009C6254">
      <w:pPr>
        <w:spacing w:after="0" w:line="259" w:lineRule="auto"/>
        <w:jc w:val="both"/>
        <w:rPr>
          <w:rFonts w:cstheme="minorHAnsi"/>
        </w:rPr>
      </w:pPr>
    </w:p>
    <w:p w14:paraId="1E5342D5" w14:textId="7B37A66A" w:rsidR="00F33D12" w:rsidRDefault="00F33D12" w:rsidP="009C6254">
      <w:pPr>
        <w:spacing w:after="0" w:line="259" w:lineRule="auto"/>
        <w:jc w:val="both"/>
        <w:rPr>
          <w:rFonts w:cstheme="minorHAnsi"/>
        </w:rPr>
      </w:pPr>
    </w:p>
    <w:p w14:paraId="20F823D3" w14:textId="77777777" w:rsidR="00F33D12" w:rsidRPr="004231EF" w:rsidRDefault="00F33D12" w:rsidP="009C6254">
      <w:pPr>
        <w:spacing w:after="0" w:line="259" w:lineRule="auto"/>
        <w:jc w:val="both"/>
        <w:rPr>
          <w:rFonts w:cstheme="minorHAnsi"/>
        </w:rPr>
      </w:pPr>
    </w:p>
    <w:p w14:paraId="74BED571" w14:textId="77777777" w:rsidR="004E5FD1" w:rsidRPr="004231EF" w:rsidRDefault="004E5FD1" w:rsidP="004E5FD1">
      <w:pPr>
        <w:numPr>
          <w:ilvl w:val="0"/>
          <w:numId w:val="10"/>
        </w:numPr>
        <w:spacing w:line="259" w:lineRule="auto"/>
        <w:contextualSpacing/>
        <w:jc w:val="both"/>
        <w:rPr>
          <w:rFonts w:cstheme="minorHAnsi"/>
          <w:lang w:val="x-none"/>
        </w:rPr>
      </w:pPr>
      <w:r w:rsidRPr="004231EF">
        <w:rPr>
          <w:rFonts w:cstheme="minorHAnsi"/>
          <w:b/>
          <w:lang w:val="x-none"/>
        </w:rPr>
        <w:t>Wskaźniki rezultatu bezpośredniego</w:t>
      </w:r>
    </w:p>
    <w:p w14:paraId="580F417E" w14:textId="77777777" w:rsidR="004E5FD1" w:rsidRPr="004231EF" w:rsidRDefault="004E5FD1" w:rsidP="00DD0522">
      <w:pPr>
        <w:spacing w:after="0"/>
        <w:ind w:left="1080"/>
        <w:contextualSpacing/>
        <w:rPr>
          <w:rFonts w:cstheme="minorHAnsi"/>
          <w:lang w:val="x-none"/>
        </w:rPr>
      </w:pPr>
    </w:p>
    <w:p w14:paraId="5C5058E9" w14:textId="77777777" w:rsidR="004E5FD1" w:rsidRPr="004231EF" w:rsidRDefault="004E5FD1" w:rsidP="00DD0522">
      <w:pPr>
        <w:numPr>
          <w:ilvl w:val="0"/>
          <w:numId w:val="8"/>
        </w:numPr>
        <w:ind w:left="280" w:hanging="280"/>
        <w:contextualSpacing/>
        <w:rPr>
          <w:rFonts w:cstheme="minorHAnsi"/>
          <w:b/>
          <w:lang w:val="x-none"/>
        </w:rPr>
      </w:pPr>
      <w:r w:rsidRPr="004231EF">
        <w:rPr>
          <w:rFonts w:cstheme="minorHAnsi"/>
          <w:b/>
          <w:lang w:val="x-none"/>
        </w:rPr>
        <w:t>Liczba przedstawicieli kadry szkół i placówek systemu oświaty, którzy uzyskali kwalifikacje po opuszczeniu programu (osoby)</w:t>
      </w:r>
    </w:p>
    <w:p w14:paraId="1DC886D2" w14:textId="77777777" w:rsidR="009C6254" w:rsidRDefault="009C6254" w:rsidP="009C6254">
      <w:pPr>
        <w:spacing w:after="120"/>
        <w:jc w:val="both"/>
        <w:rPr>
          <w:rFonts w:cstheme="minorHAnsi"/>
        </w:rPr>
      </w:pPr>
    </w:p>
    <w:p w14:paraId="116FD031" w14:textId="08D63C00" w:rsidR="004E5FD1" w:rsidRPr="004231EF" w:rsidRDefault="004E5FD1" w:rsidP="00255A94">
      <w:pPr>
        <w:spacing w:after="120"/>
        <w:rPr>
          <w:rFonts w:cstheme="minorHAnsi"/>
        </w:rPr>
      </w:pPr>
      <w:r w:rsidRPr="004231EF">
        <w:rPr>
          <w:rFonts w:cstheme="minorHAnsi"/>
        </w:rPr>
        <w:t>Wskaźnik mierzy liczbę nauczycieli, innych przedstawicieli kadr pedagogicznych</w:t>
      </w:r>
      <w:r w:rsidRPr="004231EF">
        <w:rPr>
          <w:rFonts w:cstheme="minorHAnsi"/>
        </w:rPr>
        <w:br/>
        <w:t>i niepedagogicznych oraz dyrektorów szkół i placówek systemu oświaty objętych wsparciem w ramach programu.</w:t>
      </w:r>
    </w:p>
    <w:p w14:paraId="0992B0B6" w14:textId="77777777" w:rsidR="004E5FD1" w:rsidRPr="004231EF" w:rsidRDefault="004E5FD1" w:rsidP="00255A94">
      <w:pPr>
        <w:rPr>
          <w:rFonts w:cstheme="minorHAnsi"/>
        </w:rPr>
      </w:pPr>
      <w:r w:rsidRPr="004231EF">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B91DF7A" w14:textId="7DD8F216" w:rsidR="004E5FD1" w:rsidRPr="004231EF" w:rsidRDefault="004E5FD1" w:rsidP="00255A94">
      <w:pPr>
        <w:spacing w:before="120" w:after="120"/>
        <w:rPr>
          <w:rFonts w:cstheme="minorHAnsi"/>
        </w:rPr>
      </w:pPr>
      <w:r w:rsidRPr="004231EF">
        <w:rPr>
          <w:rFonts w:cstheme="minorHAnsi"/>
        </w:rPr>
        <w:t>Do wskaźnika wlicza się osoby, które otrzymały wsparcie EFS+ i uzyskały kwalifikacje lub</w:t>
      </w:r>
      <w:r w:rsidR="00255A94">
        <w:rPr>
          <w:rFonts w:cstheme="minorHAnsi"/>
        </w:rPr>
        <w:t> </w:t>
      </w:r>
      <w:r w:rsidRPr="004231EF">
        <w:rPr>
          <w:rFonts w:cstheme="minorHAnsi"/>
        </w:rPr>
        <w:t xml:space="preserve">kompetencje po opuszczeniu projektu. </w:t>
      </w:r>
    </w:p>
    <w:p w14:paraId="06372F5A" w14:textId="62BB1452" w:rsidR="004E5FD1" w:rsidRPr="004231EF" w:rsidRDefault="004E5FD1" w:rsidP="00255A94">
      <w:pPr>
        <w:spacing w:before="120" w:after="120"/>
        <w:rPr>
          <w:rFonts w:cstheme="minorHAnsi"/>
          <w:iCs/>
        </w:rPr>
      </w:pPr>
      <w:r w:rsidRPr="004231EF">
        <w:rPr>
          <w:rFonts w:cstheme="minorHAnsi"/>
          <w:b/>
          <w:bCs/>
          <w:iCs/>
        </w:rPr>
        <w:t>Kwalifikacje</w:t>
      </w:r>
      <w:r w:rsidRPr="004231EF">
        <w:rPr>
          <w:rFonts w:cstheme="minorHAnsi"/>
          <w:iCs/>
        </w:rPr>
        <w:t xml:space="preserve"> to określony zestaw efektów uczenia się w zakresie wiedzy, umiejętności oraz</w:t>
      </w:r>
      <w:r w:rsidR="00255A94">
        <w:rPr>
          <w:rFonts w:cstheme="minorHAnsi"/>
          <w:iCs/>
        </w:rPr>
        <w:t> </w:t>
      </w:r>
      <w:r w:rsidRPr="004231EF">
        <w:rPr>
          <w:rFonts w:cstheme="minorHAnsi"/>
          <w:iCs/>
        </w:rPr>
        <w:t xml:space="preserve">kompetencji społecznych nabytych w drodze edukacji formalnej, edukacji </w:t>
      </w:r>
      <w:proofErr w:type="spellStart"/>
      <w:r w:rsidRPr="004231EF">
        <w:rPr>
          <w:rFonts w:cstheme="minorHAnsi"/>
          <w:iCs/>
        </w:rPr>
        <w:t>pozaformalnej</w:t>
      </w:r>
      <w:proofErr w:type="spellEnd"/>
      <w:r w:rsidRPr="004231EF">
        <w:rPr>
          <w:rFonts w:cstheme="minorHAnsi"/>
          <w:iCs/>
        </w:rPr>
        <w:t xml:space="preserve"> lub poprzez uczenie się nieformalne, zgodnych z ustalonymi dla danej kwalifikacji wymaganiami, których osiągnięcie zostało sprawdzone w walidacji oraz formalnie potwierdzone przez instytucję uprawnioną do certyfikowania.  </w:t>
      </w:r>
    </w:p>
    <w:p w14:paraId="0E2055FB" w14:textId="77777777" w:rsidR="004E5FD1" w:rsidRPr="004231EF" w:rsidRDefault="004E5FD1" w:rsidP="00255A94">
      <w:pPr>
        <w:spacing w:before="120" w:after="0"/>
        <w:ind w:firstLine="280"/>
        <w:rPr>
          <w:rFonts w:cstheme="minorHAnsi"/>
        </w:rPr>
      </w:pPr>
      <w:r w:rsidRPr="004231EF">
        <w:rPr>
          <w:rFonts w:cstheme="minorHAnsi"/>
        </w:rPr>
        <w:t xml:space="preserve">Kwalifikacje mogą być nadawane przez: </w:t>
      </w:r>
    </w:p>
    <w:p w14:paraId="098F4033" w14:textId="40A8D46C" w:rsidR="004E5FD1" w:rsidRPr="004231EF" w:rsidRDefault="004E5FD1" w:rsidP="003A21BD">
      <w:pPr>
        <w:numPr>
          <w:ilvl w:val="0"/>
          <w:numId w:val="52"/>
        </w:numPr>
        <w:spacing w:before="120" w:after="120"/>
        <w:contextualSpacing/>
        <w:rPr>
          <w:rFonts w:cstheme="minorHAnsi"/>
          <w:lang w:val="x-none"/>
        </w:rPr>
      </w:pPr>
      <w:r w:rsidRPr="004231EF">
        <w:rPr>
          <w:rFonts w:cstheme="minorHAnsi"/>
          <w:lang w:val="x-none"/>
        </w:rPr>
        <w:t>podmioty uprawnione do realizacji procesów walidacji i certyfikowania zgodnie z ustawą z</w:t>
      </w:r>
      <w:r w:rsidR="00255A94">
        <w:rPr>
          <w:rFonts w:cstheme="minorHAnsi"/>
        </w:rPr>
        <w:t> </w:t>
      </w:r>
      <w:r w:rsidRPr="004231EF">
        <w:rPr>
          <w:rFonts w:cstheme="minorHAnsi"/>
          <w:lang w:val="x-none"/>
        </w:rPr>
        <w:t>dnia</w:t>
      </w:r>
      <w:r w:rsidR="009C6254">
        <w:rPr>
          <w:rFonts w:cstheme="minorHAnsi"/>
        </w:rPr>
        <w:t xml:space="preserve"> </w:t>
      </w:r>
      <w:r w:rsidRPr="004231EF">
        <w:rPr>
          <w:rFonts w:cstheme="minorHAnsi"/>
          <w:lang w:val="x-none"/>
        </w:rPr>
        <w:t>22 grudnia 2015 r. o Zintegrowanym Systemie Kwalifikacji,</w:t>
      </w:r>
    </w:p>
    <w:p w14:paraId="579E98FA" w14:textId="77777777" w:rsidR="004E5FD1" w:rsidRPr="004231EF" w:rsidRDefault="004E5FD1" w:rsidP="003A21BD">
      <w:pPr>
        <w:numPr>
          <w:ilvl w:val="0"/>
          <w:numId w:val="52"/>
        </w:numPr>
        <w:spacing w:before="120" w:after="120"/>
        <w:contextualSpacing/>
        <w:rPr>
          <w:rFonts w:cstheme="minorHAnsi"/>
          <w:lang w:val="x-none"/>
        </w:rPr>
      </w:pPr>
      <w:r w:rsidRPr="004231EF">
        <w:rPr>
          <w:rFonts w:cstheme="minorHAnsi"/>
          <w:lang w:val="x-none"/>
        </w:rPr>
        <w:t>podmioty uprawnione do realizacji procesów walidacji i certyfikowania na mocy innych przepisów prawa,</w:t>
      </w:r>
    </w:p>
    <w:p w14:paraId="7A5F8E5A" w14:textId="77777777" w:rsidR="004E5FD1" w:rsidRPr="004231EF" w:rsidRDefault="004E5FD1" w:rsidP="003A21BD">
      <w:pPr>
        <w:numPr>
          <w:ilvl w:val="0"/>
          <w:numId w:val="52"/>
        </w:numPr>
        <w:spacing w:before="120" w:after="120"/>
        <w:contextualSpacing/>
        <w:rPr>
          <w:rFonts w:cstheme="minorHAnsi"/>
          <w:lang w:val="x-none"/>
        </w:rPr>
      </w:pPr>
      <w:r w:rsidRPr="004231EF">
        <w:rPr>
          <w:rFonts w:cstheme="minorHAnsi"/>
          <w:lang w:val="x-none"/>
        </w:rPr>
        <w:t>podmioty uprawnione do wydawania dokumentów potwierdzających uzyskanie kwalifikacji, w tym w zawodzie,</w:t>
      </w:r>
    </w:p>
    <w:p w14:paraId="054ED09E" w14:textId="0C507762" w:rsidR="009C6254" w:rsidRPr="009C6254" w:rsidRDefault="004E5FD1" w:rsidP="003A21BD">
      <w:pPr>
        <w:numPr>
          <w:ilvl w:val="0"/>
          <w:numId w:val="52"/>
        </w:numPr>
        <w:spacing w:before="120" w:after="120"/>
        <w:contextualSpacing/>
        <w:rPr>
          <w:rFonts w:cstheme="minorHAnsi"/>
          <w:i/>
          <w:iCs/>
          <w:lang w:val="x-none"/>
        </w:rPr>
      </w:pPr>
      <w:r w:rsidRPr="004231EF">
        <w:rPr>
          <w:rFonts w:cstheme="minorHAnsi"/>
          <w:lang w:val="x-none"/>
        </w:rPr>
        <w:t>organy władz publicznych lub samorządów zawodowych, uprawnione do wydawania dokumentów potwierdzających kwalifikację na podstawie ustawy lub rozporządzenia.</w:t>
      </w:r>
    </w:p>
    <w:p w14:paraId="72BA0E67" w14:textId="77777777" w:rsidR="004E5FD1" w:rsidRPr="004231EF" w:rsidRDefault="004E5FD1" w:rsidP="002867A9">
      <w:pPr>
        <w:spacing w:before="240" w:after="120"/>
        <w:rPr>
          <w:rFonts w:cstheme="minorHAnsi"/>
        </w:rPr>
      </w:pPr>
      <w:r w:rsidRPr="004231EF">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0E3BA3A6" w14:textId="5AC33344" w:rsidR="004E5FD1" w:rsidRPr="005B207B" w:rsidRDefault="004E5FD1" w:rsidP="005B207B">
      <w:pPr>
        <w:autoSpaceDE w:val="0"/>
        <w:autoSpaceDN w:val="0"/>
        <w:adjustRightInd w:val="0"/>
        <w:spacing w:before="240" w:after="240"/>
        <w:rPr>
          <w:rFonts w:eastAsia="Calibri" w:cstheme="minorHAnsi"/>
        </w:rPr>
      </w:pPr>
      <w:r w:rsidRPr="004231EF">
        <w:rPr>
          <w:rFonts w:eastAsia="Calibri" w:cstheme="minorHAnsi"/>
        </w:rPr>
        <w:t>Podstawowe informacje dotyczące uzyskiwania kwalifikacji w ramach projektów współfinansowanych</w:t>
      </w:r>
      <w:r w:rsidR="009C6254">
        <w:rPr>
          <w:rFonts w:eastAsia="Calibri" w:cstheme="minorHAnsi"/>
        </w:rPr>
        <w:t xml:space="preserve"> </w:t>
      </w:r>
      <w:r w:rsidRPr="004231EF">
        <w:rPr>
          <w:rFonts w:eastAsia="Calibri" w:cstheme="minorHAnsi"/>
        </w:rPr>
        <w:t>z Europejskiego Funduszu Społecznego +, znajdują się w Załączniku nr</w:t>
      </w:r>
      <w:r w:rsidR="005B207B">
        <w:rPr>
          <w:rFonts w:eastAsia="Calibri" w:cstheme="minorHAnsi"/>
        </w:rPr>
        <w:t> </w:t>
      </w:r>
      <w:r w:rsidRPr="004231EF">
        <w:rPr>
          <w:rFonts w:eastAsia="Calibri" w:cstheme="minorHAnsi"/>
        </w:rPr>
        <w:t>2 do Wytycznych d</w:t>
      </w:r>
      <w:r w:rsidRPr="004231EF">
        <w:t>otyczących monitorowania postępu rzeczowego realizacji programów na lata 2021-2027</w:t>
      </w:r>
      <w:r w:rsidR="008048AD">
        <w:t>, który stanowi załącznik nr 7 do Regulaminu wyboru projektów</w:t>
      </w:r>
      <w:r w:rsidRPr="004231EF">
        <w:t>.</w:t>
      </w:r>
    </w:p>
    <w:p w14:paraId="2101D280" w14:textId="12099DD7" w:rsidR="004E5FD1" w:rsidRPr="004231EF" w:rsidRDefault="004E5FD1" w:rsidP="00255A94">
      <w:pPr>
        <w:spacing w:before="120" w:after="120"/>
        <w:rPr>
          <w:rFonts w:cstheme="minorHAnsi"/>
        </w:rPr>
      </w:pPr>
      <w:r w:rsidRPr="004231EF">
        <w:rPr>
          <w:rFonts w:cstheme="minorHAnsi"/>
        </w:rPr>
        <w:t xml:space="preserve">Do wskaźnika wliczane są również osoby, które w wyniku realizacji projektu nabyły </w:t>
      </w:r>
      <w:r w:rsidRPr="004231EF">
        <w:rPr>
          <w:rFonts w:cstheme="minorHAnsi"/>
          <w:b/>
          <w:bCs/>
        </w:rPr>
        <w:t>kompetencje</w:t>
      </w:r>
      <w:r w:rsidRPr="004231EF">
        <w:rPr>
          <w:rFonts w:cstheme="minorHAnsi"/>
        </w:rPr>
        <w:t xml:space="preserve">, tj. wyodrębnione zestawy efektów uczenia się/kształcenia, które zostały sprawdzone w procesie walidacji w sposób zgodny z wymaganiami ustalonymi dla danej kompetencji, odnoszącymi </w:t>
      </w:r>
      <w:proofErr w:type="spellStart"/>
      <w:r w:rsidRPr="004231EF">
        <w:rPr>
          <w:rFonts w:cstheme="minorHAnsi"/>
        </w:rPr>
        <w:t>sięw</w:t>
      </w:r>
      <w:proofErr w:type="spellEnd"/>
      <w:r w:rsidRPr="004231EF">
        <w:rPr>
          <w:rFonts w:cstheme="minorHAnsi"/>
        </w:rPr>
        <w:t xml:space="preserve"> szczególności do składających się na nią efektów uczenia się. </w:t>
      </w:r>
    </w:p>
    <w:p w14:paraId="5DF53F02" w14:textId="77777777" w:rsidR="004E5FD1" w:rsidRPr="004231EF" w:rsidRDefault="004E5FD1" w:rsidP="00255A94">
      <w:pPr>
        <w:spacing w:before="120" w:after="120"/>
        <w:ind w:firstLine="360"/>
        <w:rPr>
          <w:rFonts w:cstheme="minorHAnsi"/>
        </w:rPr>
      </w:pPr>
      <w:r w:rsidRPr="004231EF">
        <w:rPr>
          <w:rFonts w:cstheme="minorHAnsi"/>
        </w:rPr>
        <w:t>Fakt nabycia kompetencji jest weryfikowany w ramach następujących etapów:</w:t>
      </w:r>
    </w:p>
    <w:p w14:paraId="247F06A5" w14:textId="77777777" w:rsidR="004E5FD1" w:rsidRPr="004231EF" w:rsidRDefault="004E5FD1" w:rsidP="00255A94">
      <w:pPr>
        <w:numPr>
          <w:ilvl w:val="0"/>
          <w:numId w:val="9"/>
        </w:numPr>
        <w:spacing w:before="120" w:after="120"/>
        <w:contextualSpacing/>
        <w:rPr>
          <w:rFonts w:cstheme="minorHAnsi"/>
          <w:lang w:val="x-none"/>
        </w:rPr>
      </w:pPr>
      <w:r w:rsidRPr="004231EF">
        <w:rPr>
          <w:rFonts w:cstheme="minorHAnsi"/>
          <w:b/>
          <w:lang w:val="x-none"/>
        </w:rPr>
        <w:t>ETAP I</w:t>
      </w:r>
      <w:r w:rsidRPr="004231EF">
        <w:rPr>
          <w:rFonts w:cstheme="minorHAnsi"/>
          <w:lang w:val="x-none"/>
        </w:rPr>
        <w:t xml:space="preserve"> – Zakres – zdefiniowanie w ramach wniosku o dofinansowanie grupy docelowej do objęcia wsparciem oraz </w:t>
      </w:r>
      <w:r w:rsidRPr="004231EF">
        <w:rPr>
          <w:rFonts w:cstheme="minorHAnsi"/>
        </w:rPr>
        <w:t>zakresu tematycznego wsparcia</w:t>
      </w:r>
      <w:r w:rsidRPr="004231EF">
        <w:rPr>
          <w:rFonts w:cstheme="minorHAnsi"/>
          <w:lang w:val="x-none"/>
        </w:rPr>
        <w:t>, który będzie poddany ocenie,</w:t>
      </w:r>
    </w:p>
    <w:p w14:paraId="382EB664" w14:textId="77777777" w:rsidR="004E5FD1" w:rsidRPr="004231EF" w:rsidRDefault="004E5FD1" w:rsidP="00255A94">
      <w:pPr>
        <w:numPr>
          <w:ilvl w:val="0"/>
          <w:numId w:val="9"/>
        </w:numPr>
        <w:spacing w:before="120" w:after="120"/>
        <w:contextualSpacing/>
        <w:rPr>
          <w:rFonts w:cstheme="minorHAnsi"/>
          <w:lang w:val="x-none"/>
        </w:rPr>
      </w:pPr>
      <w:r w:rsidRPr="004231EF">
        <w:rPr>
          <w:rFonts w:cstheme="minorHAnsi"/>
          <w:b/>
          <w:lang w:val="x-none"/>
        </w:rPr>
        <w:t>ETAP II</w:t>
      </w:r>
      <w:r w:rsidRPr="004231EF">
        <w:rPr>
          <w:rFonts w:cstheme="minorHAnsi"/>
          <w:lang w:val="x-none"/>
        </w:rPr>
        <w:t xml:space="preserve"> – Wzorzec – określony przed rozpoczęciem form wsparcia i zrealizowany</w:t>
      </w:r>
      <w:r w:rsidRPr="004231EF">
        <w:rPr>
          <w:rFonts w:cstheme="minorHAnsi"/>
          <w:lang w:val="x-none"/>
        </w:rPr>
        <w:br/>
        <w:t>w projekcie</w:t>
      </w:r>
      <w:r w:rsidRPr="004231EF">
        <w:rPr>
          <w:rFonts w:cstheme="minorHAnsi"/>
        </w:rPr>
        <w:t xml:space="preserve"> </w:t>
      </w:r>
      <w:r w:rsidRPr="004231EF">
        <w:rPr>
          <w:rFonts w:cstheme="minorHAnsi"/>
          <w:lang w:val="x-none"/>
        </w:rPr>
        <w:t>standard wymagań, tj. efektów uczenia się, które osiągną uczestnicy</w:t>
      </w:r>
      <w:r w:rsidRPr="004231EF">
        <w:rPr>
          <w:rFonts w:cstheme="minorHAnsi"/>
          <w:lang w:val="x-none"/>
        </w:rPr>
        <w:br/>
        <w:t>w wyniku przeprowadzonych działań (wraz z informacjami o kryteriach</w:t>
      </w:r>
      <w:r w:rsidRPr="004231EF">
        <w:rPr>
          <w:rFonts w:cstheme="minorHAnsi"/>
          <w:lang w:val="x-none"/>
        </w:rPr>
        <w:br/>
        <w:t>i metodach weryfikacji tych efektów),</w:t>
      </w:r>
    </w:p>
    <w:p w14:paraId="7317FAFC" w14:textId="20937496" w:rsidR="004E5FD1" w:rsidRPr="004231EF" w:rsidRDefault="004E5FD1" w:rsidP="00255A94">
      <w:pPr>
        <w:numPr>
          <w:ilvl w:val="0"/>
          <w:numId w:val="9"/>
        </w:numPr>
        <w:spacing w:before="120" w:after="120"/>
        <w:contextualSpacing/>
        <w:rPr>
          <w:rFonts w:cstheme="minorHAnsi"/>
          <w:lang w:val="x-none"/>
        </w:rPr>
      </w:pPr>
      <w:r w:rsidRPr="004231EF">
        <w:rPr>
          <w:rFonts w:cstheme="minorHAnsi"/>
          <w:b/>
          <w:lang w:val="x-none"/>
        </w:rPr>
        <w:t>ETAP III</w:t>
      </w:r>
      <w:r w:rsidRPr="004231EF">
        <w:rPr>
          <w:rFonts w:cstheme="minorHAnsi"/>
          <w:lang w:val="x-none"/>
        </w:rPr>
        <w:t xml:space="preserve"> – Ocena – przeprowadzenie weryfikacji na podstawie kryteriów </w:t>
      </w:r>
      <w:r w:rsidRPr="004231EF">
        <w:rPr>
          <w:rFonts w:cstheme="minorHAnsi"/>
        </w:rPr>
        <w:t>opisanych we wzorcu</w:t>
      </w:r>
      <w:r w:rsidRPr="004231EF">
        <w:rPr>
          <w:rFonts w:cstheme="minorHAnsi"/>
          <w:lang w:val="x-none"/>
        </w:rPr>
        <w:t xml:space="preserve"> </w:t>
      </w:r>
      <w:r w:rsidRPr="004231EF">
        <w:rPr>
          <w:rFonts w:cstheme="minorHAnsi"/>
        </w:rPr>
        <w:t>(</w:t>
      </w:r>
      <w:r w:rsidRPr="004231EF">
        <w:rPr>
          <w:rFonts w:cstheme="minorHAnsi"/>
          <w:lang w:val="x-none"/>
        </w:rPr>
        <w:t>etap II) po zakończeniu wsparcia udzielonego danej osobie, przy</w:t>
      </w:r>
      <w:r w:rsidR="00255A94">
        <w:rPr>
          <w:rFonts w:cstheme="minorHAnsi"/>
        </w:rPr>
        <w:t> </w:t>
      </w:r>
      <w:r w:rsidRPr="004231EF">
        <w:rPr>
          <w:rFonts w:cstheme="minorHAnsi"/>
          <w:lang w:val="x-none"/>
        </w:rPr>
        <w:t>zachowaniu rozdzielności funkcji pomiędzy procesem kształcenia i walidacji (np.</w:t>
      </w:r>
      <w:r w:rsidR="00255A94">
        <w:rPr>
          <w:rFonts w:cstheme="minorHAnsi"/>
        </w:rPr>
        <w:t> </w:t>
      </w:r>
      <w:r w:rsidRPr="004231EF">
        <w:rPr>
          <w:rFonts w:cstheme="minorHAnsi"/>
          <w:lang w:val="x-none"/>
        </w:rPr>
        <w:t>walidacja jest prowadzona przez zewnętrzny podmiot w stosunku do instytucji szkoleniowej lub w jednej instytucji szkoleniowej proces walidacji jest prowadzony przez inną osobę aniżeli proces kształcenia),</w:t>
      </w:r>
    </w:p>
    <w:p w14:paraId="7A047B85" w14:textId="0263200C" w:rsidR="004E5FD1" w:rsidRPr="004231EF" w:rsidRDefault="004E5FD1" w:rsidP="008C43E3">
      <w:pPr>
        <w:numPr>
          <w:ilvl w:val="0"/>
          <w:numId w:val="9"/>
        </w:numPr>
        <w:spacing w:before="120" w:after="120"/>
        <w:contextualSpacing/>
        <w:rPr>
          <w:rFonts w:cstheme="minorHAnsi"/>
          <w:lang w:val="x-none"/>
        </w:rPr>
      </w:pPr>
      <w:r w:rsidRPr="004231EF">
        <w:rPr>
          <w:rFonts w:cstheme="minorHAnsi"/>
          <w:b/>
          <w:lang w:val="x-none"/>
        </w:rPr>
        <w:t>ETAP IV</w:t>
      </w:r>
      <w:r w:rsidRPr="004231EF">
        <w:rPr>
          <w:rFonts w:cstheme="minorHAnsi"/>
          <w:lang w:val="x-none"/>
        </w:rPr>
        <w:t xml:space="preserve"> – Porównanie – porównanie uzyskanych wyników etapu III (ocena) z</w:t>
      </w:r>
      <w:r w:rsidR="00255A94">
        <w:rPr>
          <w:rFonts w:cstheme="minorHAnsi"/>
        </w:rPr>
        <w:t> </w:t>
      </w:r>
      <w:r w:rsidRPr="004231EF">
        <w:rPr>
          <w:rFonts w:cstheme="minorHAnsi"/>
          <w:lang w:val="x-none"/>
        </w:rPr>
        <w:t>przyjętymi wymaganiami (określonymi na etapie II efektami uczenia się) po</w:t>
      </w:r>
      <w:r w:rsidR="00255A94">
        <w:rPr>
          <w:rFonts w:cstheme="minorHAnsi"/>
        </w:rPr>
        <w:t> </w:t>
      </w:r>
      <w:r w:rsidRPr="004231EF">
        <w:rPr>
          <w:rFonts w:cstheme="minorHAnsi"/>
          <w:lang w:val="x-none"/>
        </w:rPr>
        <w:t>zakończeniu wsparcia udzielanego danej osobie. Nabycie kompetencji potwierdzone jest uzyskaniem dokumentu zawierającego wyszczególnione efekty uczenia się odnoszące się do nabytej kompetencji.</w:t>
      </w:r>
    </w:p>
    <w:p w14:paraId="1903A5C3" w14:textId="43CADA4E" w:rsidR="004E5FD1" w:rsidRPr="004231EF" w:rsidRDefault="004E5FD1" w:rsidP="008C43E3">
      <w:pPr>
        <w:spacing w:before="240" w:after="120"/>
        <w:rPr>
          <w:rFonts w:cstheme="minorHAnsi"/>
          <w:iCs/>
        </w:rPr>
      </w:pPr>
      <w:r w:rsidRPr="004231EF">
        <w:rPr>
          <w:rFonts w:cstheme="minorHAnsi"/>
          <w:iCs/>
        </w:rPr>
        <w:t xml:space="preserve">Przez efekty uczenia się należy rozumieć wiedzę, umiejętności oraz kompetencje społeczne nabyte w edukacji formalnej, edukacji </w:t>
      </w:r>
      <w:proofErr w:type="spellStart"/>
      <w:r w:rsidRPr="004231EF">
        <w:rPr>
          <w:rFonts w:cstheme="minorHAnsi"/>
          <w:iCs/>
        </w:rPr>
        <w:t>pozaformalnej</w:t>
      </w:r>
      <w:proofErr w:type="spellEnd"/>
      <w:r w:rsidRPr="004231EF">
        <w:rPr>
          <w:rFonts w:cstheme="minorHAnsi"/>
          <w:iCs/>
        </w:rPr>
        <w:t xml:space="preserve"> lub poprzez uczenie się nieformalne, zgodne</w:t>
      </w:r>
      <w:r w:rsidR="009C6254">
        <w:rPr>
          <w:rFonts w:cstheme="minorHAnsi"/>
          <w:iCs/>
        </w:rPr>
        <w:t xml:space="preserve"> </w:t>
      </w:r>
      <w:r w:rsidRPr="004231EF">
        <w:rPr>
          <w:rFonts w:cstheme="minorHAnsi"/>
          <w:iCs/>
        </w:rPr>
        <w:t xml:space="preserve">z ustalonymi dla danej kwalifikacji lub kompetencji wymaganiami. </w:t>
      </w:r>
    </w:p>
    <w:p w14:paraId="3BFAFAD7" w14:textId="23D3EAE2" w:rsidR="004E5FD1" w:rsidRPr="004231EF" w:rsidRDefault="004E5FD1" w:rsidP="008C43E3">
      <w:pPr>
        <w:spacing w:before="120" w:after="120"/>
        <w:rPr>
          <w:rFonts w:cstheme="minorHAnsi"/>
          <w:iCs/>
        </w:rPr>
      </w:pPr>
      <w:r w:rsidRPr="004231EF">
        <w:rPr>
          <w:rFonts w:cstheme="minorHAnsi"/>
          <w:iCs/>
        </w:rPr>
        <w:t>Wykazywać należy wyłącznie kwalifikacje lub kompetencje osiągnięte w wyniku udziału</w:t>
      </w:r>
      <w:r w:rsidR="00C86BB2">
        <w:rPr>
          <w:rFonts w:cstheme="minorHAnsi"/>
          <w:iCs/>
        </w:rPr>
        <w:t xml:space="preserve"> </w:t>
      </w:r>
      <w:r w:rsidRPr="004231EF">
        <w:rPr>
          <w:rFonts w:cstheme="minorHAnsi"/>
          <w:iCs/>
        </w:rPr>
        <w:t>w</w:t>
      </w:r>
      <w:r w:rsidR="00C86BB2">
        <w:rPr>
          <w:rFonts w:cstheme="minorHAnsi"/>
          <w:iCs/>
        </w:rPr>
        <w:t> </w:t>
      </w:r>
      <w:r w:rsidRPr="004231EF">
        <w:rPr>
          <w:rFonts w:cstheme="minorHAnsi"/>
          <w:iCs/>
        </w:rPr>
        <w:t>projekcie EFS+. Powinny one być wykazywane tylko raz dla uczestnika/projektu.</w:t>
      </w:r>
    </w:p>
    <w:p w14:paraId="2675CB25" w14:textId="0034DE3A" w:rsidR="004E5FD1" w:rsidRPr="004231EF" w:rsidRDefault="004E5FD1" w:rsidP="008C43E3">
      <w:pPr>
        <w:spacing w:before="120" w:after="120"/>
        <w:rPr>
          <w:rFonts w:cstheme="minorHAnsi"/>
        </w:rPr>
      </w:pPr>
      <w:r w:rsidRPr="004231EF">
        <w:rPr>
          <w:rFonts w:cstheme="minorHAnsi"/>
          <w:iCs/>
        </w:rPr>
        <w:t>Do wskaźnika</w:t>
      </w:r>
      <w:r w:rsidRPr="004231EF">
        <w:rPr>
          <w:rFonts w:cstheme="minorHAnsi"/>
        </w:rPr>
        <w:t xml:space="preserve"> należy wliczać jedynie osoby, które uzyskały kwalifikacje /kompetencje w</w:t>
      </w:r>
      <w:r w:rsidR="008C43E3">
        <w:rPr>
          <w:rFonts w:cstheme="minorHAnsi"/>
        </w:rPr>
        <w:t> </w:t>
      </w:r>
      <w:r w:rsidRPr="004231EF">
        <w:rPr>
          <w:rFonts w:cstheme="minorHAnsi"/>
        </w:rPr>
        <w:t xml:space="preserve">trakcie lub </w:t>
      </w:r>
      <w:r w:rsidRPr="004231EF">
        <w:rPr>
          <w:rFonts w:cstheme="minorHAnsi"/>
          <w:b/>
          <w:bCs/>
        </w:rPr>
        <w:t>bezpośrednio po zakończeniu udziału w projekcie, tj. w ciągu czterech tygodni, które minęły od momentu zakończenia udziału w projekcie</w:t>
      </w:r>
      <w:r w:rsidRPr="004231EF">
        <w:rPr>
          <w:rFonts w:cstheme="minorHAnsi"/>
        </w:rPr>
        <w:t>.</w:t>
      </w:r>
    </w:p>
    <w:p w14:paraId="0FFF1765" w14:textId="6F786D70" w:rsidR="004E5FD1" w:rsidRPr="004231EF" w:rsidRDefault="004E5FD1" w:rsidP="008C43E3">
      <w:pPr>
        <w:spacing w:before="120" w:after="120"/>
        <w:rPr>
          <w:rFonts w:cstheme="minorHAnsi"/>
        </w:rPr>
      </w:pPr>
      <w:r w:rsidRPr="004231EF">
        <w:rPr>
          <w:rFonts w:cstheme="minorHAnsi"/>
        </w:rPr>
        <w:t>Jeżeli okres oczekiwania na wyniki walidacji/certyfikacji jest dłuższy niż cztery tygodnie od</w:t>
      </w:r>
      <w:r w:rsidR="008C43E3">
        <w:rPr>
          <w:rFonts w:cstheme="minorHAnsi"/>
        </w:rPr>
        <w:t> </w:t>
      </w:r>
      <w:r w:rsidRPr="004231EF">
        <w:rPr>
          <w:rFonts w:cstheme="minorHAnsi"/>
        </w:rPr>
        <w:t>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ED8D7D1" w14:textId="77777777" w:rsidR="009C6254" w:rsidRPr="009C6254" w:rsidRDefault="009C6254" w:rsidP="009C6254">
      <w:pPr>
        <w:spacing w:after="0"/>
        <w:jc w:val="both"/>
        <w:rPr>
          <w:rFonts w:cstheme="minorHAnsi"/>
          <w:bCs/>
        </w:rPr>
      </w:pPr>
    </w:p>
    <w:p w14:paraId="0A934E22" w14:textId="77777777" w:rsidR="004E5FD1" w:rsidRPr="004231EF" w:rsidRDefault="004E5FD1" w:rsidP="004E5FD1">
      <w:pPr>
        <w:numPr>
          <w:ilvl w:val="0"/>
          <w:numId w:val="10"/>
        </w:numPr>
        <w:spacing w:line="259" w:lineRule="auto"/>
        <w:contextualSpacing/>
        <w:jc w:val="both"/>
        <w:rPr>
          <w:rFonts w:cstheme="minorHAnsi"/>
          <w:b/>
          <w:lang w:val="x-none"/>
        </w:rPr>
      </w:pPr>
      <w:r w:rsidRPr="004231EF">
        <w:rPr>
          <w:rFonts w:cstheme="minorHAnsi"/>
          <w:b/>
          <w:lang w:val="x-none"/>
        </w:rPr>
        <w:t>Wskaźniki produktu</w:t>
      </w:r>
    </w:p>
    <w:p w14:paraId="50293203" w14:textId="77777777" w:rsidR="004E5FD1" w:rsidRPr="004231EF" w:rsidRDefault="004E5FD1" w:rsidP="009C6254">
      <w:pPr>
        <w:spacing w:after="0"/>
        <w:ind w:left="1080"/>
        <w:contextualSpacing/>
        <w:jc w:val="both"/>
        <w:rPr>
          <w:rFonts w:cstheme="minorHAnsi"/>
          <w:b/>
          <w:lang w:val="x-none"/>
        </w:rPr>
      </w:pPr>
    </w:p>
    <w:p w14:paraId="577077C1" w14:textId="77777777" w:rsidR="004E5FD1" w:rsidRPr="004231EF" w:rsidRDefault="004E5FD1" w:rsidP="008C43E3">
      <w:pPr>
        <w:numPr>
          <w:ilvl w:val="0"/>
          <w:numId w:val="11"/>
        </w:numPr>
        <w:ind w:left="284" w:hanging="284"/>
        <w:contextualSpacing/>
        <w:rPr>
          <w:rFonts w:cstheme="minorHAnsi"/>
          <w:b/>
          <w:lang w:val="x-none"/>
        </w:rPr>
      </w:pPr>
      <w:r w:rsidRPr="004231EF">
        <w:rPr>
          <w:rFonts w:cstheme="minorHAnsi"/>
          <w:b/>
          <w:lang w:val="x-none"/>
        </w:rPr>
        <w:t>Liczba dofinansowanych miejsc wychowania przedszkolnego (sztuki)</w:t>
      </w:r>
    </w:p>
    <w:p w14:paraId="10AEF8B7" w14:textId="77777777" w:rsidR="004E5FD1" w:rsidRPr="004231EF" w:rsidRDefault="004E5FD1" w:rsidP="00433EF6">
      <w:pPr>
        <w:spacing w:before="240" w:after="0"/>
        <w:rPr>
          <w:rFonts w:cstheme="minorHAnsi"/>
        </w:rPr>
      </w:pPr>
      <w:r w:rsidRPr="004231EF">
        <w:rPr>
          <w:rFonts w:cstheme="minorHAnsi"/>
        </w:rPr>
        <w:t>Wskaźnik mierzy liczbę nowo utworzonych miejsc dla dzieci w:</w:t>
      </w:r>
    </w:p>
    <w:p w14:paraId="2388308A"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ośrodkach wychowania przedszkolnego (tj. przedszkolach, oddziałach przedszkolnych przy szkołach podstawowych, innych formach wychowania przedszkolnego),</w:t>
      </w:r>
    </w:p>
    <w:p w14:paraId="3ABAF07B"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istniejącej bazie oświatowej,</w:t>
      </w:r>
    </w:p>
    <w:p w14:paraId="30A86A10"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nowej bazie lokalowej</w:t>
      </w:r>
    </w:p>
    <w:p w14:paraId="47F9B750" w14:textId="77777777" w:rsidR="004E5FD1" w:rsidRPr="004231EF" w:rsidRDefault="004E5FD1" w:rsidP="00433EF6">
      <w:pPr>
        <w:rPr>
          <w:rFonts w:cstheme="minorHAnsi"/>
        </w:rPr>
      </w:pPr>
      <w:r w:rsidRPr="004231EF">
        <w:rPr>
          <w:rFonts w:cstheme="minorHAnsi"/>
        </w:rPr>
        <w:t>w wyniku wsparcia udzielonego w projekcie.</w:t>
      </w:r>
    </w:p>
    <w:p w14:paraId="51FA4730" w14:textId="77777777" w:rsidR="004E5FD1" w:rsidRPr="004231EF" w:rsidRDefault="004E5FD1" w:rsidP="00433EF6">
      <w:pPr>
        <w:spacing w:after="0"/>
        <w:rPr>
          <w:rFonts w:cstheme="minorHAnsi"/>
        </w:rPr>
      </w:pPr>
      <w:r w:rsidRPr="004231EF">
        <w:rPr>
          <w:rFonts w:cstheme="minorHAnsi"/>
          <w:b/>
          <w:bCs/>
        </w:rPr>
        <w:t>Za moment pomiaru</w:t>
      </w:r>
      <w:r w:rsidRPr="004231EF">
        <w:rPr>
          <w:rFonts w:cstheme="minorHAnsi"/>
        </w:rPr>
        <w:t xml:space="preserve"> należy uznać utworzenie nowego miejsca wychowania przedszkolnego.</w:t>
      </w:r>
    </w:p>
    <w:p w14:paraId="0989CF16" w14:textId="77777777" w:rsidR="004E5FD1" w:rsidRPr="004231EF" w:rsidRDefault="004E5FD1" w:rsidP="00433EF6">
      <w:pPr>
        <w:spacing w:after="0"/>
        <w:rPr>
          <w:rFonts w:cstheme="minorHAnsi"/>
        </w:rPr>
      </w:pPr>
    </w:p>
    <w:p w14:paraId="06DA3FE2" w14:textId="77777777" w:rsidR="004E5FD1" w:rsidRPr="004231EF" w:rsidRDefault="004E5FD1" w:rsidP="00433EF6">
      <w:pPr>
        <w:numPr>
          <w:ilvl w:val="0"/>
          <w:numId w:val="11"/>
        </w:numPr>
        <w:spacing w:after="120" w:line="259" w:lineRule="auto"/>
        <w:ind w:left="284" w:hanging="284"/>
        <w:contextualSpacing/>
        <w:rPr>
          <w:rFonts w:cstheme="minorHAnsi"/>
          <w:b/>
          <w:lang w:val="x-none"/>
        </w:rPr>
      </w:pPr>
      <w:r w:rsidRPr="004231EF">
        <w:rPr>
          <w:rFonts w:cstheme="minorHAnsi"/>
          <w:b/>
          <w:lang w:val="x-none"/>
        </w:rPr>
        <w:t>Liczba miejsc wychowania przedszkolnego dostosowanych do potrzeb dzieci</w:t>
      </w:r>
      <w:r w:rsidRPr="004231EF">
        <w:rPr>
          <w:rFonts w:cstheme="minorHAnsi"/>
          <w:b/>
          <w:lang w:val="x-none"/>
        </w:rPr>
        <w:br/>
        <w:t>z niepełnosprawnością (sztuki)</w:t>
      </w:r>
    </w:p>
    <w:p w14:paraId="7DD1801D" w14:textId="4A833DAF" w:rsidR="004E5FD1" w:rsidRPr="004231EF" w:rsidRDefault="004E5FD1" w:rsidP="00433EF6">
      <w:pPr>
        <w:spacing w:before="240" w:after="0"/>
        <w:rPr>
          <w:rFonts w:cstheme="minorHAnsi"/>
        </w:rPr>
      </w:pPr>
      <w:r w:rsidRPr="004231EF">
        <w:rPr>
          <w:rFonts w:cstheme="minorHAnsi"/>
        </w:rPr>
        <w:t>Wskaźnik mierzy liczbę istniejących miejsc wychowania przedszkolnego dostosowanych do</w:t>
      </w:r>
      <w:r w:rsidR="00433EF6">
        <w:rPr>
          <w:rFonts w:cstheme="minorHAnsi"/>
        </w:rPr>
        <w:t> </w:t>
      </w:r>
      <w:r w:rsidRPr="004231EF">
        <w:rPr>
          <w:rFonts w:cstheme="minorHAnsi"/>
        </w:rPr>
        <w:t>potrzeb dzieci z niepełnosprawnościami w:</w:t>
      </w:r>
    </w:p>
    <w:p w14:paraId="692CCF85"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ośrodkach wychowania przedszkolnego (tj. przedszkolach, oddziałach przedszkolnych przy szkołach podstawowych, innych formach wychowania przedszkolnego),</w:t>
      </w:r>
    </w:p>
    <w:p w14:paraId="77220C3C"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 xml:space="preserve">istniejącej bazie oświatowej, </w:t>
      </w:r>
    </w:p>
    <w:p w14:paraId="703C61B7"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nowej bazie lokalowej</w:t>
      </w:r>
    </w:p>
    <w:p w14:paraId="577D9680" w14:textId="77777777" w:rsidR="004E5FD1" w:rsidRPr="004231EF" w:rsidRDefault="004E5FD1" w:rsidP="00433EF6">
      <w:pPr>
        <w:rPr>
          <w:rFonts w:cstheme="minorHAnsi"/>
        </w:rPr>
      </w:pPr>
      <w:r w:rsidRPr="004231EF">
        <w:rPr>
          <w:rFonts w:cstheme="minorHAnsi"/>
        </w:rPr>
        <w:t xml:space="preserve">w wyniku wsparcia udzielonego w projekcie. </w:t>
      </w:r>
    </w:p>
    <w:p w14:paraId="0803916F" w14:textId="0887DD1D" w:rsidR="004E5FD1" w:rsidRPr="004231EF" w:rsidRDefault="004E5FD1" w:rsidP="00433EF6">
      <w:pPr>
        <w:spacing w:after="0"/>
        <w:rPr>
          <w:rFonts w:cstheme="minorHAnsi"/>
        </w:rPr>
      </w:pPr>
      <w:r w:rsidRPr="004231EF">
        <w:rPr>
          <w:rFonts w:cstheme="minorHAnsi"/>
          <w:b/>
          <w:bCs/>
        </w:rPr>
        <w:t>Za moment pomiaru</w:t>
      </w:r>
      <w:r w:rsidRPr="004231EF">
        <w:rPr>
          <w:rFonts w:cstheme="minorHAnsi"/>
        </w:rPr>
        <w:t xml:space="preserve"> należy uznać dostosowanie istniejąc</w:t>
      </w:r>
      <w:r w:rsidR="00C86BB2">
        <w:rPr>
          <w:rFonts w:cstheme="minorHAnsi"/>
        </w:rPr>
        <w:t>ego miejsca do potrzeb dzieci z </w:t>
      </w:r>
      <w:r w:rsidRPr="004231EF">
        <w:rPr>
          <w:rFonts w:cstheme="minorHAnsi"/>
        </w:rPr>
        <w:t>niepełnosprawnościami.</w:t>
      </w:r>
    </w:p>
    <w:p w14:paraId="0BEEF624" w14:textId="77777777" w:rsidR="004E5FD1" w:rsidRPr="004231EF" w:rsidRDefault="004E5FD1" w:rsidP="009C6254">
      <w:pPr>
        <w:spacing w:after="0"/>
        <w:jc w:val="both"/>
        <w:rPr>
          <w:rFonts w:cstheme="minorHAnsi"/>
        </w:rPr>
      </w:pPr>
    </w:p>
    <w:p w14:paraId="69657A00" w14:textId="77777777" w:rsidR="004E5FD1" w:rsidRPr="00C62CB8" w:rsidRDefault="004E5FD1" w:rsidP="00433EF6">
      <w:pPr>
        <w:numPr>
          <w:ilvl w:val="0"/>
          <w:numId w:val="11"/>
        </w:numPr>
        <w:spacing w:after="120" w:line="259" w:lineRule="auto"/>
        <w:ind w:left="284" w:hanging="284"/>
        <w:contextualSpacing/>
        <w:rPr>
          <w:rFonts w:cstheme="minorHAnsi"/>
          <w:b/>
          <w:lang w:val="x-none"/>
        </w:rPr>
      </w:pPr>
      <w:r w:rsidRPr="00C62CB8">
        <w:rPr>
          <w:rFonts w:cstheme="minorHAnsi"/>
          <w:b/>
          <w:lang w:val="x-none"/>
        </w:rPr>
        <w:t>Liczba dzieci objętych dodatkowymi zajęciami w edukacji przedszkolnej (osoby)</w:t>
      </w:r>
    </w:p>
    <w:p w14:paraId="7506314E" w14:textId="2DB5DA5D" w:rsidR="004E5FD1" w:rsidRPr="004231EF" w:rsidRDefault="004E5FD1" w:rsidP="00433EF6">
      <w:pPr>
        <w:spacing w:before="240"/>
        <w:rPr>
          <w:rFonts w:cstheme="minorHAnsi"/>
        </w:rPr>
      </w:pPr>
      <w:r w:rsidRPr="004231EF">
        <w:rPr>
          <w:rFonts w:cstheme="minorHAnsi"/>
        </w:rPr>
        <w:t>Wskaźnik mierzy liczbę dzieci (niezależnie od wieku), które zostały objęte wsparciem w</w:t>
      </w:r>
      <w:r w:rsidR="00433EF6">
        <w:rPr>
          <w:rFonts w:cstheme="minorHAnsi"/>
        </w:rPr>
        <w:t> </w:t>
      </w:r>
      <w:r w:rsidRPr="004231EF">
        <w:rPr>
          <w:rFonts w:cstheme="minorHAnsi"/>
        </w:rPr>
        <w:t>postaci dodatkowych zajęć zwiększających ich szanse edukacyjne w ramach edukacji przedszkolnej.</w:t>
      </w:r>
    </w:p>
    <w:p w14:paraId="099E7F57" w14:textId="349352CC" w:rsidR="004E5FD1" w:rsidRPr="004231EF" w:rsidRDefault="004E5FD1" w:rsidP="00433EF6">
      <w:pPr>
        <w:rPr>
          <w:rFonts w:cstheme="minorHAnsi"/>
        </w:rPr>
      </w:pPr>
      <w:r w:rsidRPr="004231EF">
        <w:rPr>
          <w:rFonts w:cstheme="minorHAnsi"/>
        </w:rPr>
        <w:t>Wsparcie polega na rozszerzeniu oferty placówki przedszkolnej o zajęcia zwiększające szanse edukacyjne dzieci, tj. realizowane w celu wyrównania stwierdzonych deficytów (np.</w:t>
      </w:r>
      <w:r w:rsidR="00433EF6">
        <w:rPr>
          <w:rFonts w:cstheme="minorHAnsi"/>
        </w:rPr>
        <w:t> </w:t>
      </w:r>
      <w:r w:rsidRPr="004231EF">
        <w:rPr>
          <w:rFonts w:cstheme="minorHAnsi"/>
        </w:rPr>
        <w:t>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p w14:paraId="2087E5C7" w14:textId="77777777" w:rsidR="004E5FD1" w:rsidRPr="004231EF" w:rsidRDefault="004E5FD1" w:rsidP="00433EF6">
      <w:pPr>
        <w:rPr>
          <w:rFonts w:cstheme="minorHAnsi"/>
        </w:rPr>
      </w:pPr>
      <w:r w:rsidRPr="004231EF">
        <w:rPr>
          <w:rFonts w:cstheme="minorHAnsi"/>
          <w:b/>
          <w:bCs/>
        </w:rPr>
        <w:t>Wskaźnik monitorowany jest</w:t>
      </w:r>
      <w:r w:rsidRPr="004231EF">
        <w:rPr>
          <w:rFonts w:cstheme="minorHAnsi"/>
        </w:rPr>
        <w:t xml:space="preserve"> w momencie rozpoczęcia udziału w projekcie. Danych wskazanych we wskaźniku produktu nie należy aktualizować w przypadku powrotu uczestnika do projektu.</w:t>
      </w:r>
    </w:p>
    <w:p w14:paraId="06856E0E" w14:textId="74882500" w:rsidR="004E5FD1" w:rsidRDefault="004E5FD1" w:rsidP="00433EF6">
      <w:pPr>
        <w:spacing w:after="0"/>
        <w:rPr>
          <w:rFonts w:cstheme="minorHAnsi"/>
        </w:rPr>
      </w:pPr>
      <w:r w:rsidRPr="00C62CB8">
        <w:rPr>
          <w:rFonts w:eastAsia="Calibri" w:cs="Arial"/>
          <w:b/>
          <w:color w:val="2F5496"/>
        </w:rPr>
        <w:t xml:space="preserve">UWAGA! </w:t>
      </w:r>
      <w:r w:rsidRPr="00C62CB8">
        <w:rPr>
          <w:rFonts w:cs="Arial"/>
        </w:rPr>
        <w:t>Należy</w:t>
      </w:r>
      <w:r w:rsidRPr="004231EF">
        <w:rPr>
          <w:rFonts w:cstheme="minorHAnsi"/>
        </w:rPr>
        <w:t xml:space="preserve"> pamiętać, że dziecko korzystające z więcej niż jednego z dodatkowych zajęć liczone jest tylko raz w ramach przedmiotowego wskaźnika.</w:t>
      </w:r>
    </w:p>
    <w:p w14:paraId="26006CC9" w14:textId="77777777" w:rsidR="00C62CB8" w:rsidRPr="004231EF" w:rsidRDefault="00C62CB8" w:rsidP="00C62CB8">
      <w:pPr>
        <w:spacing w:after="0"/>
        <w:jc w:val="both"/>
        <w:rPr>
          <w:rFonts w:cstheme="minorHAnsi"/>
        </w:rPr>
      </w:pPr>
    </w:p>
    <w:p w14:paraId="47DBD36C" w14:textId="77777777" w:rsidR="004E5FD1" w:rsidRPr="004231EF" w:rsidRDefault="004E5FD1" w:rsidP="00433EF6">
      <w:pPr>
        <w:numPr>
          <w:ilvl w:val="0"/>
          <w:numId w:val="11"/>
        </w:numPr>
        <w:spacing w:line="259" w:lineRule="auto"/>
        <w:ind w:left="284" w:hanging="284"/>
        <w:contextualSpacing/>
        <w:rPr>
          <w:rFonts w:cstheme="minorHAnsi"/>
          <w:b/>
          <w:lang w:val="x-none"/>
        </w:rPr>
      </w:pPr>
      <w:r w:rsidRPr="004231EF">
        <w:rPr>
          <w:rFonts w:cstheme="minorHAnsi"/>
          <w:b/>
          <w:lang w:val="x-none"/>
        </w:rPr>
        <w:t>Liczba dzieci/uczniów o specjalnych potrzebach rozwojowych i edukacyjnych, objętych wsparciem (osoby)</w:t>
      </w:r>
    </w:p>
    <w:p w14:paraId="574AA2E3" w14:textId="77777777" w:rsidR="004E5FD1" w:rsidRPr="004231EF" w:rsidRDefault="004E5FD1" w:rsidP="00433EF6">
      <w:pPr>
        <w:spacing w:before="240"/>
        <w:rPr>
          <w:rFonts w:cstheme="minorHAnsi"/>
        </w:rPr>
      </w:pPr>
      <w:r w:rsidRPr="004231EF">
        <w:rPr>
          <w:rFonts w:cstheme="minorHAnsi"/>
        </w:rPr>
        <w:t>Wskaźnik mierzy liczbę dzieci objętych w ramach programu wsparciem w zakresie zidentyfikowanych specjalnych potrzeb rozwojowych i edukacyjnych, w tym wynikających</w:t>
      </w:r>
      <w:r w:rsidRPr="004231EF">
        <w:rPr>
          <w:rFonts w:cstheme="minorHAnsi"/>
        </w:rPr>
        <w:br/>
        <w:t>z niepełnosprawności.</w:t>
      </w:r>
    </w:p>
    <w:p w14:paraId="6557B155" w14:textId="22317DEE" w:rsidR="004E5FD1" w:rsidRPr="004231EF" w:rsidRDefault="004E5FD1" w:rsidP="00433EF6">
      <w:pPr>
        <w:rPr>
          <w:rFonts w:cstheme="minorHAnsi"/>
        </w:rPr>
      </w:pPr>
      <w:r w:rsidRPr="004231EF">
        <w:rPr>
          <w:rFonts w:cstheme="minorHAnsi"/>
        </w:rPr>
        <w:t>Jako specjalne potrzeby rozwojowe i edukacyjne należy rozumieć indywidualne potrzeby oraz możliwości psychofizyczne dzieci w wieku przedszkolnym, o których mowa w</w:t>
      </w:r>
      <w:r w:rsidR="00433EF6">
        <w:rPr>
          <w:rFonts w:cstheme="minorHAnsi"/>
        </w:rPr>
        <w:t> </w:t>
      </w:r>
      <w:r w:rsidRPr="004231EF">
        <w:rPr>
          <w:rFonts w:cstheme="minorHAnsi"/>
        </w:rPr>
        <w:t xml:space="preserve">rozporządzeniu Ministra Edukacji Narodowej z dnia 9 sierpnia 2017 r. </w:t>
      </w:r>
      <w:r w:rsidRPr="004231EF">
        <w:rPr>
          <w:rFonts w:cstheme="minorHAnsi"/>
          <w:i/>
          <w:iCs/>
        </w:rPr>
        <w:t>w sprawie zasad organizacji i udzielania pomocy psychologiczno-pedagogicznej w publicznych przedszkolach, szkołach i placówkach</w:t>
      </w:r>
      <w:r w:rsidRPr="004231EF">
        <w:rPr>
          <w:rFonts w:cstheme="minorHAnsi"/>
        </w:rPr>
        <w:t>.</w:t>
      </w:r>
    </w:p>
    <w:p w14:paraId="703B0608" w14:textId="77777777" w:rsidR="004E5FD1" w:rsidRPr="004231EF" w:rsidRDefault="004E5FD1" w:rsidP="00433EF6">
      <w:pPr>
        <w:rPr>
          <w:rFonts w:cstheme="minorHAnsi"/>
        </w:rPr>
      </w:pPr>
      <w:r w:rsidRPr="004231EF">
        <w:rPr>
          <w:rFonts w:cstheme="minorHAnsi"/>
        </w:rPr>
        <w:t xml:space="preserve">Definicja specjalnych potrzeb rozwojowych i edukacyjnych zawarta jest w podrozdziale 2.6.1, w opisie działania 1.2 niniejszego Regulaminu. </w:t>
      </w:r>
    </w:p>
    <w:p w14:paraId="23636049" w14:textId="77777777" w:rsidR="004E5FD1" w:rsidRPr="004231EF" w:rsidRDefault="004E5FD1" w:rsidP="00433EF6">
      <w:pPr>
        <w:spacing w:after="0"/>
        <w:rPr>
          <w:rFonts w:cstheme="minorHAnsi"/>
        </w:rPr>
      </w:pPr>
      <w:r w:rsidRPr="004231EF">
        <w:rPr>
          <w:rFonts w:cstheme="minorHAnsi"/>
          <w:b/>
          <w:bCs/>
        </w:rPr>
        <w:t>Wskaźnik monitorowany jest</w:t>
      </w:r>
      <w:r w:rsidRPr="004231EF">
        <w:rPr>
          <w:rFonts w:cstheme="minorHAnsi"/>
        </w:rPr>
        <w:t xml:space="preserve"> w momencie rozpoczęcia udziału w projekcie. Danych wskazanych we wskaźniku produktu nie należy aktualizować w przypadku powrotu uczestnika do projektu.</w:t>
      </w:r>
    </w:p>
    <w:p w14:paraId="3671A244" w14:textId="1ADFC3AA" w:rsidR="004E5FD1" w:rsidRDefault="004E5FD1" w:rsidP="00C62CB8">
      <w:pPr>
        <w:spacing w:after="0"/>
        <w:ind w:firstLine="708"/>
        <w:jc w:val="both"/>
        <w:rPr>
          <w:rFonts w:cstheme="minorHAnsi"/>
        </w:rPr>
      </w:pPr>
    </w:p>
    <w:p w14:paraId="15620775" w14:textId="6CC4DDE8" w:rsidR="0037612C" w:rsidRDefault="0037612C" w:rsidP="00C62CB8">
      <w:pPr>
        <w:spacing w:after="0"/>
        <w:ind w:firstLine="708"/>
        <w:jc w:val="both"/>
        <w:rPr>
          <w:rFonts w:cstheme="minorHAnsi"/>
        </w:rPr>
      </w:pPr>
    </w:p>
    <w:p w14:paraId="5781F548" w14:textId="77777777" w:rsidR="0037612C" w:rsidRPr="004231EF" w:rsidRDefault="0037612C" w:rsidP="00C62CB8">
      <w:pPr>
        <w:spacing w:after="0"/>
        <w:ind w:firstLine="708"/>
        <w:jc w:val="both"/>
        <w:rPr>
          <w:rFonts w:cstheme="minorHAnsi"/>
        </w:rPr>
      </w:pPr>
    </w:p>
    <w:p w14:paraId="406AEB10" w14:textId="77777777" w:rsidR="004E5FD1" w:rsidRPr="004231EF" w:rsidRDefault="004E5FD1" w:rsidP="00433EF6">
      <w:pPr>
        <w:numPr>
          <w:ilvl w:val="0"/>
          <w:numId w:val="11"/>
        </w:numPr>
        <w:spacing w:line="259" w:lineRule="auto"/>
        <w:ind w:left="284" w:hanging="284"/>
        <w:contextualSpacing/>
        <w:rPr>
          <w:rFonts w:cstheme="minorHAnsi"/>
          <w:b/>
          <w:lang w:val="x-none"/>
        </w:rPr>
      </w:pPr>
      <w:r w:rsidRPr="004231EF">
        <w:rPr>
          <w:rFonts w:cstheme="minorHAnsi"/>
          <w:b/>
          <w:lang w:val="x-none"/>
        </w:rPr>
        <w:t xml:space="preserve"> Liczba obiektów edukacyjnych dostosowanych do potrzeb osób</w:t>
      </w:r>
      <w:r w:rsidRPr="004231EF">
        <w:rPr>
          <w:rFonts w:cstheme="minorHAnsi"/>
          <w:b/>
          <w:lang w:val="x-none"/>
        </w:rPr>
        <w:br/>
        <w:t>z niepełnosprawnościami (sztuki)</w:t>
      </w:r>
    </w:p>
    <w:p w14:paraId="60C88EEA" w14:textId="4B25B5D4" w:rsidR="004E5FD1" w:rsidRPr="004231EF" w:rsidRDefault="004E5FD1" w:rsidP="00433EF6">
      <w:pPr>
        <w:spacing w:before="240"/>
        <w:rPr>
          <w:rFonts w:cstheme="minorHAnsi"/>
        </w:rPr>
      </w:pPr>
      <w:r w:rsidRPr="004231EF">
        <w:rPr>
          <w:rFonts w:cstheme="minorHAnsi"/>
        </w:rPr>
        <w:t>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 szczególności barier architektonicznych) ułatwiające dostęp do tych obiektów i</w:t>
      </w:r>
      <w:r w:rsidR="00433EF6">
        <w:rPr>
          <w:rFonts w:cstheme="minorHAnsi"/>
        </w:rPr>
        <w:t> </w:t>
      </w:r>
      <w:r w:rsidRPr="004231EF">
        <w:rPr>
          <w:rFonts w:cstheme="minorHAnsi"/>
        </w:rPr>
        <w:t>poruszanie się po nich oraz korzystanie z oferty edukacyjnej przez osoby z</w:t>
      </w:r>
      <w:r w:rsidR="00433EF6">
        <w:rPr>
          <w:rFonts w:cstheme="minorHAnsi"/>
        </w:rPr>
        <w:t> </w:t>
      </w:r>
      <w:r w:rsidRPr="004231EF">
        <w:rPr>
          <w:rFonts w:cstheme="minorHAnsi"/>
        </w:rPr>
        <w:t>niepełnosprawnościami, w szczególności ruchowymi czy sensorycznymi.</w:t>
      </w:r>
    </w:p>
    <w:p w14:paraId="091F9980" w14:textId="3B608DE0" w:rsidR="004E5FD1" w:rsidRPr="004231EF" w:rsidRDefault="004E5FD1" w:rsidP="00433EF6">
      <w:pPr>
        <w:spacing w:before="120"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r>
        <w:rPr>
          <w:rFonts w:cstheme="minorHAnsi"/>
        </w:rPr>
        <w:t xml:space="preserve"> </w:t>
      </w:r>
      <w:r w:rsidRPr="004231EF">
        <w:rPr>
          <w:rFonts w:cstheme="minorHAnsi"/>
        </w:rPr>
        <w:t>Jako</w:t>
      </w:r>
      <w:r w:rsidR="0039756E">
        <w:rPr>
          <w:rFonts w:cstheme="minorHAnsi"/>
        </w:rPr>
        <w:t> </w:t>
      </w:r>
      <w:r w:rsidRPr="004231EF">
        <w:rPr>
          <w:rFonts w:cstheme="minorHAnsi"/>
        </w:rPr>
        <w:t>obiekty należy rozumieć konstrukcje połączone z gruntem w sposób trwały, wykonane</w:t>
      </w:r>
      <w:r>
        <w:rPr>
          <w:rFonts w:cstheme="minorHAnsi"/>
        </w:rPr>
        <w:t xml:space="preserve"> </w:t>
      </w:r>
      <w:r w:rsidRPr="004231EF">
        <w:rPr>
          <w:rFonts w:cstheme="minorHAnsi"/>
        </w:rPr>
        <w:t>z</w:t>
      </w:r>
      <w:r w:rsidR="00433EF6">
        <w:rPr>
          <w:rFonts w:cstheme="minorHAnsi"/>
        </w:rPr>
        <w:t> </w:t>
      </w:r>
      <w:r w:rsidRPr="004231EF">
        <w:rPr>
          <w:rFonts w:cstheme="minorHAnsi"/>
        </w:rPr>
        <w:t>materiałów budowlanych i elementów składowych, będące wynikiem prac budowlanych (wg def. PKOB).</w:t>
      </w:r>
    </w:p>
    <w:p w14:paraId="1C508BF5" w14:textId="77777777" w:rsidR="004E5FD1" w:rsidRPr="004231EF" w:rsidRDefault="004E5FD1" w:rsidP="00433EF6">
      <w:pPr>
        <w:spacing w:after="120"/>
        <w:rPr>
          <w:rFonts w:cstheme="minorHAnsi"/>
        </w:rPr>
      </w:pPr>
      <w:r w:rsidRPr="004231EF">
        <w:rPr>
          <w:rFonts w:cstheme="minorHAnsi"/>
        </w:rPr>
        <w:t>Należy podać liczbę obiektów, a nie sprzętów, urządzeń itp., w które obiekty zaopatrzono. Jeśli szkoła lub placówka składa się z kilku obiektów, należy zliczyć wszystkie, które dostosowano do potrzeb osób z niepełnosprawnościami.</w:t>
      </w:r>
    </w:p>
    <w:p w14:paraId="59160248" w14:textId="4E6D52A3" w:rsidR="004E5FD1" w:rsidRPr="004231EF" w:rsidRDefault="004E5FD1" w:rsidP="00433EF6">
      <w:pPr>
        <w:rPr>
          <w:rFonts w:cstheme="minorHAnsi"/>
        </w:rPr>
      </w:pPr>
      <w:r w:rsidRPr="004231EF">
        <w:rPr>
          <w:rFonts w:cstheme="minorHAnsi"/>
        </w:rPr>
        <w:t>Każdy odrębny budynek należy traktować jako obiekt, tj. jeżeli dana szkoła, ośrodek wychowania przedszkolnego itd. składa się z kilku budynków, wówczas do wskaźnika należy wliczyć osobno każdy budynek, który został dostosowany do potrzeb osób z</w:t>
      </w:r>
      <w:r w:rsidR="00433EF6">
        <w:rPr>
          <w:rFonts w:cstheme="minorHAnsi"/>
        </w:rPr>
        <w:t> </w:t>
      </w:r>
      <w:r w:rsidRPr="004231EF">
        <w:rPr>
          <w:rFonts w:cstheme="minorHAnsi"/>
        </w:rPr>
        <w:t>niepełnosprawnościami.</w:t>
      </w:r>
    </w:p>
    <w:p w14:paraId="24389742" w14:textId="6DB0C31E" w:rsidR="004E5FD1" w:rsidRDefault="004E5FD1" w:rsidP="00433EF6">
      <w:pPr>
        <w:spacing w:after="0"/>
        <w:rPr>
          <w:rFonts w:cstheme="minorHAnsi"/>
        </w:rPr>
      </w:pPr>
      <w:r w:rsidRPr="004231EF">
        <w:rPr>
          <w:rFonts w:cstheme="minorHAnsi"/>
          <w:b/>
          <w:bCs/>
        </w:rPr>
        <w:t>Wskaźnik mierzony jest</w:t>
      </w:r>
      <w:r w:rsidRPr="004231EF">
        <w:rPr>
          <w:rFonts w:cstheme="minorHAnsi"/>
        </w:rPr>
        <w:t xml:space="preserve"> w momencie rozliczenia wydatku związanego z wyposażeniem obiektów</w:t>
      </w:r>
      <w:r w:rsidR="00C62CB8">
        <w:rPr>
          <w:rFonts w:cstheme="minorHAnsi"/>
        </w:rPr>
        <w:t xml:space="preserve"> </w:t>
      </w:r>
      <w:r w:rsidRPr="004231EF">
        <w:rPr>
          <w:rFonts w:cstheme="minorHAnsi"/>
        </w:rPr>
        <w:t>w rozwiązania służące osobom z niepełnosprawnościami w ramach danego projektu.</w:t>
      </w:r>
    </w:p>
    <w:p w14:paraId="313A5A73" w14:textId="77777777" w:rsidR="00C62CB8" w:rsidRPr="004231EF" w:rsidRDefault="00C62CB8" w:rsidP="00433EF6">
      <w:pPr>
        <w:spacing w:after="0"/>
        <w:rPr>
          <w:rFonts w:cstheme="minorHAnsi"/>
        </w:rPr>
      </w:pPr>
    </w:p>
    <w:p w14:paraId="2A0F961F" w14:textId="77777777" w:rsidR="004E5FD1" w:rsidRPr="004231EF" w:rsidRDefault="004E5FD1" w:rsidP="00433EF6">
      <w:pPr>
        <w:numPr>
          <w:ilvl w:val="0"/>
          <w:numId w:val="11"/>
        </w:numPr>
        <w:spacing w:line="259" w:lineRule="auto"/>
        <w:ind w:left="284" w:hanging="284"/>
        <w:contextualSpacing/>
        <w:rPr>
          <w:rFonts w:cstheme="minorHAnsi"/>
          <w:b/>
          <w:lang w:val="x-none"/>
        </w:rPr>
      </w:pPr>
      <w:r w:rsidRPr="004231EF">
        <w:rPr>
          <w:rFonts w:cstheme="minorHAnsi"/>
          <w:b/>
          <w:lang w:val="x-none"/>
        </w:rPr>
        <w:t>Liczba szkół i placówek systemu oświaty objętych wsparciem (podmioty)</w:t>
      </w:r>
    </w:p>
    <w:p w14:paraId="32FEE041" w14:textId="77777777" w:rsidR="004E5FD1" w:rsidRPr="004231EF" w:rsidRDefault="004E5FD1" w:rsidP="00433EF6">
      <w:pPr>
        <w:spacing w:before="240" w:after="120"/>
        <w:rPr>
          <w:rFonts w:cstheme="minorHAnsi"/>
        </w:rPr>
      </w:pPr>
      <w:r w:rsidRPr="004231EF">
        <w:rPr>
          <w:rFonts w:cstheme="minorHAnsi"/>
        </w:rPr>
        <w:t>Wskaźnik mierzy liczbę szkół i placówek systemu oświaty objętych wsparciem.</w:t>
      </w:r>
    </w:p>
    <w:p w14:paraId="76EDF1E8" w14:textId="77777777" w:rsidR="004E5FD1" w:rsidRPr="004231EF" w:rsidRDefault="004E5FD1" w:rsidP="00433EF6">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1663863" w14:textId="77777777" w:rsidR="004E5FD1" w:rsidRPr="004231EF" w:rsidRDefault="004E5FD1" w:rsidP="00433EF6">
      <w:pPr>
        <w:spacing w:after="120"/>
        <w:rPr>
          <w:rFonts w:cstheme="minorHAnsi"/>
        </w:rPr>
      </w:pPr>
      <w:r w:rsidRPr="004231EF">
        <w:rPr>
          <w:rFonts w:cstheme="minorHAnsi"/>
        </w:rPr>
        <w:t xml:space="preserve">Wskaźnik nie ma zastosowania do poradni psychologiczno-pedagogicznych. </w:t>
      </w:r>
    </w:p>
    <w:p w14:paraId="698DDF0A" w14:textId="5114DE23" w:rsidR="004E5FD1" w:rsidRPr="004231EF" w:rsidRDefault="004E5FD1" w:rsidP="00433EF6">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2B281DD" w14:textId="77777777" w:rsidR="004E5FD1" w:rsidRPr="004231EF" w:rsidRDefault="004E5FD1" w:rsidP="00433EF6">
      <w:pPr>
        <w:spacing w:after="0"/>
        <w:ind w:firstLine="708"/>
        <w:rPr>
          <w:rFonts w:cstheme="minorHAnsi"/>
        </w:rPr>
      </w:pPr>
    </w:p>
    <w:p w14:paraId="152CBF19" w14:textId="01C0F48E" w:rsidR="004E5FD1" w:rsidRPr="004231EF" w:rsidRDefault="004E5FD1" w:rsidP="003A6A5B">
      <w:pPr>
        <w:numPr>
          <w:ilvl w:val="0"/>
          <w:numId w:val="11"/>
        </w:numPr>
        <w:spacing w:line="259" w:lineRule="auto"/>
        <w:ind w:left="284" w:hanging="284"/>
        <w:contextualSpacing/>
        <w:rPr>
          <w:rFonts w:cstheme="minorHAnsi"/>
          <w:b/>
          <w:lang w:val="x-none"/>
        </w:rPr>
      </w:pPr>
      <w:r w:rsidRPr="004231EF">
        <w:rPr>
          <w:rFonts w:cstheme="minorHAnsi"/>
          <w:b/>
          <w:lang w:val="x-none"/>
        </w:rPr>
        <w:t>Liczba ogólnodostępnych szkół i placówek systemu oświaty objętych wsparciem</w:t>
      </w:r>
      <w:r w:rsidR="008831C4">
        <w:rPr>
          <w:rFonts w:cstheme="minorHAnsi"/>
          <w:b/>
        </w:rPr>
        <w:t xml:space="preserve"> </w:t>
      </w:r>
      <w:r w:rsidR="008831C4">
        <w:rPr>
          <w:rFonts w:cstheme="minorHAnsi"/>
          <w:b/>
          <w:lang w:val="x-none"/>
        </w:rPr>
        <w:t>w </w:t>
      </w:r>
      <w:r w:rsidRPr="004231EF">
        <w:rPr>
          <w:rFonts w:cstheme="minorHAnsi"/>
          <w:b/>
          <w:lang w:val="x-none"/>
        </w:rPr>
        <w:t>zakresie edukacji włączającej (sztuki)</w:t>
      </w:r>
    </w:p>
    <w:p w14:paraId="70ABE451" w14:textId="77777777" w:rsidR="004E5FD1" w:rsidRPr="004231EF" w:rsidRDefault="004E5FD1" w:rsidP="003A6A5B">
      <w:pPr>
        <w:spacing w:before="240" w:after="120"/>
        <w:rPr>
          <w:rFonts w:cstheme="minorHAnsi"/>
        </w:rPr>
      </w:pPr>
      <w:r w:rsidRPr="004231EF">
        <w:rPr>
          <w:rFonts w:cstheme="minorHAnsi"/>
        </w:rPr>
        <w:t>Wskaźnik mierzy liczbę szkół i placówek systemu oświaty objętych wsparciem w zakresie edukacji włączającej.</w:t>
      </w:r>
    </w:p>
    <w:p w14:paraId="0D62FE26" w14:textId="77777777" w:rsidR="004E5FD1" w:rsidRPr="004231EF" w:rsidRDefault="004E5FD1" w:rsidP="003A6A5B">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9BCC20F" w14:textId="77777777" w:rsidR="004E5FD1" w:rsidRPr="004231EF" w:rsidRDefault="004E5FD1" w:rsidP="003A6A5B">
      <w:pPr>
        <w:spacing w:after="120"/>
        <w:rPr>
          <w:rFonts w:cstheme="minorHAnsi"/>
        </w:rPr>
      </w:pPr>
      <w:r w:rsidRPr="004231EF">
        <w:rPr>
          <w:rFonts w:cstheme="minorHAnsi"/>
        </w:rPr>
        <w:t>Wskaźnik nie ma zastosowania do poradni psychologiczno-pedagogicznych i szkół specjalnych.</w:t>
      </w:r>
    </w:p>
    <w:p w14:paraId="496D9383" w14:textId="2E09FBD7" w:rsidR="004E5FD1" w:rsidRPr="004231EF" w:rsidRDefault="004E5FD1" w:rsidP="003A6A5B">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BC0EF2C" w14:textId="77777777" w:rsidR="004E5FD1" w:rsidRPr="004231EF" w:rsidRDefault="004E5FD1" w:rsidP="00C62CB8">
      <w:pPr>
        <w:spacing w:after="0"/>
        <w:ind w:firstLine="708"/>
        <w:jc w:val="both"/>
        <w:rPr>
          <w:rFonts w:cstheme="minorHAnsi"/>
        </w:rPr>
      </w:pPr>
    </w:p>
    <w:p w14:paraId="03A411A7" w14:textId="77777777" w:rsidR="004E5FD1" w:rsidRPr="004231EF" w:rsidRDefault="004E5FD1" w:rsidP="003A6A5B">
      <w:pPr>
        <w:numPr>
          <w:ilvl w:val="0"/>
          <w:numId w:val="11"/>
        </w:numPr>
        <w:spacing w:line="259" w:lineRule="auto"/>
        <w:ind w:left="284" w:hanging="284"/>
        <w:contextualSpacing/>
        <w:rPr>
          <w:rFonts w:cstheme="minorHAnsi"/>
          <w:b/>
          <w:lang w:val="x-none"/>
        </w:rPr>
      </w:pPr>
      <w:r w:rsidRPr="004231EF">
        <w:rPr>
          <w:rFonts w:cstheme="minorHAnsi"/>
          <w:b/>
          <w:lang w:val="x-none"/>
        </w:rPr>
        <w:t>Liczba przedstawicieli kadry szkół i placówek systemu oświaty objętych wsparciem (osoby)</w:t>
      </w:r>
    </w:p>
    <w:p w14:paraId="4845DCA7" w14:textId="7A06E55B" w:rsidR="004E5FD1" w:rsidRPr="004231EF" w:rsidRDefault="004E5FD1" w:rsidP="003A6A5B">
      <w:pPr>
        <w:spacing w:before="240" w:after="120"/>
        <w:rPr>
          <w:rFonts w:cstheme="minorHAnsi"/>
        </w:rPr>
      </w:pPr>
      <w:r w:rsidRPr="004231EF">
        <w:rPr>
          <w:rFonts w:cstheme="minorHAnsi"/>
        </w:rPr>
        <w:t>Wskaźnik mierzy liczbę nauczycieli, innych przedstawicieli kadr pedagogicznych</w:t>
      </w:r>
      <w:r>
        <w:rPr>
          <w:rFonts w:cstheme="minorHAnsi"/>
        </w:rPr>
        <w:t xml:space="preserve"> </w:t>
      </w:r>
      <w:r w:rsidRPr="004231EF">
        <w:rPr>
          <w:rFonts w:cstheme="minorHAnsi"/>
        </w:rPr>
        <w:t>i</w:t>
      </w:r>
      <w:r w:rsidR="003A6A5B">
        <w:rPr>
          <w:rFonts w:cstheme="minorHAnsi"/>
        </w:rPr>
        <w:t> </w:t>
      </w:r>
      <w:r w:rsidRPr="004231EF">
        <w:rPr>
          <w:rFonts w:cstheme="minorHAnsi"/>
        </w:rPr>
        <w:t>niepedagogicznych oraz dyrektorów szkół i placówek systemu oświaty objętych wsparciem w</w:t>
      </w:r>
      <w:r w:rsidR="003A6A5B">
        <w:rPr>
          <w:rFonts w:cstheme="minorHAnsi"/>
        </w:rPr>
        <w:t> </w:t>
      </w:r>
      <w:r w:rsidRPr="004231EF">
        <w:rPr>
          <w:rFonts w:cstheme="minorHAnsi"/>
        </w:rPr>
        <w:t>ramach programu.</w:t>
      </w:r>
    </w:p>
    <w:p w14:paraId="3B2EDA38" w14:textId="77777777" w:rsidR="004E5FD1" w:rsidRPr="00C62CB8" w:rsidRDefault="004E5FD1" w:rsidP="003A6A5B">
      <w:pPr>
        <w:spacing w:after="120"/>
        <w:rPr>
          <w:rFonts w:cstheme="minorHAnsi"/>
        </w:rPr>
      </w:pPr>
      <w:r w:rsidRPr="00C62CB8">
        <w:rPr>
          <w:rFonts w:cs="Aria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0F76713C" w14:textId="77777777" w:rsidR="004E5FD1" w:rsidRPr="00C62CB8" w:rsidRDefault="004E5FD1" w:rsidP="00C62CB8">
      <w:pPr>
        <w:spacing w:after="0"/>
        <w:ind w:firstLine="708"/>
        <w:jc w:val="both"/>
        <w:rPr>
          <w:rFonts w:cstheme="minorHAnsi"/>
        </w:rPr>
      </w:pPr>
    </w:p>
    <w:p w14:paraId="4DE2CAEF" w14:textId="77777777" w:rsidR="004E5FD1" w:rsidRPr="004231EF" w:rsidRDefault="004E5FD1" w:rsidP="004E5FD1">
      <w:pPr>
        <w:numPr>
          <w:ilvl w:val="0"/>
          <w:numId w:val="10"/>
        </w:numPr>
        <w:spacing w:after="0" w:line="259" w:lineRule="auto"/>
        <w:contextualSpacing/>
        <w:jc w:val="both"/>
        <w:rPr>
          <w:rFonts w:cstheme="minorHAnsi"/>
          <w:b/>
          <w:lang w:val="x-none"/>
        </w:rPr>
      </w:pPr>
      <w:r w:rsidRPr="004231EF">
        <w:rPr>
          <w:rFonts w:cstheme="minorHAnsi"/>
          <w:b/>
        </w:rPr>
        <w:t xml:space="preserve"> Wskaźniki wspólne</w:t>
      </w:r>
    </w:p>
    <w:p w14:paraId="10901F40" w14:textId="77777777" w:rsidR="004E5FD1" w:rsidRPr="004231EF" w:rsidRDefault="004E5FD1" w:rsidP="000C38A5">
      <w:pPr>
        <w:spacing w:after="0"/>
        <w:jc w:val="both"/>
        <w:rPr>
          <w:rFonts w:cstheme="minorHAnsi"/>
        </w:rPr>
      </w:pPr>
    </w:p>
    <w:p w14:paraId="040B875C" w14:textId="77777777" w:rsidR="004E5FD1" w:rsidRPr="004231EF" w:rsidRDefault="004E5FD1" w:rsidP="000C38A5">
      <w:pPr>
        <w:rPr>
          <w:rFonts w:cstheme="minorHAnsi"/>
        </w:rPr>
      </w:pPr>
      <w:r w:rsidRPr="004231EF">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4954953C" w14:textId="77777777" w:rsidR="004E5FD1" w:rsidRPr="004231EF" w:rsidRDefault="004E5FD1" w:rsidP="000C38A5">
      <w:pPr>
        <w:numPr>
          <w:ilvl w:val="0"/>
          <w:numId w:val="14"/>
        </w:numPr>
        <w:spacing w:after="120" w:line="259" w:lineRule="auto"/>
        <w:ind w:left="284" w:hanging="256"/>
        <w:contextualSpacing/>
        <w:rPr>
          <w:rFonts w:cstheme="minorHAnsi"/>
          <w:b/>
          <w:lang w:val="x-none"/>
        </w:rPr>
      </w:pPr>
      <w:r w:rsidRPr="004231EF">
        <w:rPr>
          <w:rFonts w:cstheme="minorHAnsi"/>
          <w:b/>
          <w:lang w:val="x-none"/>
        </w:rPr>
        <w:t>Liczba osób z niepełnosprawnościami objętych wsparciem w programie (osoby)</w:t>
      </w:r>
    </w:p>
    <w:p w14:paraId="4CEDFD35" w14:textId="53295058" w:rsidR="004E5FD1" w:rsidRPr="004231EF" w:rsidRDefault="004E5FD1" w:rsidP="000C38A5">
      <w:pPr>
        <w:spacing w:before="240"/>
        <w:rPr>
          <w:rFonts w:cstheme="minorHAnsi"/>
        </w:rPr>
      </w:pPr>
      <w:r w:rsidRPr="004231EF">
        <w:rPr>
          <w:rFonts w:cstheme="minorHAnsi"/>
        </w:rPr>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sidR="000C38A5">
        <w:rPr>
          <w:rFonts w:cstheme="minorHAnsi"/>
        </w:rPr>
        <w:t> </w:t>
      </w:r>
      <w:r w:rsidRPr="004231EF">
        <w:rPr>
          <w:rFonts w:cstheme="minorHAnsi"/>
        </w:rPr>
        <w:t>ustawie z dnia</w:t>
      </w:r>
      <w:r w:rsidR="00C62CB8">
        <w:rPr>
          <w:rFonts w:cstheme="minorHAnsi"/>
        </w:rPr>
        <w:t xml:space="preserve"> </w:t>
      </w:r>
      <w:r w:rsidRPr="004231EF">
        <w:rPr>
          <w:rFonts w:cstheme="minorHAnsi"/>
        </w:rPr>
        <w:t>19 sierpnia 1994 r. o ochronie zdrowia psychicznego tj. osoby z</w:t>
      </w:r>
      <w:r w:rsidR="000C38A5">
        <w:rPr>
          <w:rFonts w:cstheme="minorHAnsi"/>
        </w:rPr>
        <w:t> </w:t>
      </w:r>
      <w:r w:rsidRPr="004231EF">
        <w:rPr>
          <w:rFonts w:cstheme="minorHAnsi"/>
        </w:rPr>
        <w:t xml:space="preserve">odpowiednim orzeczeniem lub innym dokumentem poświadczającym stan zdrowia. </w:t>
      </w:r>
    </w:p>
    <w:p w14:paraId="6117AEFF" w14:textId="77777777" w:rsidR="004E5FD1" w:rsidRPr="004231EF" w:rsidRDefault="004E5FD1" w:rsidP="000C38A5">
      <w:pPr>
        <w:rPr>
          <w:rFonts w:cstheme="minorHAnsi"/>
        </w:rPr>
      </w:pPr>
      <w:r w:rsidRPr="004231EF">
        <w:rPr>
          <w:rFonts w:cstheme="minorHAnsi"/>
        </w:rPr>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4A1572F" w14:textId="77777777" w:rsidR="004E5FD1" w:rsidRPr="004231EF" w:rsidRDefault="004E5FD1" w:rsidP="000C38A5">
      <w:pPr>
        <w:spacing w:after="0"/>
        <w:rPr>
          <w:rFonts w:cstheme="minorHAnsi"/>
        </w:rPr>
      </w:pPr>
      <w:r w:rsidRPr="00C62CB8">
        <w:rPr>
          <w:rFonts w:eastAsia="Calibri" w:cs="Arial"/>
          <w:b/>
          <w:color w:val="2F5496"/>
        </w:rPr>
        <w:t>UWAGA!</w:t>
      </w:r>
      <w:r w:rsidRPr="004231EF">
        <w:rPr>
          <w:rFonts w:cstheme="minorHAnsi"/>
        </w:rPr>
        <w:t xml:space="preserve"> 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1C9A8B28" w14:textId="77777777" w:rsidR="004E5FD1" w:rsidRPr="008831C4" w:rsidRDefault="004E5FD1" w:rsidP="00C62CB8">
      <w:pPr>
        <w:spacing w:after="0"/>
        <w:ind w:firstLine="708"/>
        <w:jc w:val="both"/>
        <w:rPr>
          <w:rFonts w:cstheme="minorHAnsi"/>
        </w:rPr>
      </w:pPr>
    </w:p>
    <w:p w14:paraId="6FD93247" w14:textId="77777777" w:rsidR="004E5FD1" w:rsidRPr="004231EF" w:rsidRDefault="004E5FD1" w:rsidP="000C38A5">
      <w:pPr>
        <w:numPr>
          <w:ilvl w:val="0"/>
          <w:numId w:val="14"/>
        </w:numPr>
        <w:spacing w:line="259" w:lineRule="auto"/>
        <w:ind w:left="284" w:hanging="256"/>
        <w:contextualSpacing/>
        <w:rPr>
          <w:rFonts w:cstheme="minorHAnsi"/>
          <w:b/>
          <w:lang w:val="x-none"/>
        </w:rPr>
      </w:pPr>
      <w:r w:rsidRPr="004231EF">
        <w:rPr>
          <w:rFonts w:cstheme="minorHAnsi"/>
          <w:b/>
          <w:lang w:val="x-none"/>
        </w:rPr>
        <w:t>Liczba osób z krajów trzecich objętych wsparciem w programie (osoby)</w:t>
      </w:r>
    </w:p>
    <w:p w14:paraId="7A6AC932" w14:textId="2B8F2DF9" w:rsidR="004E5FD1" w:rsidRPr="004231EF" w:rsidRDefault="004E5FD1" w:rsidP="000C38A5">
      <w:pPr>
        <w:spacing w:before="240" w:after="120"/>
        <w:rPr>
          <w:rFonts w:cstheme="minorHAnsi"/>
        </w:rPr>
      </w:pPr>
      <w:r w:rsidRPr="004231EF">
        <w:rPr>
          <w:rFonts w:cstheme="minorHAnsi"/>
        </w:rPr>
        <w:t>Osoby, które są obywatelami krajów spoza UE. Do wskaźnika wlicza się też bezpaństwowców zgodnie z Konwencją o statusie bezpaństwowców z 1954 r. i osoby bez</w:t>
      </w:r>
      <w:r w:rsidR="000C38A5">
        <w:rPr>
          <w:rFonts w:cstheme="minorHAnsi"/>
        </w:rPr>
        <w:t> </w:t>
      </w:r>
      <w:r w:rsidRPr="004231EF">
        <w:rPr>
          <w:rFonts w:cstheme="minorHAnsi"/>
        </w:rPr>
        <w:t>ustalonego obywatelstwa.</w:t>
      </w:r>
    </w:p>
    <w:p w14:paraId="686EF408" w14:textId="4FA74724" w:rsidR="004E5FD1" w:rsidRPr="00C62CB8" w:rsidRDefault="004E5FD1" w:rsidP="000C38A5">
      <w:pPr>
        <w:spacing w:after="120"/>
        <w:rPr>
          <w:rFonts w:cstheme="minorHAnsi"/>
        </w:rPr>
      </w:pPr>
      <w:r w:rsidRPr="004231EF">
        <w:rPr>
          <w:rFonts w:cstheme="minorHAnsi"/>
        </w:rPr>
        <w:t xml:space="preserve">Przynależność do grupy osób z krajów trzecich określana jest </w:t>
      </w:r>
      <w:r w:rsidRPr="004231EF">
        <w:rPr>
          <w:rFonts w:cstheme="minorHAnsi"/>
          <w:b/>
          <w:bCs/>
        </w:rPr>
        <w:t>w momencie rozpoczęcia udziału</w:t>
      </w:r>
      <w:r w:rsidR="00C62CB8">
        <w:rPr>
          <w:rFonts w:cstheme="minorHAnsi"/>
          <w:b/>
          <w:bCs/>
        </w:rPr>
        <w:t xml:space="preserve"> </w:t>
      </w:r>
      <w:r w:rsidRPr="004231EF">
        <w:rPr>
          <w:rFonts w:cstheme="minorHAnsi"/>
          <w:b/>
          <w:bCs/>
        </w:rPr>
        <w:t>w projekcie</w:t>
      </w:r>
      <w:r w:rsidRPr="004231EF">
        <w:rPr>
          <w:rFonts w:cstheme="minorHAnsi"/>
        </w:rPr>
        <w:t>, tj. w chwili rozpoczęcia udziału w pierwszej formie wsparcia w</w:t>
      </w:r>
      <w:r w:rsidR="000C38A5">
        <w:rPr>
          <w:rFonts w:cstheme="minorHAnsi"/>
        </w:rPr>
        <w:t> </w:t>
      </w:r>
      <w:r w:rsidRPr="004231EF">
        <w:rPr>
          <w:rFonts w:cstheme="minorHAnsi"/>
        </w:rPr>
        <w:t>projekcie.</w:t>
      </w:r>
    </w:p>
    <w:p w14:paraId="0394B672" w14:textId="2E04DD33" w:rsidR="004E5FD1"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0BA6B503" w14:textId="77777777" w:rsidR="00C62CB8" w:rsidRPr="004231EF" w:rsidRDefault="00C62CB8" w:rsidP="00C62CB8">
      <w:pPr>
        <w:spacing w:after="0"/>
        <w:jc w:val="both"/>
        <w:rPr>
          <w:rFonts w:cstheme="minorHAnsi"/>
        </w:rPr>
      </w:pPr>
    </w:p>
    <w:p w14:paraId="7B27D73A" w14:textId="77777777" w:rsidR="004E5FD1" w:rsidRPr="004231EF" w:rsidRDefault="004E5FD1" w:rsidP="000C38A5">
      <w:pPr>
        <w:numPr>
          <w:ilvl w:val="0"/>
          <w:numId w:val="14"/>
        </w:numPr>
        <w:spacing w:line="259" w:lineRule="auto"/>
        <w:ind w:left="284" w:hanging="256"/>
        <w:contextualSpacing/>
        <w:rPr>
          <w:rFonts w:cstheme="minorHAnsi"/>
          <w:b/>
          <w:lang w:val="x-none"/>
        </w:rPr>
      </w:pPr>
      <w:r w:rsidRPr="004231EF">
        <w:rPr>
          <w:rFonts w:cstheme="minorHAnsi"/>
          <w:b/>
          <w:lang w:val="x-none"/>
        </w:rPr>
        <w:t>Liczba osób obcego pochodzenia objętych wsparciem w programie (osoby)</w:t>
      </w:r>
    </w:p>
    <w:p w14:paraId="4278C587" w14:textId="77777777" w:rsidR="004E5FD1" w:rsidRPr="004231EF" w:rsidRDefault="004E5FD1" w:rsidP="000C38A5">
      <w:pPr>
        <w:spacing w:before="240" w:after="12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2E3EB6D1" w14:textId="77777777" w:rsidR="004E5FD1" w:rsidRPr="004231EF" w:rsidRDefault="004E5FD1" w:rsidP="000C38A5">
      <w:pPr>
        <w:spacing w:after="120"/>
        <w:rPr>
          <w:rFonts w:cstheme="minorHAnsi"/>
        </w:rPr>
      </w:pPr>
      <w:r w:rsidRPr="004231EF">
        <w:rPr>
          <w:rFonts w:cstheme="minorHAnsi"/>
        </w:rPr>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6D44209B" w14:textId="157AF282" w:rsidR="004E5FD1" w:rsidRPr="00C62CB8" w:rsidRDefault="004E5FD1" w:rsidP="000C38A5">
      <w:pPr>
        <w:spacing w:after="12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9A3D6D6"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4D75CBBF" w14:textId="77777777" w:rsidR="004E5FD1" w:rsidRPr="004231EF" w:rsidRDefault="004E5FD1" w:rsidP="00C62CB8">
      <w:pPr>
        <w:spacing w:after="0"/>
        <w:jc w:val="both"/>
        <w:rPr>
          <w:rFonts w:cstheme="minorHAnsi"/>
        </w:rPr>
      </w:pPr>
    </w:p>
    <w:p w14:paraId="3B164FD4" w14:textId="77777777"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t>Liczba osób należących do mniejszości, w tym społeczności marginalizowanych takich jak Romowie, objętych wsparciem w programie (osoby)</w:t>
      </w:r>
    </w:p>
    <w:p w14:paraId="62015201" w14:textId="77777777" w:rsidR="004E5FD1" w:rsidRPr="004231EF" w:rsidRDefault="004E5FD1" w:rsidP="000C38A5">
      <w:pPr>
        <w:spacing w:before="240" w:after="12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67B3CFF8" w14:textId="77777777" w:rsidR="004E5FD1" w:rsidRPr="004231EF" w:rsidRDefault="004E5FD1" w:rsidP="000C38A5">
      <w:pPr>
        <w:spacing w:before="120" w:after="120"/>
        <w:rPr>
          <w:rFonts w:cstheme="minorHAnsi"/>
        </w:rPr>
      </w:pPr>
      <w:r w:rsidRPr="004231EF">
        <w:rPr>
          <w:rFonts w:cstheme="minorHAnsi"/>
        </w:rPr>
        <w:t>Zgodnie z prawem krajowym mniejszości narodowe to mniejszość: białoruska, czeska, litewska, niemiecka, ormiańska, rosyjska, słowacka, ukraińska, żydowska. Mniejszości etniczne: karaimska, łemkowska, romska, tatarska.</w:t>
      </w:r>
    </w:p>
    <w:p w14:paraId="783E549A" w14:textId="576239F3" w:rsidR="004E5FD1" w:rsidRPr="004231EF" w:rsidRDefault="004E5FD1" w:rsidP="000C38A5">
      <w:pPr>
        <w:spacing w:before="120" w:after="120"/>
        <w:rPr>
          <w:rFonts w:cstheme="minorHAnsi"/>
        </w:rPr>
      </w:pPr>
      <w:r w:rsidRPr="004231EF">
        <w:rPr>
          <w:rFonts w:cstheme="minorHAnsi"/>
        </w:rPr>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sidR="000C38A5">
        <w:rPr>
          <w:rFonts w:cstheme="minorHAnsi"/>
        </w:rPr>
        <w:t xml:space="preserve"> </w:t>
      </w:r>
      <w:r w:rsidRPr="004231EF">
        <w:rPr>
          <w:rFonts w:cstheme="minorHAnsi"/>
        </w:rPr>
        <w:t>w projekcie.</w:t>
      </w:r>
    </w:p>
    <w:p w14:paraId="0A408D49"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6978EE60" w14:textId="77777777" w:rsidR="004E5FD1" w:rsidRPr="004231EF" w:rsidRDefault="004E5FD1" w:rsidP="0039756E">
      <w:pPr>
        <w:spacing w:after="0"/>
        <w:jc w:val="both"/>
        <w:rPr>
          <w:rFonts w:cstheme="minorHAnsi"/>
        </w:rPr>
      </w:pPr>
    </w:p>
    <w:p w14:paraId="5F5DD64E" w14:textId="740BFC84"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t>Liczba osób w kryzysie bezdomności lub dotkniętych wykluczeniem z dostępu do</w:t>
      </w:r>
      <w:r w:rsidR="000C38A5">
        <w:rPr>
          <w:rFonts w:cstheme="minorHAnsi"/>
          <w:b/>
        </w:rPr>
        <w:t> </w:t>
      </w:r>
      <w:r w:rsidRPr="004231EF">
        <w:rPr>
          <w:rFonts w:cstheme="minorHAnsi"/>
          <w:b/>
          <w:lang w:val="x-none"/>
        </w:rPr>
        <w:t>mieszkań, objętych wsparciem w programie (osoby)</w:t>
      </w:r>
    </w:p>
    <w:p w14:paraId="2DF34AB9" w14:textId="2F8F311A" w:rsidR="004E5FD1" w:rsidRPr="004231EF" w:rsidRDefault="004E5FD1" w:rsidP="000C38A5">
      <w:pPr>
        <w:spacing w:before="240" w:after="120"/>
        <w:rPr>
          <w:rFonts w:cstheme="minorHAnsi"/>
        </w:rPr>
      </w:pPr>
      <w:r w:rsidRPr="004231EF">
        <w:rPr>
          <w:rFonts w:cstheme="minorHAnsi"/>
        </w:rPr>
        <w:t>We wskaźniku wykazywane są osoby w kryzysie bezdomnoś</w:t>
      </w:r>
      <w:r w:rsidR="008831C4">
        <w:rPr>
          <w:rFonts w:cstheme="minorHAnsi"/>
        </w:rPr>
        <w:t>ci lub dotknięte wykluczeniem z </w:t>
      </w:r>
      <w:r w:rsidRPr="004231EF">
        <w:rPr>
          <w:rFonts w:cstheme="minorHAnsi"/>
        </w:rPr>
        <w:t>dostępu do mieszkań.</w:t>
      </w:r>
    </w:p>
    <w:p w14:paraId="6986739F" w14:textId="1E7D85E5" w:rsidR="004E5FD1" w:rsidRPr="004231EF" w:rsidRDefault="004E5FD1" w:rsidP="000C38A5">
      <w:pPr>
        <w:spacing w:after="120"/>
        <w:rPr>
          <w:rFonts w:cstheme="minorHAnsi"/>
        </w:rPr>
      </w:pPr>
      <w:r w:rsidRPr="004231EF">
        <w:rPr>
          <w:rFonts w:cstheme="minorHAnsi"/>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C38A5">
        <w:rPr>
          <w:rFonts w:cstheme="minorHAnsi"/>
        </w:rPr>
        <w:t> </w:t>
      </w:r>
      <w:r w:rsidRPr="004231EF">
        <w:rPr>
          <w:rFonts w:cstheme="minorHAnsi"/>
        </w:rPr>
        <w:t xml:space="preserve">dnia 12 marca 2004 r.  o pomocy społecznej: </w:t>
      </w:r>
    </w:p>
    <w:p w14:paraId="660E817D" w14:textId="77777777" w:rsidR="004E5FD1" w:rsidRPr="004231EF" w:rsidRDefault="004E5FD1" w:rsidP="000C38A5">
      <w:pPr>
        <w:numPr>
          <w:ilvl w:val="0"/>
          <w:numId w:val="13"/>
        </w:numPr>
        <w:spacing w:after="120"/>
        <w:rPr>
          <w:rFonts w:cstheme="minorHAnsi"/>
        </w:rPr>
      </w:pPr>
      <w:r w:rsidRPr="004231EF">
        <w:rPr>
          <w:rFonts w:cstheme="minorHAnsi"/>
        </w:rPr>
        <w:t>Bez dachu nad głową, w tym osoby żyjące w przestrzeni publicznej lub zakwaterowane interwencyjnie;</w:t>
      </w:r>
    </w:p>
    <w:p w14:paraId="558A735F" w14:textId="4C2F9731" w:rsidR="004E5FD1" w:rsidRPr="004231EF" w:rsidRDefault="004E5FD1" w:rsidP="000C38A5">
      <w:pPr>
        <w:numPr>
          <w:ilvl w:val="0"/>
          <w:numId w:val="13"/>
        </w:numPr>
        <w:spacing w:after="120"/>
        <w:rPr>
          <w:rFonts w:cstheme="minorHAnsi"/>
        </w:rPr>
      </w:pPr>
      <w:r w:rsidRPr="004231EF">
        <w:rPr>
          <w:rFonts w:cstheme="minorHAnsi"/>
        </w:rPr>
        <w:t>Bez mieszkania, w tym osoby zakwaterowane w placówkach dla bezdomnych, w</w:t>
      </w:r>
      <w:r w:rsidR="000C38A5">
        <w:rPr>
          <w:rFonts w:cstheme="minorHAnsi"/>
        </w:rPr>
        <w:t> </w:t>
      </w:r>
      <w:r w:rsidRPr="004231EF">
        <w:rPr>
          <w:rFonts w:cstheme="minorHAnsi"/>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3B78F0FC" w14:textId="77777777" w:rsidR="004E5FD1" w:rsidRPr="004231EF" w:rsidRDefault="004E5FD1" w:rsidP="000C38A5">
      <w:pPr>
        <w:numPr>
          <w:ilvl w:val="0"/>
          <w:numId w:val="13"/>
        </w:numPr>
        <w:spacing w:after="120"/>
        <w:rPr>
          <w:rFonts w:cstheme="minorHAnsi"/>
        </w:rPr>
      </w:pPr>
      <w:r w:rsidRPr="004231EF">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9C1B57C" w14:textId="0B88D90D" w:rsidR="004E5FD1" w:rsidRPr="004231EF" w:rsidRDefault="004E5FD1" w:rsidP="000C38A5">
      <w:pPr>
        <w:numPr>
          <w:ilvl w:val="0"/>
          <w:numId w:val="13"/>
        </w:numPr>
        <w:spacing w:after="120"/>
        <w:rPr>
          <w:rFonts w:cstheme="minorHAnsi"/>
        </w:rPr>
      </w:pPr>
      <w:r w:rsidRPr="004231EF">
        <w:rPr>
          <w:rFonts w:cstheme="minorHAnsi"/>
        </w:rPr>
        <w:t xml:space="preserve">Nieodpowiednie warunki mieszkaniowe, w tym osoby zamieszkujące konstrukcje tymczasowe/nietrwałe, mieszkania </w:t>
      </w:r>
      <w:proofErr w:type="spellStart"/>
      <w:r w:rsidRPr="004231EF">
        <w:rPr>
          <w:rFonts w:cstheme="minorHAnsi"/>
        </w:rPr>
        <w:t>substandardowe</w:t>
      </w:r>
      <w:proofErr w:type="spellEnd"/>
      <w:r w:rsidRPr="004231EF">
        <w:rPr>
          <w:rFonts w:cstheme="minorHAnsi"/>
        </w:rPr>
        <w:t xml:space="preserve"> - lokale nienadające się do</w:t>
      </w:r>
      <w:r w:rsidR="000C38A5">
        <w:rPr>
          <w:rFonts w:cstheme="minorHAnsi"/>
        </w:rPr>
        <w:t> </w:t>
      </w:r>
      <w:r w:rsidRPr="004231EF">
        <w:rPr>
          <w:rFonts w:cstheme="minorHAnsi"/>
        </w:rPr>
        <w:t>zamieszkania wg standardu krajowego, w warunkach skrajnego przeludnienia;</w:t>
      </w:r>
    </w:p>
    <w:p w14:paraId="075C29E5" w14:textId="2BEB67D8" w:rsidR="004E5FD1" w:rsidRPr="004231EF" w:rsidRDefault="004E5FD1" w:rsidP="000C38A5">
      <w:pPr>
        <w:numPr>
          <w:ilvl w:val="0"/>
          <w:numId w:val="13"/>
        </w:numPr>
        <w:spacing w:after="120"/>
        <w:ind w:left="714" w:hanging="357"/>
        <w:rPr>
          <w:rFonts w:cstheme="minorHAnsi"/>
        </w:rPr>
      </w:pPr>
      <w:r w:rsidRPr="004231EF">
        <w:rPr>
          <w:rFonts w:cstheme="minorHAnsi"/>
        </w:rPr>
        <w:t>Osoby niezamieszkujące w lokalu mieszkalnym w rozumieniu przepisów o ochronie praw lokatorów i mieszkaniowym zasobie gminy i niezameldowane na pobyt stały, w</w:t>
      </w:r>
      <w:r w:rsidR="000C38A5">
        <w:rPr>
          <w:rFonts w:cstheme="minorHAnsi"/>
        </w:rPr>
        <w:t> </w:t>
      </w:r>
      <w:r w:rsidRPr="004231EF">
        <w:rPr>
          <w:rFonts w:cstheme="minorHAnsi"/>
        </w:rPr>
        <w:t>rozumieniu przepisów o ewidencji ludności, a także osoby niezamieszkujące w</w:t>
      </w:r>
      <w:r w:rsidR="000C38A5">
        <w:rPr>
          <w:rFonts w:cstheme="minorHAnsi"/>
        </w:rPr>
        <w:t> </w:t>
      </w:r>
      <w:r w:rsidRPr="004231EF">
        <w:rPr>
          <w:rFonts w:cstheme="minorHAnsi"/>
        </w:rPr>
        <w:t>lokalu mieszkalnym i zameldowaną na pobyt stały w lokalu, w którym nie ma możliwości zamieszkania.</w:t>
      </w:r>
    </w:p>
    <w:p w14:paraId="75BFF37B" w14:textId="4CC3ECC4" w:rsidR="004E5FD1" w:rsidRPr="004231EF" w:rsidRDefault="004E5FD1" w:rsidP="000C38A5">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sidR="000C38A5">
        <w:rPr>
          <w:rFonts w:cstheme="minorHAnsi"/>
        </w:rPr>
        <w:t> </w:t>
      </w:r>
      <w:r w:rsidRPr="004231EF">
        <w:rPr>
          <w:rFonts w:cstheme="minorHAnsi"/>
        </w:rPr>
        <w:t>niebezpiecznych warunkach.</w:t>
      </w:r>
    </w:p>
    <w:p w14:paraId="5FECA5DA" w14:textId="2D284971" w:rsidR="004E5FD1" w:rsidRPr="004231EF" w:rsidRDefault="004E5FD1" w:rsidP="000C38A5">
      <w:pPr>
        <w:spacing w:after="120"/>
        <w:rPr>
          <w:rFonts w:cstheme="minorHAnsi"/>
        </w:rPr>
      </w:pPr>
      <w:r w:rsidRPr="004231EF">
        <w:rPr>
          <w:rFonts w:cstheme="minorHAnsi"/>
        </w:rPr>
        <w:t>Przynależność do grupy osób w kryzysie bezdomności lub dotkniętych wykluczeniem z</w:t>
      </w:r>
      <w:r w:rsidR="000C38A5">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sidR="004C0DA2">
        <w:rPr>
          <w:rFonts w:cstheme="minorHAnsi"/>
        </w:rPr>
        <w:t> </w:t>
      </w:r>
      <w:r w:rsidRPr="004231EF">
        <w:rPr>
          <w:rFonts w:cstheme="minorHAnsi"/>
        </w:rPr>
        <w:t>w</w:t>
      </w:r>
      <w:r w:rsidR="004C0DA2">
        <w:rPr>
          <w:rFonts w:cstheme="minorHAnsi"/>
        </w:rPr>
        <w:t> </w:t>
      </w:r>
      <w:r w:rsidRPr="004231EF">
        <w:rPr>
          <w:rFonts w:cstheme="minorHAnsi"/>
        </w:rPr>
        <w:t>chwili rozpoczęcia udziału w pierwszej formie wsparcia w projekcie.</w:t>
      </w:r>
    </w:p>
    <w:p w14:paraId="14A372E4" w14:textId="77777777" w:rsidR="004E5FD1" w:rsidRPr="008831C4" w:rsidRDefault="004E5FD1" w:rsidP="004C0DA2">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5D7B4E5F" w14:textId="77777777" w:rsidR="004E5FD1" w:rsidRPr="008831C4" w:rsidRDefault="004E5FD1" w:rsidP="0039756E">
      <w:pPr>
        <w:spacing w:after="0"/>
        <w:ind w:firstLine="708"/>
        <w:rPr>
          <w:rFonts w:cstheme="minorHAnsi"/>
        </w:rPr>
      </w:pPr>
    </w:p>
    <w:p w14:paraId="5E7A7F88" w14:textId="720837E8"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t>Liczba projektów, w których sfinansowano koszty racjonalnych usprawnień dla</w:t>
      </w:r>
      <w:r w:rsidR="004C0DA2">
        <w:rPr>
          <w:rFonts w:cstheme="minorHAnsi"/>
          <w:b/>
        </w:rPr>
        <w:t> </w:t>
      </w:r>
      <w:r w:rsidRPr="004231EF">
        <w:rPr>
          <w:rFonts w:cstheme="minorHAnsi"/>
          <w:b/>
          <w:lang w:val="x-none"/>
        </w:rPr>
        <w:t>osób</w:t>
      </w:r>
      <w:r w:rsidR="004C0DA2">
        <w:rPr>
          <w:rFonts w:cstheme="minorHAnsi"/>
          <w:b/>
        </w:rPr>
        <w:t xml:space="preserve"> </w:t>
      </w:r>
      <w:r w:rsidRPr="004231EF">
        <w:rPr>
          <w:rFonts w:cstheme="minorHAnsi"/>
          <w:b/>
          <w:lang w:val="x-none"/>
        </w:rPr>
        <w:t>z niepełnosprawnościami (sztuki)</w:t>
      </w:r>
    </w:p>
    <w:p w14:paraId="1C7B6943" w14:textId="7E1910A9" w:rsidR="004E5FD1" w:rsidRPr="004231EF" w:rsidRDefault="004E5FD1" w:rsidP="004C0DA2">
      <w:pPr>
        <w:spacing w:before="240"/>
        <w:rPr>
          <w:rFonts w:cstheme="minorHAnsi"/>
        </w:rPr>
      </w:pPr>
      <w:r w:rsidRPr="004231EF">
        <w:rPr>
          <w:rFonts w:cstheme="minorHAnsi"/>
        </w:rPr>
        <w:t>Racjonalne usprawnienie oznacza konieczne i odpowiednie zmiany oraz dostosowania, nie</w:t>
      </w:r>
      <w:r w:rsidR="004C0DA2">
        <w:rPr>
          <w:rFonts w:cstheme="minorHAnsi"/>
        </w:rPr>
        <w:t> </w:t>
      </w:r>
      <w:r w:rsidRPr="004231EF">
        <w:rPr>
          <w:rFonts w:cstheme="minorHAnsi"/>
        </w:rPr>
        <w:t>nakładające nieproporcjonalnego lub nadmiernego obciążenia, rozpatrywane osobno dla</w:t>
      </w:r>
      <w:r w:rsidR="004C0DA2">
        <w:rPr>
          <w:rFonts w:cstheme="minorHAnsi"/>
        </w:rPr>
        <w:t> </w:t>
      </w:r>
      <w:r w:rsidRPr="004231EF">
        <w:rPr>
          <w:rFonts w:cstheme="minorHAnsi"/>
        </w:rPr>
        <w:t xml:space="preserve">każdego konkretnego przypadku, w celu zapewnienia osobom z niepełnosprawnościami możliwości korzystania z wszelkich praw człowieka i podstawowych wolności oraz ich wykonywania na zasadzie </w:t>
      </w:r>
      <w:proofErr w:type="spellStart"/>
      <w:r w:rsidRPr="004231EF">
        <w:rPr>
          <w:rFonts w:cstheme="minorHAnsi"/>
        </w:rPr>
        <w:t>równościz</w:t>
      </w:r>
      <w:proofErr w:type="spellEnd"/>
      <w:r w:rsidRPr="004231EF">
        <w:rPr>
          <w:rFonts w:cstheme="minorHAnsi"/>
        </w:rPr>
        <w:t xml:space="preserve"> innymi osobami.</w:t>
      </w:r>
    </w:p>
    <w:p w14:paraId="4581F58C" w14:textId="77777777" w:rsidR="004E5FD1" w:rsidRPr="004231EF" w:rsidRDefault="004E5FD1" w:rsidP="004C0DA2">
      <w:pPr>
        <w:rPr>
          <w:rFonts w:cstheme="minorHAnsi"/>
        </w:rPr>
      </w:pPr>
      <w:r w:rsidRPr="004231EF">
        <w:rPr>
          <w:rFonts w:cstheme="minorHAnsi"/>
        </w:rPr>
        <w:t>Oznacza także możliwość sfinansowania specyficznych działań dostosowawczych, uruchamianych wraz z pojawieniem się w projekcie (w charakterze uczestnika lub personelu) osoby z niepełnosprawnością.</w:t>
      </w:r>
    </w:p>
    <w:p w14:paraId="25B5DD45" w14:textId="77777777" w:rsidR="004E5FD1" w:rsidRPr="004231EF" w:rsidRDefault="004E5FD1" w:rsidP="004C0DA2">
      <w:pPr>
        <w:rPr>
          <w:rFonts w:cstheme="minorHAnsi"/>
        </w:rPr>
      </w:pPr>
      <w:r w:rsidRPr="004231EF">
        <w:rPr>
          <w:rFonts w:cstheme="minorHAnsi"/>
        </w:rPr>
        <w:t>Wskaźnik mierzony w momencie rozliczenia wydatku związanego z racjonalnymi usprawnieniami w ramach danego projektu.</w:t>
      </w:r>
    </w:p>
    <w:p w14:paraId="4CF658A3" w14:textId="77777777" w:rsidR="004E5FD1" w:rsidRPr="004231EF" w:rsidRDefault="004E5FD1" w:rsidP="004C0DA2">
      <w:pPr>
        <w:rPr>
          <w:rFonts w:cstheme="minorHAnsi"/>
        </w:rPr>
      </w:pPr>
      <w:r w:rsidRPr="004231EF">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1B34460" w14:textId="77777777" w:rsidR="004E5FD1" w:rsidRPr="004C0DA2" w:rsidRDefault="004E5FD1" w:rsidP="004C0DA2">
      <w:pPr>
        <w:rPr>
          <w:rFonts w:cstheme="minorHAnsi"/>
        </w:rPr>
      </w:pPr>
      <w:r w:rsidRPr="004C0DA2">
        <w:rPr>
          <w:rFonts w:cstheme="minorHAnsi"/>
        </w:rPr>
        <w:t xml:space="preserve">Do wskaźnika powinny zostać wliczone zarówno projekty ogólnodostępne, w których sfinansowano koszty racjonalnych usprawnień, jak i dedykowane </w:t>
      </w:r>
      <w:r w:rsidRPr="004C0DA2">
        <w:rPr>
          <w:rFonts w:cs="Arial"/>
        </w:rPr>
        <w:t>(zgodnie z kategoryzacją projektów z Wytycznych w zakresie realizacji zasad równościowych w ramach funduszy unijnych na lata 2021-2027).</w:t>
      </w:r>
    </w:p>
    <w:p w14:paraId="7552E493" w14:textId="59B4F992" w:rsidR="004E5FD1" w:rsidRPr="004C0DA2" w:rsidRDefault="004E5FD1" w:rsidP="004C0DA2">
      <w:pPr>
        <w:spacing w:after="0"/>
        <w:rPr>
          <w:rFonts w:cstheme="minorHAnsi"/>
        </w:rPr>
      </w:pPr>
      <w:r w:rsidRPr="004C0DA2">
        <w:rPr>
          <w:rFonts w:cstheme="minorHAnsi"/>
        </w:rPr>
        <w:t>Na poziomie projektu wskaźnik może przyjmować maksymalną wartość 1 - co oznacza jeden projekt, w którym sfinansowano koszty racjonalnych usprawnień dla osób z</w:t>
      </w:r>
      <w:r w:rsidR="004C0DA2">
        <w:rPr>
          <w:rFonts w:cstheme="minorHAnsi"/>
        </w:rPr>
        <w:t> </w:t>
      </w:r>
      <w:r w:rsidRPr="004C0DA2">
        <w:rPr>
          <w:rFonts w:cstheme="minorHAnsi"/>
        </w:rPr>
        <w:t>niepełnosprawnościami. Liczba sfinansowanych racjonalnych usprawnień, w ramach projektu, nie ma znaczenia dla wartości wykazywanej we wskaźniku.</w:t>
      </w:r>
      <w:r w:rsidRPr="004C0DA2">
        <w:rPr>
          <w:rFonts w:cs="Arial"/>
        </w:rPr>
        <w:t xml:space="preserve"> Definicja na podstawie:</w:t>
      </w:r>
      <w:r w:rsidRPr="004C0DA2">
        <w:t xml:space="preserve"> </w:t>
      </w:r>
      <w:r w:rsidRPr="004C0DA2">
        <w:rPr>
          <w:rFonts w:cs="Arial"/>
        </w:rPr>
        <w:t>Wytyczne w zakresie realizacji zasad równościowych w ramach funduszy unijnych na lata 2021-2027.</w:t>
      </w:r>
    </w:p>
    <w:p w14:paraId="0817C31B" w14:textId="77777777" w:rsidR="004E5FD1" w:rsidRPr="004231EF" w:rsidRDefault="004E5FD1" w:rsidP="004C0DA2">
      <w:pPr>
        <w:spacing w:after="0"/>
        <w:ind w:firstLine="284"/>
        <w:rPr>
          <w:rFonts w:cstheme="minorHAnsi"/>
        </w:rPr>
      </w:pPr>
    </w:p>
    <w:p w14:paraId="12A4A546" w14:textId="77777777" w:rsidR="004E5FD1" w:rsidRPr="004231EF" w:rsidRDefault="004E5FD1" w:rsidP="004C0DA2">
      <w:pPr>
        <w:numPr>
          <w:ilvl w:val="0"/>
          <w:numId w:val="14"/>
        </w:numPr>
        <w:spacing w:line="259" w:lineRule="auto"/>
        <w:ind w:left="284" w:hanging="256"/>
        <w:contextualSpacing/>
        <w:rPr>
          <w:rFonts w:cstheme="minorHAnsi"/>
          <w:b/>
          <w:lang w:val="x-none"/>
        </w:rPr>
      </w:pPr>
      <w:r w:rsidRPr="004231EF">
        <w:rPr>
          <w:rFonts w:cstheme="minorHAnsi"/>
          <w:b/>
          <w:lang w:val="x-none"/>
        </w:rPr>
        <w:t>Liczba obiektów dostosowanych do potrzeb osób z niepełnosprawnościami (sztuki)</w:t>
      </w:r>
    </w:p>
    <w:p w14:paraId="51652653" w14:textId="1EA09910" w:rsidR="004E5FD1" w:rsidRPr="004231EF" w:rsidRDefault="004E5FD1" w:rsidP="004C0DA2">
      <w:pPr>
        <w:spacing w:before="240"/>
        <w:rPr>
          <w:rFonts w:cstheme="minorHAnsi"/>
        </w:rPr>
      </w:pPr>
      <w:r w:rsidRPr="004231EF">
        <w:rPr>
          <w:rFonts w:cstheme="minorHAnsi"/>
        </w:rPr>
        <w:t>Wskaźnik odnosi się do liczby obiektów w ramach realizowanego projektu, które zaopatrzono w specjalne podjazdy, windy, urządzenia głośnomówiące, bądź inne udogodnienia (tj.</w:t>
      </w:r>
      <w:r w:rsidR="004C0DA2">
        <w:rPr>
          <w:rFonts w:cstheme="minorHAnsi"/>
        </w:rPr>
        <w:t> </w:t>
      </w:r>
      <w:r w:rsidRPr="004231EF">
        <w:rPr>
          <w:rFonts w:cstheme="minorHAnsi"/>
        </w:rPr>
        <w:t xml:space="preserve">usunięcie barier w dostępie, w szczególności barier architektonicznych) ułatwiające dostęp do tych </w:t>
      </w:r>
      <w:proofErr w:type="spellStart"/>
      <w:r w:rsidRPr="004231EF">
        <w:rPr>
          <w:rFonts w:cstheme="minorHAnsi"/>
        </w:rPr>
        <w:t>obiektówi</w:t>
      </w:r>
      <w:proofErr w:type="spellEnd"/>
      <w:r w:rsidRPr="004231EF">
        <w:rPr>
          <w:rFonts w:cstheme="minorHAnsi"/>
        </w:rPr>
        <w:t xml:space="preserve"> poruszanie się po nich osobom z niepełnosprawnościami, w</w:t>
      </w:r>
      <w:r w:rsidR="004C0DA2">
        <w:rPr>
          <w:rFonts w:cstheme="minorHAnsi"/>
        </w:rPr>
        <w:t> </w:t>
      </w:r>
      <w:r w:rsidRPr="004231EF">
        <w:rPr>
          <w:rFonts w:cstheme="minorHAnsi"/>
        </w:rPr>
        <w:t>szczególności ruchowymi czy sensorycznymi.</w:t>
      </w:r>
    </w:p>
    <w:p w14:paraId="307C2B53" w14:textId="6B448BFC" w:rsidR="004E5FD1" w:rsidRPr="004231EF" w:rsidRDefault="004E5FD1" w:rsidP="004C0DA2">
      <w:pPr>
        <w:rPr>
          <w:rFonts w:cstheme="minorHAnsi"/>
        </w:rPr>
      </w:pPr>
      <w:r w:rsidRPr="004231EF">
        <w:rPr>
          <w:rFonts w:cstheme="minorHAnsi"/>
        </w:rPr>
        <w:t>Jako obiekty należy rozumieć konstrukcje połączone z grun</w:t>
      </w:r>
      <w:r w:rsidR="008831C4">
        <w:rPr>
          <w:rFonts w:cstheme="minorHAnsi"/>
        </w:rPr>
        <w:t>tem w sposób trwały, wykonane z </w:t>
      </w:r>
      <w:r w:rsidRPr="004231EF">
        <w:rPr>
          <w:rFonts w:cstheme="minorHAnsi"/>
        </w:rPr>
        <w:t>materiałów budowlanych i elementów składowych, będące wynikiem prac budowlanych (wg. def. PKOB).</w:t>
      </w:r>
    </w:p>
    <w:p w14:paraId="2696DB95" w14:textId="77777777" w:rsidR="004E5FD1" w:rsidRPr="004231EF" w:rsidRDefault="004E5FD1" w:rsidP="004C0DA2">
      <w:pPr>
        <w:rPr>
          <w:rFonts w:cstheme="minorHAnsi"/>
        </w:rPr>
      </w:pPr>
      <w:r w:rsidRPr="004231EF">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0472A119" w14:textId="42EC4003" w:rsidR="004E5FD1" w:rsidRPr="004231EF" w:rsidRDefault="004E5FD1" w:rsidP="004C0DA2">
      <w:pPr>
        <w:rPr>
          <w:rFonts w:cstheme="minorHAnsi"/>
        </w:rPr>
      </w:pPr>
      <w:r w:rsidRPr="004231EF">
        <w:rPr>
          <w:rFonts w:cstheme="minorHAnsi"/>
        </w:rPr>
        <w:t>Wskaźnik mierzony w momencie rozliczenia wydatku związanego z wyposażeniem obiektów</w:t>
      </w:r>
      <w:r w:rsidR="00C62CB8">
        <w:rPr>
          <w:rFonts w:cstheme="minorHAnsi"/>
        </w:rPr>
        <w:t xml:space="preserve"> </w:t>
      </w:r>
      <w:r w:rsidRPr="004231EF">
        <w:rPr>
          <w:rFonts w:cstheme="minorHAnsi"/>
        </w:rPr>
        <w:t>w rozwiązania służące osobom z niepełnosprawnościami w ramach danego projektu.</w:t>
      </w:r>
    </w:p>
    <w:p w14:paraId="3C9AF7E0" w14:textId="77777777" w:rsidR="004E5FD1" w:rsidRPr="004231EF" w:rsidRDefault="004E5FD1" w:rsidP="004C0DA2">
      <w:pPr>
        <w:spacing w:after="0"/>
        <w:rPr>
          <w:rFonts w:cstheme="minorHAnsi"/>
        </w:rPr>
      </w:pPr>
      <w:r w:rsidRPr="004231EF">
        <w:rPr>
          <w:rFonts w:cstheme="minorHAnsi"/>
        </w:rPr>
        <w:t>Do wskaźnika powinny zostać wliczone zarówno obiekty dostosowane w projektach ogólnodostępnych, jak i dedykowanych.</w:t>
      </w:r>
    </w:p>
    <w:p w14:paraId="20242445" w14:textId="59D29578" w:rsidR="004E5FD1" w:rsidRDefault="004E5FD1" w:rsidP="004C0DA2">
      <w:pPr>
        <w:spacing w:after="0"/>
        <w:ind w:firstLine="708"/>
        <w:rPr>
          <w:rFonts w:cstheme="minorHAnsi"/>
        </w:rPr>
      </w:pPr>
    </w:p>
    <w:p w14:paraId="7EBD0650" w14:textId="77777777" w:rsidR="00A03DC7" w:rsidRPr="004231EF" w:rsidRDefault="00A03DC7" w:rsidP="004C0DA2">
      <w:pPr>
        <w:spacing w:after="0"/>
        <w:ind w:firstLine="708"/>
        <w:rPr>
          <w:rFonts w:cstheme="minorHAnsi"/>
        </w:rPr>
      </w:pPr>
    </w:p>
    <w:p w14:paraId="25902104" w14:textId="77777777"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t>Liczba objętych wsparciem podmiotów administracji publicznej lub służb publicznych na szczeblu krajowym, regionalnym lub lokalnym (podmioty)</w:t>
      </w:r>
    </w:p>
    <w:p w14:paraId="254F67E7" w14:textId="77777777" w:rsidR="004E5FD1" w:rsidRPr="004231EF" w:rsidRDefault="004E5FD1" w:rsidP="00A914DD">
      <w:pPr>
        <w:spacing w:before="240"/>
        <w:rPr>
          <w:rFonts w:cstheme="minorHAnsi"/>
        </w:rPr>
      </w:pPr>
      <w:r w:rsidRPr="004231EF">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7251CD66" w14:textId="05082203" w:rsidR="004E5FD1" w:rsidRPr="004231EF" w:rsidRDefault="004E5FD1" w:rsidP="00A914DD">
      <w:pPr>
        <w:rPr>
          <w:rFonts w:cstheme="minorHAnsi"/>
        </w:rPr>
      </w:pPr>
      <w:r w:rsidRPr="004231EF">
        <w:rPr>
          <w:rFonts w:cstheme="minorHAnsi"/>
        </w:rPr>
        <w:t>Przez administrację publiczną rozumie się: administrację wykonawczą i prawodawczą na</w:t>
      </w:r>
      <w:r w:rsidR="00A914DD">
        <w:rPr>
          <w:rFonts w:cstheme="minorHAnsi"/>
        </w:rPr>
        <w:t> </w:t>
      </w:r>
      <w:r w:rsidRPr="004231EF">
        <w:rPr>
          <w:rFonts w:cstheme="minorHAnsi"/>
        </w:rPr>
        <w:t>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w:t>
      </w:r>
      <w:r w:rsidR="00A914DD">
        <w:rPr>
          <w:rFonts w:cstheme="minorHAnsi"/>
        </w:rPr>
        <w:t> </w:t>
      </w:r>
      <w:r w:rsidRPr="004231EF">
        <w:rPr>
          <w:rFonts w:cstheme="minorHAnsi"/>
        </w:rPr>
        <w:t>otrzymywanie pieniędzy oraz kontrola ich wydatkowania); administrację zajmującą się sprawami obywatelskimi, polityką w zakresie badań</w:t>
      </w:r>
      <w:r w:rsidR="00C62CB8">
        <w:rPr>
          <w:rFonts w:cstheme="minorHAnsi"/>
        </w:rPr>
        <w:t xml:space="preserve"> </w:t>
      </w:r>
      <w:r w:rsidRPr="004231EF">
        <w:rPr>
          <w:rFonts w:cstheme="minorHAnsi"/>
        </w:rPr>
        <w:t>i rozwoju oraz powiązanymi fundusza</w:t>
      </w:r>
      <w:r w:rsidR="008831C4">
        <w:rPr>
          <w:rFonts w:cstheme="minorHAnsi"/>
        </w:rPr>
        <w:t xml:space="preserve">mi; administrację i realizację </w:t>
      </w:r>
      <w:r w:rsidRPr="004231EF">
        <w:rPr>
          <w:rFonts w:cstheme="minorHAnsi"/>
        </w:rPr>
        <w:t>ogólnego planowania gospodarczego i społecznego oraz usług statystycznych na różnych szczeblach rządzenia.</w:t>
      </w:r>
    </w:p>
    <w:p w14:paraId="4741C302" w14:textId="77777777" w:rsidR="004E5FD1" w:rsidRPr="004231EF" w:rsidRDefault="004E5FD1" w:rsidP="00A914DD">
      <w:pPr>
        <w:rPr>
          <w:rFonts w:cstheme="minorHAnsi"/>
        </w:rPr>
      </w:pPr>
      <w:r w:rsidRPr="004231EF">
        <w:rPr>
          <w:rFonts w:cstheme="minorHAnsi"/>
        </w:rPr>
        <w:t>Informacje dotyczące podmiotów objętych wsparciem powinny pochodzić z dokumentów administracyjnych np. z umów o dofinansowanie.</w:t>
      </w:r>
    </w:p>
    <w:p w14:paraId="40E2EE6E" w14:textId="77777777" w:rsidR="004E5FD1" w:rsidRPr="004231EF" w:rsidRDefault="004E5FD1" w:rsidP="00A914DD">
      <w:pPr>
        <w:rPr>
          <w:rFonts w:cstheme="minorHAnsi"/>
        </w:rPr>
      </w:pPr>
      <w:r w:rsidRPr="004231EF">
        <w:rPr>
          <w:rFonts w:cstheme="minorHAnsi"/>
        </w:rPr>
        <w:t xml:space="preserve">Do wskaźnika wliczane są tylko te podmioty, dla których można wyróżnić wydatki. </w:t>
      </w:r>
    </w:p>
    <w:p w14:paraId="0A5A594E" w14:textId="34A83694" w:rsidR="00A70BB1" w:rsidRDefault="004E5FD1" w:rsidP="00A914DD">
      <w:pPr>
        <w:rPr>
          <w:rFonts w:cstheme="minorHAnsi"/>
        </w:rPr>
      </w:pPr>
      <w:r w:rsidRPr="004231EF">
        <w:rPr>
          <w:rFonts w:cstheme="minorHAnsi"/>
        </w:rPr>
        <w:t>Podmiot jest wliczany do wskaźnika w momencie rozpoczęcia udziału w projekcie.</w:t>
      </w:r>
    </w:p>
    <w:p w14:paraId="3442ADFF" w14:textId="77777777" w:rsidR="00A03DC7" w:rsidRPr="00C62CB8" w:rsidRDefault="00A03DC7" w:rsidP="00A914DD">
      <w:pPr>
        <w:rPr>
          <w:rFonts w:cstheme="minorHAnsi"/>
        </w:rPr>
      </w:pPr>
    </w:p>
    <w:p w14:paraId="3E18D93C" w14:textId="62AC09E1" w:rsidR="00423749" w:rsidRPr="008C4B82" w:rsidRDefault="00113436" w:rsidP="00A03DC7">
      <w:pPr>
        <w:pStyle w:val="Podrozdzia-K"/>
        <w:spacing w:before="120"/>
      </w:pPr>
      <w:bookmarkStart w:id="24" w:name="_Toc134446806"/>
      <w:r w:rsidRPr="00737D1D">
        <w:t>Zasady horyzontalne</w:t>
      </w:r>
      <w:bookmarkStart w:id="25" w:name="_Toc45531856"/>
      <w:bookmarkEnd w:id="24"/>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(kryterium ogólne zerojedynkowe nr 2),</w:t>
      </w:r>
    </w:p>
    <w:p w14:paraId="31957898" w14:textId="1758A9D4" w:rsidR="00423749" w:rsidRPr="00737D1D"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2E0618">
        <w:rPr>
          <w:rFonts w:ascii="Arial" w:eastAsia="Calibri" w:hAnsi="Arial" w:cs="Arial"/>
          <w:color w:val="000000"/>
          <w:sz w:val="22"/>
          <w:szCs w:val="22"/>
        </w:rPr>
        <w:t>kryterium ogólne zerojedynkowe 3),</w:t>
      </w:r>
    </w:p>
    <w:p w14:paraId="0EDCFD04" w14:textId="3F77DCBE" w:rsidR="00423749" w:rsidRPr="002E0618"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(kryterium ogólne zerojedynkowe nr 4),</w:t>
      </w:r>
    </w:p>
    <w:p w14:paraId="6B7D757E" w14:textId="745C493D" w:rsidR="008C4B82"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 xml:space="preserve">(kryterium ogólne </w:t>
      </w:r>
      <w:r w:rsidR="00E55151"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5),</w:t>
      </w:r>
    </w:p>
    <w:p w14:paraId="0813BC49" w14:textId="3AB73C85" w:rsidR="00442A3F" w:rsidRPr="00442A3F" w:rsidRDefault="00442A3F" w:rsidP="003A21BD">
      <w:pPr>
        <w:pStyle w:val="Akapitzlist"/>
        <w:numPr>
          <w:ilvl w:val="0"/>
          <w:numId w:val="53"/>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2E0618">
        <w:rPr>
          <w:rFonts w:eastAsia="Calibri" w:cs="Arial"/>
          <w:color w:val="000000"/>
        </w:rPr>
        <w:t>kryterium ogólne zerojedynkowe nr 6)</w:t>
      </w:r>
      <w:r w:rsidR="00D323D5" w:rsidRPr="00737D1D">
        <w:rPr>
          <w:rFonts w:eastAsia="Calibri" w:cs="Arial"/>
          <w:color w:val="000000"/>
        </w:rPr>
        <w:t>,</w:t>
      </w:r>
    </w:p>
    <w:p w14:paraId="7D9B9D00" w14:textId="40823E81" w:rsidR="00423749" w:rsidRPr="00737D1D"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(kryterium ogólne</w:t>
      </w:r>
      <w:r w:rsidR="0018250C" w:rsidRPr="002E0618">
        <w:rPr>
          <w:rFonts w:ascii="Arial" w:eastAsia="Calibri" w:hAnsi="Arial" w:cs="Arial"/>
          <w:color w:val="000000"/>
          <w:sz w:val="22"/>
          <w:szCs w:val="22"/>
        </w:rPr>
        <w:t xml:space="preserve"> zerojedynkowe</w:t>
      </w:r>
      <w:r w:rsidRPr="002E0618">
        <w:rPr>
          <w:rFonts w:ascii="Arial" w:eastAsia="Calibri" w:hAnsi="Arial" w:cs="Arial"/>
          <w:color w:val="000000"/>
          <w:sz w:val="22"/>
          <w:szCs w:val="22"/>
        </w:rPr>
        <w:t xml:space="preserve"> nr 7),</w:t>
      </w:r>
    </w:p>
    <w:p w14:paraId="55E304A1" w14:textId="5FA4BC1E" w:rsidR="00423749" w:rsidRPr="00737D1D"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(DNSH) – „nie czyń poważnych szkód” (</w:t>
      </w:r>
      <w:r w:rsidRPr="002E0618">
        <w:rPr>
          <w:rFonts w:ascii="Arial" w:eastAsia="Calibri" w:hAnsi="Arial" w:cs="Arial"/>
          <w:color w:val="000000"/>
          <w:sz w:val="22"/>
          <w:szCs w:val="22"/>
        </w:rPr>
        <w:t xml:space="preserve">kryterium ogólne </w:t>
      </w:r>
      <w:r w:rsidR="002677D2"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8).</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26"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25"/>
      <w:bookmarkEnd w:id="26"/>
    </w:p>
    <w:p w14:paraId="5F46F39E" w14:textId="7F13B53A" w:rsidR="00423749" w:rsidRPr="00737D1D" w:rsidRDefault="00423749" w:rsidP="00442A3F">
      <w:pPr>
        <w:rPr>
          <w:rFonts w:cs="Arial"/>
          <w:i/>
          <w:strike/>
        </w:rPr>
      </w:pPr>
      <w:bookmarkStart w:id="27"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bookmarkEnd w:id="27"/>
    <w:p w14:paraId="3FFCE7A3" w14:textId="7FEE9B1D" w:rsidR="00423749" w:rsidRPr="00BA4D72" w:rsidRDefault="00C30D38" w:rsidP="00D871F1">
      <w:pPr>
        <w:rPr>
          <w:rFonts w:cs="Arial"/>
        </w:rPr>
      </w:pPr>
      <w:r w:rsidRPr="00737D1D">
        <w:rPr>
          <w:rFonts w:cs="Arial"/>
          <w:b/>
          <w:color w:val="2F5496"/>
        </w:rPr>
        <w:t>UWAGA!</w:t>
      </w:r>
      <w:r w:rsidRPr="00737D1D">
        <w:rPr>
          <w:rFonts w:cs="Arial"/>
        </w:rPr>
        <w:t xml:space="preserve"> </w:t>
      </w:r>
      <w:r w:rsidR="00423749" w:rsidRPr="00BA4D72">
        <w:rPr>
          <w:rFonts w:cs="Arial"/>
        </w:rPr>
        <w:t>IZ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737D1D">
        <w:rPr>
          <w:rFonts w:cs="Arial"/>
          <w:b/>
          <w:color w:val="2F5496"/>
        </w:rPr>
        <w:t>UWAGA!</w:t>
      </w:r>
      <w:r w:rsidRPr="00737D1D">
        <w:rPr>
          <w:rFonts w:cs="Arial"/>
        </w:rPr>
        <w:t xml:space="preserve"> 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(kryterium ogólne zerojedynkowe nr 4)</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(kryterium ogólne zerojedynkowe nr 5).</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5EDF14BB"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dostęp na każdym etapie realizacji projektu –</w:t>
      </w:r>
      <w:r w:rsidRPr="00737D1D">
        <w:rPr>
          <w:rFonts w:ascii="Arial" w:hAnsi="Arial" w:cs="Arial"/>
          <w:color w:val="auto"/>
          <w:sz w:val="22"/>
          <w:szCs w:val="22"/>
        </w:rPr>
        <w:t xml:space="preserve"> możliwość korzystania </w:t>
      </w:r>
      <w:r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Pr="00737D1D">
        <w:rPr>
          <w:rFonts w:ascii="Arial" w:hAnsi="Arial" w:cs="Arial"/>
          <w:color w:val="auto"/>
          <w:sz w:val="22"/>
          <w:szCs w:val="22"/>
        </w:rPr>
        <w:t xml:space="preserve">osobom starszym na korzystanie z nich na zasadzie równości z innymi osobami. Dostępność oznacza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równościowymi  </w:t>
      </w:r>
      <w:r w:rsidRPr="00737D1D">
        <w:rPr>
          <w:rFonts w:ascii="Arial" w:hAnsi="Arial" w:cs="Arial"/>
          <w:color w:val="auto"/>
          <w:sz w:val="22"/>
          <w:szCs w:val="22"/>
        </w:rPr>
        <w:t>to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Wytycznych 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t>W ramach  finansowanie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77777777" w:rsidR="00423749" w:rsidRPr="00737D1D" w:rsidRDefault="00423749" w:rsidP="008A4416">
      <w:pPr>
        <w:spacing w:before="240" w:after="120"/>
        <w:rPr>
          <w:rFonts w:cs="Arial"/>
          <w:b/>
        </w:rPr>
      </w:pPr>
      <w:r w:rsidRPr="00737D1D">
        <w:rPr>
          <w:rFonts w:cs="Arial"/>
          <w:b/>
        </w:rPr>
        <w:t xml:space="preserve">Łączny koszt racjonalnych usprawnień na jednego uczestnika w projekcie nie może przekroczyć 15 000,00 zł. </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77777777" w:rsidR="00423749" w:rsidRPr="00737D1D" w:rsidRDefault="00423749" w:rsidP="00D871F1">
      <w:pPr>
        <w:spacing w:after="120"/>
        <w:rPr>
          <w:rFonts w:cs="Arial"/>
        </w:rPr>
      </w:pPr>
      <w:r w:rsidRPr="00737D1D">
        <w:rPr>
          <w:rFonts w:cs="Arial"/>
          <w:b/>
          <w:color w:val="2F5496"/>
        </w:rPr>
        <w:t>UWAGA!</w:t>
      </w:r>
      <w:r w:rsidRPr="00737D1D">
        <w:rPr>
          <w:rFonts w:cs="Arial"/>
        </w:rPr>
        <w:t xml:space="preserve"> W przypadku projektów rozliczanych w ramach kwot ryczałtowych nie ma możliwości przekroczenia wartości projektu z tytułu finansowania kosztów racjonalnych usprawnień.</w:t>
      </w:r>
    </w:p>
    <w:p w14:paraId="24915E2F" w14:textId="2A8927E7" w:rsidR="00423749" w:rsidRPr="00605E15" w:rsidRDefault="00423749" w:rsidP="00605E15">
      <w:pPr>
        <w:spacing w:before="240" w:after="120"/>
        <w:rPr>
          <w:rFonts w:cs="Arial"/>
          <w:b/>
        </w:rPr>
      </w:pPr>
      <w:r w:rsidRPr="00605E15">
        <w:rPr>
          <w:rFonts w:cs="Arial"/>
          <w:b/>
        </w:rPr>
        <w:t>PAMIĘTAJ !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F57AF1">
      <w:pPr>
        <w:pStyle w:val="TreNum-K"/>
        <w:numPr>
          <w:ilvl w:val="0"/>
          <w:numId w:val="24"/>
        </w:numPr>
        <w:jc w:val="left"/>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A82992">
      <w:pPr>
        <w:pStyle w:val="TreNum-K"/>
        <w:numPr>
          <w:ilvl w:val="0"/>
          <w:numId w:val="19"/>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A82992">
      <w:pPr>
        <w:pStyle w:val="TreNum-K"/>
        <w:numPr>
          <w:ilvl w:val="0"/>
          <w:numId w:val="19"/>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A82992">
      <w:pPr>
        <w:pStyle w:val="TreNum-K"/>
        <w:numPr>
          <w:ilvl w:val="0"/>
          <w:numId w:val="19"/>
        </w:numPr>
        <w:jc w:val="left"/>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138385D5" w14:textId="37B1F21A" w:rsidR="00605E15" w:rsidRPr="00605E15" w:rsidRDefault="00423749" w:rsidP="00605E15">
      <w:pPr>
        <w:rPr>
          <w:rFonts w:cs="Arial"/>
          <w:u w:val="single"/>
        </w:rPr>
      </w:pPr>
      <w:r w:rsidRPr="00605E15">
        <w:rPr>
          <w:rFonts w:cs="Arial"/>
          <w:b/>
        </w:rPr>
        <w:t xml:space="preserve">IOK zaleca zapoznanie się z  poradnikami, dokumentami, wskazówkami na stronie </w:t>
      </w:r>
      <w:hyperlink r:id="rId10" w:history="1">
        <w:r w:rsidRPr="008831C4">
          <w:rPr>
            <w:rStyle w:val="Hipercze"/>
            <w:rFonts w:cs="Arial"/>
            <w:color w:val="auto"/>
            <w:u w:val="none"/>
          </w:rPr>
          <w:t>https://www.funduszeeuropejskie.gov.pl/strony/o-funduszach/fundusze-europejskie-bez-barier/dostepnosc-plus/</w:t>
        </w:r>
      </w:hyperlink>
    </w:p>
    <w:p w14:paraId="44BBE09C" w14:textId="4678B4ED" w:rsidR="00113436" w:rsidRPr="00737D1D" w:rsidRDefault="00113436" w:rsidP="006270A7">
      <w:pPr>
        <w:pStyle w:val="Podrozdzia-K"/>
        <w:jc w:val="left"/>
      </w:pPr>
      <w:bookmarkStart w:id="28" w:name="_Toc134446807"/>
      <w:bookmarkStart w:id="29" w:name="podr_2_7"/>
      <w:r w:rsidRPr="00737D1D">
        <w:t>Uproszczone metody rozliczania projektu</w:t>
      </w:r>
      <w:bookmarkEnd w:id="28"/>
    </w:p>
    <w:bookmarkEnd w:id="29"/>
    <w:p w14:paraId="6ADF23F4" w14:textId="7EDFEAE4" w:rsidR="00FD4DD1" w:rsidRPr="00FD4DD1" w:rsidRDefault="00FD4DD1" w:rsidP="00FD4DD1">
      <w:pPr>
        <w:autoSpaceDE w:val="0"/>
        <w:autoSpaceDN w:val="0"/>
        <w:adjustRightInd w:val="0"/>
        <w:spacing w:after="120"/>
        <w:rPr>
          <w:rFonts w:cs="Arial"/>
          <w:color w:val="000000"/>
        </w:rPr>
      </w:pPr>
      <w:r w:rsidRPr="00FD4DD1">
        <w:rPr>
          <w:rFonts w:cs="Arial"/>
          <w:color w:val="000000"/>
        </w:rPr>
        <w:t xml:space="preserve">Zgodnie z art. 53 ust. 2 </w:t>
      </w:r>
      <w:r w:rsidRPr="00FD4DD1">
        <w:rPr>
          <w:rFonts w:cs="Arial"/>
          <w:i/>
          <w:color w:val="000000"/>
        </w:rPr>
        <w:t>rozporządzenia ogólnego</w:t>
      </w:r>
      <w:r w:rsidRPr="00FD4DD1">
        <w:rPr>
          <w:rFonts w:cs="Arial"/>
          <w:color w:val="000000"/>
        </w:rPr>
        <w:t>, projekt współfinansowany ze środków EFS+, którego łączny koszt wyrażony w PLN nie przekracza równowartości 200 tys. EUR w</w:t>
      </w:r>
      <w:r>
        <w:rPr>
          <w:rFonts w:cs="Arial"/>
          <w:color w:val="000000"/>
        </w:rPr>
        <w:t> </w:t>
      </w:r>
      <w:r w:rsidRPr="00FD4DD1">
        <w:rPr>
          <w:rFonts w:cs="Arial"/>
          <w:color w:val="000000"/>
        </w:rPr>
        <w:t>dniu zawarcia umowy o dofinansowanie projektu (do przeliczenia łącznego kosztu projektu stosuje się miesięczny obrachunkowy kurs wymiany waluty stosowany przez KE</w:t>
      </w:r>
      <w:r w:rsidRPr="00FD4DD1">
        <w:rPr>
          <w:rFonts w:cs="Arial"/>
          <w:color w:val="000000"/>
          <w:vertAlign w:val="superscript"/>
        </w:rPr>
        <w:footnoteReference w:id="6"/>
      </w:r>
      <w:r w:rsidRPr="00FD4DD1">
        <w:rPr>
          <w:rFonts w:cs="Arial"/>
          <w:color w:val="000000"/>
        </w:rPr>
        <w:t>, aktualny na dzień ogłoszenia naboru</w:t>
      </w:r>
      <w:r w:rsidR="00D92B91">
        <w:rPr>
          <w:rFonts w:cs="Arial"/>
          <w:color w:val="000000"/>
        </w:rPr>
        <w:t>, tj.</w:t>
      </w:r>
      <w:r w:rsidR="00051BDD">
        <w:rPr>
          <w:rFonts w:cs="Arial"/>
          <w:color w:val="000000"/>
        </w:rPr>
        <w:t xml:space="preserve"> 1 EUR =</w:t>
      </w:r>
      <w:r w:rsidR="00D92B91">
        <w:rPr>
          <w:rFonts w:cs="Arial"/>
          <w:color w:val="000000"/>
        </w:rPr>
        <w:t xml:space="preserve"> </w:t>
      </w:r>
      <w:r w:rsidR="00051BDD">
        <w:rPr>
          <w:rFonts w:cs="Arial"/>
          <w:color w:val="000000"/>
        </w:rPr>
        <w:t>4,59 PLN</w:t>
      </w:r>
      <w:r w:rsidRPr="00FD4DD1">
        <w:rPr>
          <w:rFonts w:cs="Arial"/>
          <w:color w:val="000000"/>
        </w:rPr>
        <w:t>), rozliczany jest obligatoryjnie za pomocą uproszczonych metod rozliczania wydatków</w:t>
      </w:r>
      <w:r w:rsidR="00D92B91">
        <w:rPr>
          <w:rFonts w:cs="Arial"/>
          <w:color w:val="000000"/>
        </w:rPr>
        <w:t>.</w:t>
      </w:r>
    </w:p>
    <w:p w14:paraId="16762ACF" w14:textId="512C6BF8" w:rsidR="00FD4DD1" w:rsidRPr="00FD4DD1" w:rsidRDefault="00FD4DD1" w:rsidP="003A21BD">
      <w:pPr>
        <w:numPr>
          <w:ilvl w:val="0"/>
          <w:numId w:val="54"/>
        </w:numPr>
        <w:autoSpaceDE w:val="0"/>
        <w:autoSpaceDN w:val="0"/>
        <w:adjustRightInd w:val="0"/>
        <w:spacing w:after="120"/>
        <w:ind w:left="426" w:hanging="426"/>
        <w:rPr>
          <w:rFonts w:cs="Arial"/>
          <w:color w:val="000000"/>
        </w:rPr>
      </w:pPr>
      <w:r w:rsidRPr="00FD4DD1">
        <w:rPr>
          <w:rFonts w:cs="Arial"/>
          <w:color w:val="000000"/>
        </w:rPr>
        <w:t>IZ przewiduje</w:t>
      </w:r>
      <w:r>
        <w:rPr>
          <w:rFonts w:cs="Arial"/>
          <w:color w:val="000000"/>
        </w:rPr>
        <w:t xml:space="preserve"> w ramach naboru</w:t>
      </w:r>
      <w:r w:rsidRPr="00FD4DD1">
        <w:rPr>
          <w:rFonts w:cs="Arial"/>
          <w:color w:val="000000"/>
        </w:rPr>
        <w:t xml:space="preserve"> następujące metody uproszczone w ramach rozliczania projektu: </w:t>
      </w:r>
    </w:p>
    <w:p w14:paraId="31298218" w14:textId="7BBB4108" w:rsidR="00FD4DD1" w:rsidRPr="00FD4DD1" w:rsidRDefault="00FD4DD1" w:rsidP="003A21BD">
      <w:pPr>
        <w:numPr>
          <w:ilvl w:val="0"/>
          <w:numId w:val="55"/>
        </w:numPr>
        <w:autoSpaceDE w:val="0"/>
        <w:autoSpaceDN w:val="0"/>
        <w:adjustRightInd w:val="0"/>
        <w:spacing w:after="120"/>
        <w:rPr>
          <w:rFonts w:cs="Arial"/>
          <w:color w:val="000000"/>
        </w:rPr>
      </w:pPr>
      <w:r w:rsidRPr="00FD4DD1">
        <w:rPr>
          <w:rFonts w:cs="Arial"/>
          <w:color w:val="000000"/>
        </w:rPr>
        <w:t>Kwoty ryczałtowe - to określona w umowie o dofinansowanie projektu kwota za wykonanie określonego we wniosku o dofinansowanie projektu zadania. Sposób podziału działań realizowanych w ramach projektu na określone zadania zależy od</w:t>
      </w:r>
      <w:r w:rsidR="00043DBC">
        <w:rPr>
          <w:rFonts w:cs="Arial"/>
          <w:color w:val="000000"/>
        </w:rPr>
        <w:t> </w:t>
      </w:r>
      <w:r w:rsidRPr="00FD4DD1">
        <w:rPr>
          <w:rFonts w:cs="Arial"/>
          <w:color w:val="000000"/>
        </w:rPr>
        <w:t>Wnioskodawcy, przy czym działania logicznie ze sobą powiązane i od siebie zależne powinny być ujęte w ramach jednej kwoty (zadania). W ramach kwoty ryczałtowej możliwe jest wykazanie wydatków objętych cross-</w:t>
      </w:r>
      <w:proofErr w:type="spellStart"/>
      <w:r w:rsidRPr="00FD4DD1">
        <w:rPr>
          <w:rFonts w:cs="Arial"/>
          <w:color w:val="000000"/>
        </w:rPr>
        <w:t>financingiem</w:t>
      </w:r>
      <w:proofErr w:type="spellEnd"/>
      <w:r w:rsidRPr="00FD4DD1">
        <w:rPr>
          <w:rFonts w:cs="Arial"/>
          <w:color w:val="000000"/>
        </w:rPr>
        <w:t>. Kwota ryczałtowa może być rozliczona dopiero po zakończeniu realizacji danego zadania, zatem wskaźnik do kwoty ryczałtowej powinien być definiowany na zakończenie zadania.</w:t>
      </w:r>
    </w:p>
    <w:p w14:paraId="20709675" w14:textId="5574C491" w:rsidR="00FD4DD1" w:rsidRPr="00FD4DD1" w:rsidRDefault="00FD4DD1" w:rsidP="003A21BD">
      <w:pPr>
        <w:numPr>
          <w:ilvl w:val="0"/>
          <w:numId w:val="55"/>
        </w:numPr>
        <w:autoSpaceDE w:val="0"/>
        <w:autoSpaceDN w:val="0"/>
        <w:adjustRightInd w:val="0"/>
        <w:spacing w:after="120"/>
        <w:rPr>
          <w:rFonts w:cs="Arial"/>
          <w:color w:val="000000"/>
        </w:rPr>
      </w:pPr>
      <w:r w:rsidRPr="00FD4DD1">
        <w:rPr>
          <w:rFonts w:cs="Arial"/>
          <w:color w:val="000000"/>
        </w:rPr>
        <w:t xml:space="preserve">Stawki ryczałtowe na koszty pośrednie - metodologia wyliczania została opisana </w:t>
      </w:r>
      <w:hyperlink w:anchor="podr_3_7" w:history="1">
        <w:r w:rsidRPr="009B2CB3">
          <w:rPr>
            <w:rStyle w:val="Hipercze"/>
            <w:rFonts w:cs="Arial"/>
          </w:rPr>
          <w:t>w</w:t>
        </w:r>
        <w:r w:rsidR="00043DBC" w:rsidRPr="009B2CB3">
          <w:rPr>
            <w:rStyle w:val="Hipercze"/>
            <w:rFonts w:cs="Arial"/>
          </w:rPr>
          <w:t> </w:t>
        </w:r>
        <w:r w:rsidR="00503662" w:rsidRPr="009B2CB3">
          <w:rPr>
            <w:rStyle w:val="Hipercze"/>
            <w:rFonts w:cs="Arial"/>
          </w:rPr>
          <w:t>pod</w:t>
        </w:r>
        <w:r w:rsidRPr="009B2CB3">
          <w:rPr>
            <w:rStyle w:val="Hipercze"/>
            <w:rFonts w:cs="Arial"/>
          </w:rPr>
          <w:t>rozdz</w:t>
        </w:r>
        <w:r w:rsidR="00043DBC" w:rsidRPr="009B2CB3">
          <w:rPr>
            <w:rStyle w:val="Hipercze"/>
            <w:rFonts w:cs="Arial"/>
          </w:rPr>
          <w:t>iale</w:t>
        </w:r>
        <w:r w:rsidRPr="009B2CB3">
          <w:rPr>
            <w:rStyle w:val="Hipercze"/>
            <w:rFonts w:cs="Arial"/>
          </w:rPr>
          <w:t xml:space="preserve"> </w:t>
        </w:r>
        <w:r w:rsidR="00503662" w:rsidRPr="009B2CB3">
          <w:rPr>
            <w:rStyle w:val="Hipercze"/>
            <w:rFonts w:cs="Arial"/>
          </w:rPr>
          <w:t>3.7</w:t>
        </w:r>
      </w:hyperlink>
      <w:r w:rsidR="00503662">
        <w:rPr>
          <w:rFonts w:cs="Arial"/>
          <w:color w:val="000000"/>
        </w:rPr>
        <w:t xml:space="preserve"> </w:t>
      </w:r>
      <w:r w:rsidR="00043DBC">
        <w:rPr>
          <w:rFonts w:cs="Arial"/>
          <w:color w:val="000000"/>
        </w:rPr>
        <w:t>R</w:t>
      </w:r>
      <w:r w:rsidRPr="00FD4DD1">
        <w:rPr>
          <w:rFonts w:cs="Arial"/>
          <w:color w:val="000000"/>
        </w:rPr>
        <w:t xml:space="preserve">egulaminu </w:t>
      </w:r>
      <w:r w:rsidR="00043DBC">
        <w:rPr>
          <w:rFonts w:cs="Arial"/>
          <w:color w:val="000000"/>
        </w:rPr>
        <w:t>wyboru projektów</w:t>
      </w:r>
      <w:r w:rsidRPr="00FD4DD1">
        <w:rPr>
          <w:rFonts w:cs="Arial"/>
          <w:color w:val="000000"/>
        </w:rPr>
        <w:t xml:space="preserve">. </w:t>
      </w:r>
    </w:p>
    <w:p w14:paraId="743E9667" w14:textId="11D4EB41" w:rsidR="00FD4DD1" w:rsidRPr="00FD4DD1" w:rsidRDefault="00FD4DD1" w:rsidP="003A21BD">
      <w:pPr>
        <w:numPr>
          <w:ilvl w:val="0"/>
          <w:numId w:val="54"/>
        </w:numPr>
        <w:autoSpaceDE w:val="0"/>
        <w:autoSpaceDN w:val="0"/>
        <w:adjustRightInd w:val="0"/>
        <w:spacing w:after="120"/>
        <w:ind w:left="426" w:hanging="437"/>
        <w:rPr>
          <w:rFonts w:cs="Arial"/>
          <w:color w:val="000000"/>
        </w:rPr>
      </w:pPr>
      <w:r w:rsidRPr="00FD4DD1">
        <w:rPr>
          <w:rFonts w:cs="Arial"/>
          <w:color w:val="000000"/>
        </w:rPr>
        <w:t xml:space="preserve">Koszty rozliczane uproszczoną metodą rozliczania wydatków są traktowane jak wydatki faktycznie poniesione. Nie ma obowiązku gromadzenia faktur i innych dokumentów księgowych o równoważnej wartości dowodowej na potwierdzenie poniesienia wydatku w ramach projektu. Tym niemniej </w:t>
      </w:r>
      <w:r w:rsidR="00043DBC">
        <w:rPr>
          <w:rFonts w:cs="Arial"/>
          <w:color w:val="000000"/>
        </w:rPr>
        <w:t>r</w:t>
      </w:r>
      <w:r w:rsidRPr="00FD4DD1">
        <w:rPr>
          <w:rFonts w:cs="Arial"/>
          <w:color w:val="000000"/>
        </w:rPr>
        <w:t>ozliczenie kosztów za</w:t>
      </w:r>
      <w:r w:rsidR="00043DBC">
        <w:rPr>
          <w:rFonts w:cs="Arial"/>
          <w:color w:val="000000"/>
        </w:rPr>
        <w:t> </w:t>
      </w:r>
      <w:r w:rsidRPr="00FD4DD1">
        <w:rPr>
          <w:rFonts w:cs="Arial"/>
          <w:color w:val="000000"/>
        </w:rPr>
        <w:t>pomocą uproszczonej metody rozliczania wydatków dokonywane jest w oparciu o</w:t>
      </w:r>
      <w:r w:rsidR="00043DBC">
        <w:rPr>
          <w:rFonts w:cs="Arial"/>
          <w:color w:val="000000"/>
        </w:rPr>
        <w:t> </w:t>
      </w:r>
      <w:r w:rsidRPr="00FD4DD1">
        <w:rPr>
          <w:rFonts w:cs="Arial"/>
          <w:color w:val="000000"/>
        </w:rPr>
        <w:t>faktyczny postęp realizacji projektu i</w:t>
      </w:r>
      <w:r w:rsidR="00A31C27">
        <w:rPr>
          <w:rFonts w:cs="Arial"/>
          <w:color w:val="000000"/>
        </w:rPr>
        <w:t> </w:t>
      </w:r>
      <w:r w:rsidRPr="00FD4DD1">
        <w:rPr>
          <w:rFonts w:cs="Arial"/>
          <w:color w:val="000000"/>
        </w:rPr>
        <w:t>osiągnięte wskaźniki, przy czym:</w:t>
      </w:r>
    </w:p>
    <w:p w14:paraId="0FC68AAB" w14:textId="77777777" w:rsidR="00FD4DD1" w:rsidRPr="00FD4DD1" w:rsidRDefault="00FD4DD1" w:rsidP="003A21BD">
      <w:pPr>
        <w:numPr>
          <w:ilvl w:val="0"/>
          <w:numId w:val="56"/>
        </w:numPr>
        <w:autoSpaceDE w:val="0"/>
        <w:autoSpaceDN w:val="0"/>
        <w:adjustRightInd w:val="0"/>
        <w:spacing w:after="120"/>
        <w:rPr>
          <w:rFonts w:cs="Arial"/>
          <w:color w:val="000000"/>
        </w:rPr>
      </w:pPr>
      <w:r w:rsidRPr="00FD4DD1">
        <w:rPr>
          <w:rFonts w:cs="Arial"/>
          <w:color w:val="000000"/>
        </w:rPr>
        <w:t>w przypadku kwot ryczałtowych – rozliczenie kwoty ryczałtowej jest uzależnione od zrealizowania objętych nią działań w całości,</w:t>
      </w:r>
    </w:p>
    <w:p w14:paraId="4EC27FDD" w14:textId="77777777" w:rsidR="00FD4DD1" w:rsidRPr="00FD4DD1" w:rsidRDefault="00FD4DD1" w:rsidP="003A21BD">
      <w:pPr>
        <w:numPr>
          <w:ilvl w:val="0"/>
          <w:numId w:val="56"/>
        </w:numPr>
        <w:autoSpaceDE w:val="0"/>
        <w:autoSpaceDN w:val="0"/>
        <w:adjustRightInd w:val="0"/>
        <w:spacing w:after="120"/>
        <w:rPr>
          <w:rFonts w:cs="Arial"/>
          <w:color w:val="000000"/>
        </w:rPr>
      </w:pPr>
      <w:r w:rsidRPr="00FD4DD1">
        <w:rPr>
          <w:rFonts w:cs="Arial"/>
          <w:color w:val="000000"/>
        </w:rPr>
        <w:t>w przypadku stawek ryczałtowych – rozliczenie następuje według określonej stawki ryczałtowej odnoszonej do kwalifikowalnych kosztów bezpośrednich.</w:t>
      </w:r>
    </w:p>
    <w:p w14:paraId="16B00E8A" w14:textId="4B216F04" w:rsidR="00FD4DD1" w:rsidRPr="00FD4DD1" w:rsidRDefault="00FD4DD1" w:rsidP="00043DBC">
      <w:pPr>
        <w:autoSpaceDE w:val="0"/>
        <w:autoSpaceDN w:val="0"/>
        <w:adjustRightInd w:val="0"/>
        <w:spacing w:after="120"/>
        <w:ind w:left="426"/>
        <w:rPr>
          <w:rFonts w:cs="Arial"/>
          <w:color w:val="000000"/>
        </w:rPr>
      </w:pPr>
      <w:r w:rsidRPr="00FD4DD1">
        <w:rPr>
          <w:rFonts w:cs="Arial"/>
          <w:color w:val="000000"/>
        </w:rPr>
        <w:t xml:space="preserve">W trakcie realizacji projektu Beneficjent może zostać poproszony o udostępnienie dokumentów związanych bezpośrednio z realizacją </w:t>
      </w:r>
      <w:r w:rsidR="00043DBC">
        <w:rPr>
          <w:rFonts w:cs="Arial"/>
          <w:color w:val="000000"/>
        </w:rPr>
        <w:t>p</w:t>
      </w:r>
      <w:r w:rsidRPr="00FD4DD1">
        <w:rPr>
          <w:rFonts w:cs="Arial"/>
          <w:color w:val="000000"/>
        </w:rPr>
        <w:t>rojektu</w:t>
      </w:r>
      <w:r w:rsidR="00043DBC">
        <w:rPr>
          <w:rFonts w:cs="Arial"/>
          <w:color w:val="000000"/>
        </w:rPr>
        <w:t>,</w:t>
      </w:r>
      <w:r w:rsidRPr="00FD4DD1">
        <w:rPr>
          <w:rFonts w:cs="Arial"/>
          <w:color w:val="000000"/>
        </w:rPr>
        <w:t xml:space="preserve"> niebędących dokumentami księgowymi, w szczególności dokumentów umożliwiających potwierdzenie kwalifikowalności wydatków a także udostępnienie  dokumentów niezwiązanych bezpośrednio z realizacją </w:t>
      </w:r>
      <w:r w:rsidR="00043DBC">
        <w:rPr>
          <w:rFonts w:cs="Arial"/>
          <w:color w:val="000000"/>
        </w:rPr>
        <w:t>p</w:t>
      </w:r>
      <w:r w:rsidRPr="00FD4DD1">
        <w:rPr>
          <w:rFonts w:cs="Arial"/>
          <w:color w:val="000000"/>
        </w:rPr>
        <w:t>rojektu, jeżeli będzie to konieczne do stwierdzenia kwalifikowalności wydatków ponoszonych w ramach jego realizacji.</w:t>
      </w:r>
    </w:p>
    <w:p w14:paraId="7B2A8205" w14:textId="77777777" w:rsidR="00FD4DD1" w:rsidRPr="00FD4DD1" w:rsidRDefault="00FD4DD1" w:rsidP="003A21BD">
      <w:pPr>
        <w:numPr>
          <w:ilvl w:val="0"/>
          <w:numId w:val="54"/>
        </w:numPr>
        <w:autoSpaceDE w:val="0"/>
        <w:autoSpaceDN w:val="0"/>
        <w:adjustRightInd w:val="0"/>
        <w:spacing w:after="120"/>
        <w:ind w:left="426" w:hanging="437"/>
        <w:rPr>
          <w:rFonts w:cs="Arial"/>
          <w:color w:val="000000"/>
        </w:rPr>
      </w:pPr>
      <w:r w:rsidRPr="00FD4DD1">
        <w:rPr>
          <w:rFonts w:cs="Arial"/>
          <w:color w:val="000000"/>
        </w:rPr>
        <w:t>W przypadku niezrealizowania określonych w umowie o dofinansowanie projektu wskaźników produktu lub rezultatu, dofinansowanie projektu jest odpowiednio obniżane, tzn.:</w:t>
      </w:r>
    </w:p>
    <w:p w14:paraId="0E1A213D" w14:textId="77777777" w:rsidR="00FD4DD1" w:rsidRPr="00FD4DD1" w:rsidRDefault="00FD4DD1" w:rsidP="003A21BD">
      <w:pPr>
        <w:numPr>
          <w:ilvl w:val="0"/>
          <w:numId w:val="57"/>
        </w:numPr>
        <w:autoSpaceDE w:val="0"/>
        <w:autoSpaceDN w:val="0"/>
        <w:adjustRightInd w:val="0"/>
        <w:spacing w:after="120"/>
        <w:rPr>
          <w:rFonts w:cs="Arial"/>
          <w:color w:val="000000"/>
        </w:rPr>
      </w:pPr>
      <w:r w:rsidRPr="00FD4DD1">
        <w:rPr>
          <w:rFonts w:cs="Arial"/>
          <w:color w:val="000000"/>
        </w:rPr>
        <w:t xml:space="preserve">w przypadku kwot ryczałtowych – w przypadku niezrealizowania w pełni wskaźników produktu lub rezultatu objętych kwotą ryczałtową, dana kwota jest uznana w całości za niekwalifikowalną (rozliczenie w systemie „spełnia – nie spełnia”); </w:t>
      </w:r>
    </w:p>
    <w:p w14:paraId="1B79DDB4" w14:textId="77777777" w:rsidR="00FD4DD1" w:rsidRPr="00FD4DD1" w:rsidRDefault="00FD4DD1" w:rsidP="003A21BD">
      <w:pPr>
        <w:numPr>
          <w:ilvl w:val="0"/>
          <w:numId w:val="57"/>
        </w:numPr>
        <w:autoSpaceDE w:val="0"/>
        <w:autoSpaceDN w:val="0"/>
        <w:adjustRightInd w:val="0"/>
        <w:spacing w:after="120"/>
        <w:rPr>
          <w:rFonts w:cs="Arial"/>
          <w:color w:val="000000"/>
        </w:rPr>
      </w:pPr>
      <w:r w:rsidRPr="00FD4DD1">
        <w:rPr>
          <w:rFonts w:cs="Arial"/>
          <w:color w:val="000000"/>
        </w:rPr>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2D8ACB96" w14:textId="7DC57895" w:rsidR="00FD4DD1" w:rsidRDefault="00FD4DD1" w:rsidP="003A21BD">
      <w:pPr>
        <w:numPr>
          <w:ilvl w:val="0"/>
          <w:numId w:val="54"/>
        </w:numPr>
        <w:autoSpaceDE w:val="0"/>
        <w:autoSpaceDN w:val="0"/>
        <w:adjustRightInd w:val="0"/>
        <w:spacing w:after="0"/>
        <w:ind w:left="426" w:hanging="426"/>
        <w:rPr>
          <w:rFonts w:cs="Arial"/>
          <w:color w:val="000000"/>
        </w:rPr>
      </w:pPr>
      <w:r w:rsidRPr="00FD4DD1">
        <w:rPr>
          <w:rFonts w:cs="Arial"/>
          <w:color w:val="000000"/>
        </w:rPr>
        <w:t xml:space="preserve">Obowiązek stosowania uproszczonych metod rozliczania wydatków nie dotyczy projektów otrzymujących wsparcie w ramach pomocy publicznej, które nie stanowi pomocy de </w:t>
      </w:r>
      <w:proofErr w:type="spellStart"/>
      <w:r w:rsidRPr="00FD4DD1">
        <w:rPr>
          <w:rFonts w:cs="Arial"/>
          <w:color w:val="000000"/>
        </w:rPr>
        <w:t>minimis</w:t>
      </w:r>
      <w:proofErr w:type="spellEnd"/>
      <w:r w:rsidRPr="00FD4DD1">
        <w:rPr>
          <w:rFonts w:cs="Arial"/>
          <w:color w:val="000000"/>
        </w:rPr>
        <w:t xml:space="preserve">, w tym projektów łączących pomoc publiczną i pomoc de </w:t>
      </w:r>
      <w:proofErr w:type="spellStart"/>
      <w:r w:rsidRPr="00FD4DD1">
        <w:rPr>
          <w:rFonts w:cs="Arial"/>
          <w:color w:val="000000"/>
        </w:rPr>
        <w:t>minimis</w:t>
      </w:r>
      <w:proofErr w:type="spellEnd"/>
      <w:r w:rsidRPr="00FD4DD1">
        <w:rPr>
          <w:rFonts w:cs="Arial"/>
          <w:color w:val="000000"/>
        </w:rPr>
        <w:t>.</w:t>
      </w:r>
    </w:p>
    <w:p w14:paraId="1BAFE48B" w14:textId="77777777" w:rsidR="00682950" w:rsidRPr="00682950" w:rsidRDefault="00682950" w:rsidP="00682950">
      <w:pPr>
        <w:autoSpaceDE w:val="0"/>
        <w:autoSpaceDN w:val="0"/>
        <w:adjustRightInd w:val="0"/>
        <w:spacing w:after="0"/>
        <w:ind w:left="426"/>
        <w:rPr>
          <w:rFonts w:cs="Arial"/>
          <w:color w:val="000000"/>
        </w:rPr>
      </w:pPr>
    </w:p>
    <w:p w14:paraId="5F42E7FA" w14:textId="31ABDACA" w:rsidR="004B1864" w:rsidRDefault="001E6601" w:rsidP="001E6601">
      <w:r w:rsidRPr="001E6601">
        <w:t xml:space="preserve">Instytucja Zarządzająca </w:t>
      </w:r>
      <w:r>
        <w:t>p</w:t>
      </w:r>
      <w:r w:rsidRPr="001E6601">
        <w:t>rogramem</w:t>
      </w:r>
      <w:r>
        <w:t xml:space="preserve"> regionalnym</w:t>
      </w:r>
      <w:r w:rsidRPr="001E6601">
        <w:t xml:space="preserve"> </w:t>
      </w:r>
      <w:r>
        <w:t>Fundusze Europejskie dla Warmii i Mazur (</w:t>
      </w:r>
      <w:proofErr w:type="spellStart"/>
      <w:r>
        <w:t>FEWiM</w:t>
      </w:r>
      <w:proofErr w:type="spellEnd"/>
      <w:r>
        <w:t>) 2021-2027</w:t>
      </w:r>
      <w:r w:rsidRPr="001E6601">
        <w:t xml:space="preserve"> przedstawia listę przykładowych, najczęściej pojawiających się zadań oraz odpowiadających im wskaźników do rozliczenia kwot ryczałtowych wraz z proponowanymi dokumentami potwierdzającymi realizację ww. wskaźników</w:t>
      </w:r>
      <w:r>
        <w:t>:</w:t>
      </w:r>
    </w:p>
    <w:p w14:paraId="28F53307" w14:textId="61B35D7F" w:rsidR="002E0618" w:rsidRDefault="002E0618" w:rsidP="001E6601"/>
    <w:p w14:paraId="3916B5B1" w14:textId="77777777" w:rsidR="002E0618" w:rsidRPr="001E6601" w:rsidRDefault="002E0618" w:rsidP="001E6601">
      <w:pPr>
        <w:rPr>
          <w:rFonts w:ascii="Calibri" w:hAnsi="Calibri"/>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3586"/>
        <w:gridCol w:w="2246"/>
      </w:tblGrid>
      <w:tr w:rsidR="004B1864" w:rsidRPr="004B1864" w14:paraId="4E7BD835" w14:textId="77777777" w:rsidTr="004B1864">
        <w:trPr>
          <w:trHeight w:val="787"/>
          <w:jc w:val="center"/>
        </w:trPr>
        <w:tc>
          <w:tcPr>
            <w:tcW w:w="1460"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24CA4554" w14:textId="77777777" w:rsidR="004B1864" w:rsidRPr="004B1864" w:rsidRDefault="004B1864">
            <w:pPr>
              <w:jc w:val="both"/>
              <w:rPr>
                <w:rFonts w:cs="Arial"/>
                <w:b/>
              </w:rPr>
            </w:pPr>
            <w:r w:rsidRPr="004B1864">
              <w:rPr>
                <w:rFonts w:cs="Arial"/>
                <w:b/>
              </w:rPr>
              <w:t>NAJCZĘŚCIEJ WYSTĘPUJĄCE ZADANIA</w:t>
            </w:r>
          </w:p>
        </w:tc>
        <w:tc>
          <w:tcPr>
            <w:tcW w:w="2463"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7ED26361" w14:textId="77777777" w:rsidR="004B1864" w:rsidRPr="004B1864" w:rsidRDefault="004B1864">
            <w:pPr>
              <w:rPr>
                <w:rFonts w:cs="Arial"/>
                <w:b/>
              </w:rPr>
            </w:pPr>
            <w:r w:rsidRPr="004B1864">
              <w:rPr>
                <w:rFonts w:cs="Arial"/>
                <w:b/>
              </w:rPr>
              <w:t>LISTA PRZYKŁADOWYCH DOKUMENTÓW POTWIERDZAJĄCYCH REALIZACJĘ WSKAŹNIKA PRODUKTU STANOWIĄCEGO PODSTAWĘ ROZLICZENIA KWOTY RYCZAŁTOWEJ</w:t>
            </w:r>
          </w:p>
        </w:tc>
        <w:tc>
          <w:tcPr>
            <w:tcW w:w="1077" w:type="pct"/>
            <w:tcBorders>
              <w:top w:val="single" w:sz="4" w:space="0" w:color="auto"/>
              <w:left w:val="single" w:sz="4" w:space="0" w:color="auto"/>
              <w:bottom w:val="single" w:sz="4" w:space="0" w:color="auto"/>
              <w:right w:val="single" w:sz="4" w:space="0" w:color="auto"/>
            </w:tcBorders>
            <w:shd w:val="clear" w:color="auto" w:fill="6FA0DB"/>
            <w:hideMark/>
          </w:tcPr>
          <w:p w14:paraId="683B8575" w14:textId="77777777" w:rsidR="004B1864" w:rsidRPr="004B1864" w:rsidRDefault="004B1864">
            <w:pPr>
              <w:jc w:val="both"/>
              <w:rPr>
                <w:rFonts w:cs="Arial"/>
                <w:b/>
              </w:rPr>
            </w:pPr>
            <w:r w:rsidRPr="004B1864">
              <w:rPr>
                <w:rFonts w:cs="Arial"/>
                <w:b/>
              </w:rPr>
              <w:t xml:space="preserve">NAZWA WSKAŹNIKA </w:t>
            </w:r>
          </w:p>
        </w:tc>
      </w:tr>
      <w:tr w:rsidR="004B1864" w:rsidRPr="004B1864" w14:paraId="41840A3D" w14:textId="77777777" w:rsidTr="004B1864">
        <w:trPr>
          <w:trHeight w:val="853"/>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00224904" w14:textId="77777777" w:rsidR="004B1864" w:rsidRPr="004B1864" w:rsidRDefault="004B1864">
            <w:pPr>
              <w:rPr>
                <w:rFonts w:cs="Arial"/>
                <w:b/>
              </w:rPr>
            </w:pPr>
            <w:r w:rsidRPr="004B1864">
              <w:rPr>
                <w:rFonts w:cs="Arial"/>
                <w:b/>
              </w:rPr>
              <w:t xml:space="preserve">ADAPTACJA/ WYPOSAŻENIE/ DOPOSAŻENIE NOWEJ BAZY OŚWIATOWEJ OŚRODKA WYCHOWANIA PRZEDSZKOLNEGO </w:t>
            </w:r>
            <w:r w:rsidRPr="004B1864">
              <w:rPr>
                <w:rFonts w:cs="Arial"/>
                <w:b/>
                <w:bCs/>
                <w:color w:val="000000"/>
              </w:rPr>
              <w:t xml:space="preserve">Z UWZGLĘDNIENIEM DZIECI ZE SPECJALNYMI POTRZEBAMI I NIEPEŁNOSPRAWNOŚCIAMI. </w:t>
            </w:r>
          </w:p>
          <w:p w14:paraId="3E57D72D" w14:textId="77777777" w:rsidR="004B1864" w:rsidRPr="004B1864" w:rsidRDefault="004B1864">
            <w:pPr>
              <w:jc w:val="both"/>
              <w:rPr>
                <w:rFonts w:cs="Arial"/>
              </w:rPr>
            </w:pPr>
          </w:p>
        </w:tc>
        <w:tc>
          <w:tcPr>
            <w:tcW w:w="2463" w:type="pct"/>
            <w:tcBorders>
              <w:top w:val="single" w:sz="4" w:space="0" w:color="auto"/>
              <w:left w:val="single" w:sz="4" w:space="0" w:color="auto"/>
              <w:bottom w:val="single" w:sz="4" w:space="0" w:color="auto"/>
              <w:right w:val="single" w:sz="4" w:space="0" w:color="auto"/>
            </w:tcBorders>
            <w:vAlign w:val="center"/>
          </w:tcPr>
          <w:p w14:paraId="4AE6A015" w14:textId="77777777" w:rsidR="004B1864" w:rsidRPr="004B1864" w:rsidRDefault="004B1864">
            <w:pPr>
              <w:spacing w:after="0" w:line="240" w:lineRule="auto"/>
              <w:rPr>
                <w:rFonts w:cs="Arial"/>
              </w:rPr>
            </w:pPr>
            <w:r w:rsidRPr="004B1864">
              <w:rPr>
                <w:rFonts w:cs="Arial"/>
              </w:rPr>
              <w:t>Dokumenty do WOP rozliczającego kwotę ryczałtową:</w:t>
            </w:r>
          </w:p>
          <w:p w14:paraId="0C98197A" w14:textId="77777777" w:rsidR="004B1864" w:rsidRPr="004B1864" w:rsidRDefault="004B1864">
            <w:pPr>
              <w:spacing w:after="0" w:line="240" w:lineRule="auto"/>
              <w:rPr>
                <w:rFonts w:cs="Arial"/>
              </w:rPr>
            </w:pPr>
          </w:p>
          <w:p w14:paraId="42161A9D" w14:textId="70B68386" w:rsidR="004B1864" w:rsidRPr="004B1864" w:rsidRDefault="004B1864" w:rsidP="005808CC">
            <w:pPr>
              <w:numPr>
                <w:ilvl w:val="0"/>
                <w:numId w:val="87"/>
              </w:numPr>
              <w:spacing w:after="0" w:line="240" w:lineRule="auto"/>
              <w:rPr>
                <w:rFonts w:cs="Arial"/>
                <w:color w:val="000000" w:themeColor="text1"/>
              </w:rPr>
            </w:pPr>
            <w:r w:rsidRPr="004B1864">
              <w:rPr>
                <w:rFonts w:cs="Arial"/>
                <w:color w:val="000000" w:themeColor="text1"/>
              </w:rPr>
              <w:t>protokół odbioru prac remontowo-adaptacyjnych podpisany przez Beneficjenta i</w:t>
            </w:r>
            <w:r w:rsidR="002E0618">
              <w:rPr>
                <w:rFonts w:cs="Arial"/>
                <w:color w:val="000000" w:themeColor="text1"/>
              </w:rPr>
              <w:t> </w:t>
            </w:r>
            <w:r w:rsidRPr="004B1864">
              <w:rPr>
                <w:rFonts w:cs="Arial"/>
                <w:color w:val="000000" w:themeColor="text1"/>
              </w:rPr>
              <w:t xml:space="preserve">Wykonawcę, </w:t>
            </w:r>
          </w:p>
          <w:p w14:paraId="6507C2D6" w14:textId="77777777" w:rsidR="004B1864" w:rsidRPr="004B1864" w:rsidRDefault="004B1864" w:rsidP="005808CC">
            <w:pPr>
              <w:numPr>
                <w:ilvl w:val="0"/>
                <w:numId w:val="87"/>
              </w:numPr>
              <w:spacing w:after="0" w:line="240" w:lineRule="auto"/>
              <w:rPr>
                <w:rFonts w:cs="Arial"/>
                <w:color w:val="000000" w:themeColor="text1"/>
              </w:rPr>
            </w:pPr>
            <w:r w:rsidRPr="004B1864">
              <w:rPr>
                <w:rFonts w:cs="Arial"/>
                <w:color w:val="000000" w:themeColor="text1"/>
              </w:rPr>
              <w:t xml:space="preserve">protokół zdawczo-odbiorczy dot. zakupionego wyposażenia/doposażenia zawierający jego specyfikację oraz liczbę sztuk, podpisany przez Beneficjenta i Wykonawcę, </w:t>
            </w:r>
          </w:p>
          <w:p w14:paraId="75CA88B8" w14:textId="5AB8C8A4" w:rsidR="004B1864" w:rsidRPr="004B1864" w:rsidRDefault="004B1864" w:rsidP="005808CC">
            <w:pPr>
              <w:numPr>
                <w:ilvl w:val="0"/>
                <w:numId w:val="87"/>
              </w:numPr>
              <w:spacing w:after="0" w:line="240" w:lineRule="auto"/>
              <w:rPr>
                <w:rFonts w:cs="Arial"/>
                <w:color w:val="000000" w:themeColor="text1"/>
              </w:rPr>
            </w:pPr>
            <w:r w:rsidRPr="004B1864">
              <w:rPr>
                <w:rFonts w:cs="Arial"/>
                <w:color w:val="000000" w:themeColor="text1"/>
              </w:rPr>
              <w:t>dokument potwierdzający przekazanie doposażenia do</w:t>
            </w:r>
            <w:r w:rsidR="002E0618">
              <w:rPr>
                <w:rFonts w:cs="Arial"/>
                <w:color w:val="000000" w:themeColor="text1"/>
              </w:rPr>
              <w:t> </w:t>
            </w:r>
            <w:r w:rsidRPr="004B1864">
              <w:rPr>
                <w:rFonts w:cs="Arial"/>
                <w:color w:val="000000" w:themeColor="text1"/>
              </w:rPr>
              <w:t>użytkowania (np. między Beneficjentem, a placówką),</w:t>
            </w:r>
          </w:p>
          <w:p w14:paraId="75EBFA25" w14:textId="601DFE30" w:rsidR="004B1864" w:rsidRPr="004B1864" w:rsidRDefault="004B1864" w:rsidP="005808CC">
            <w:pPr>
              <w:numPr>
                <w:ilvl w:val="0"/>
                <w:numId w:val="87"/>
              </w:numPr>
              <w:spacing w:after="0" w:line="240" w:lineRule="auto"/>
              <w:rPr>
                <w:rFonts w:cs="Arial"/>
              </w:rPr>
            </w:pPr>
            <w:r w:rsidRPr="004B1864">
              <w:rPr>
                <w:rFonts w:cs="Arial"/>
                <w:color w:val="000000" w:themeColor="text1"/>
              </w:rPr>
              <w:t>sprawozdanie zawierające termin realizacji, zakres prac, ilość powstałych miejsc, informację o sposobie zapewnienia dostępności edukacji przedszkolnej z uwzględnieniem potrzeb dzieci ze szczególnymi potrzebami edukacyjnymi i/lub niepełnosprawnościami (w</w:t>
            </w:r>
            <w:r w:rsidR="002E0618">
              <w:rPr>
                <w:rFonts w:cs="Arial"/>
                <w:color w:val="000000" w:themeColor="text1"/>
              </w:rPr>
              <w:t> </w:t>
            </w:r>
            <w:r w:rsidRPr="004B1864">
              <w:rPr>
                <w:rFonts w:cs="Arial"/>
                <w:color w:val="000000" w:themeColor="text1"/>
              </w:rPr>
              <w:t>przypadku realizacji działania 1.2), podpisane przez dyrektora placówki i</w:t>
            </w:r>
            <w:r w:rsidR="002E0618">
              <w:rPr>
                <w:rFonts w:cs="Arial"/>
                <w:color w:val="000000" w:themeColor="text1"/>
              </w:rPr>
              <w:t> </w:t>
            </w:r>
            <w:r w:rsidRPr="004B1864">
              <w:rPr>
                <w:rFonts w:cs="Arial"/>
                <w:color w:val="000000" w:themeColor="text1"/>
              </w:rPr>
              <w:t>koordynatora projektu.</w:t>
            </w:r>
            <w:r w:rsidRPr="004B1864">
              <w:rPr>
                <w:rFonts w:cs="Arial"/>
                <w:color w:val="FF0000"/>
              </w:rPr>
              <w:t xml:space="preserve"> </w:t>
            </w:r>
          </w:p>
        </w:tc>
        <w:tc>
          <w:tcPr>
            <w:tcW w:w="1077" w:type="pct"/>
            <w:vMerge w:val="restart"/>
            <w:tcBorders>
              <w:top w:val="single" w:sz="4" w:space="0" w:color="auto"/>
              <w:left w:val="single" w:sz="4" w:space="0" w:color="auto"/>
              <w:bottom w:val="single" w:sz="4" w:space="0" w:color="auto"/>
              <w:right w:val="single" w:sz="4" w:space="0" w:color="auto"/>
            </w:tcBorders>
          </w:tcPr>
          <w:p w14:paraId="78E84EA8" w14:textId="77777777" w:rsidR="004B1864" w:rsidRPr="004B1864" w:rsidRDefault="004B1864" w:rsidP="004B1864">
            <w:pPr>
              <w:spacing w:line="240" w:lineRule="auto"/>
              <w:rPr>
                <w:rFonts w:cs="Arial"/>
                <w:color w:val="000000"/>
              </w:rPr>
            </w:pPr>
            <w:r w:rsidRPr="004B1864">
              <w:rPr>
                <w:rFonts w:cs="Arial"/>
                <w:color w:val="000000"/>
              </w:rPr>
              <w:t>Liczba nowo utworzonych miejsc OWP</w:t>
            </w:r>
          </w:p>
          <w:p w14:paraId="031E6E8F" w14:textId="77777777" w:rsidR="004B1864" w:rsidRPr="004B1864" w:rsidRDefault="004B1864">
            <w:pPr>
              <w:jc w:val="both"/>
              <w:rPr>
                <w:rFonts w:cs="Arial"/>
              </w:rPr>
            </w:pPr>
          </w:p>
        </w:tc>
      </w:tr>
      <w:tr w:rsidR="004B1864" w:rsidRPr="004B1864" w14:paraId="02E23639" w14:textId="77777777" w:rsidTr="004B1864">
        <w:trPr>
          <w:trHeight w:val="11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9990A" w14:textId="77777777" w:rsidR="004B1864" w:rsidRPr="004B1864" w:rsidRDefault="004B1864">
            <w:pPr>
              <w:spacing w:after="0"/>
              <w:rPr>
                <w:rFonts w:cs="Arial"/>
              </w:rPr>
            </w:pPr>
          </w:p>
        </w:tc>
        <w:tc>
          <w:tcPr>
            <w:tcW w:w="2463" w:type="pct"/>
            <w:tcBorders>
              <w:top w:val="single" w:sz="4" w:space="0" w:color="auto"/>
              <w:left w:val="single" w:sz="4" w:space="0" w:color="auto"/>
              <w:bottom w:val="single" w:sz="4" w:space="0" w:color="auto"/>
              <w:right w:val="single" w:sz="4" w:space="0" w:color="auto"/>
            </w:tcBorders>
            <w:vAlign w:val="center"/>
          </w:tcPr>
          <w:p w14:paraId="16C0B4B4" w14:textId="77777777" w:rsidR="004B1864" w:rsidRPr="004B1864" w:rsidRDefault="004B1864">
            <w:pPr>
              <w:spacing w:after="0" w:line="240" w:lineRule="auto"/>
              <w:rPr>
                <w:rFonts w:cs="Arial"/>
              </w:rPr>
            </w:pPr>
            <w:r w:rsidRPr="004B1864">
              <w:rPr>
                <w:rFonts w:cs="Arial"/>
              </w:rPr>
              <w:t xml:space="preserve">Na wezwanie IZ, na każdym etapie realizacji projektu: </w:t>
            </w:r>
          </w:p>
          <w:p w14:paraId="79E12D56" w14:textId="77777777" w:rsidR="004B1864" w:rsidRPr="004B1864" w:rsidRDefault="004B1864">
            <w:pPr>
              <w:spacing w:after="0" w:line="240" w:lineRule="auto"/>
              <w:rPr>
                <w:rFonts w:cs="Arial"/>
              </w:rPr>
            </w:pPr>
          </w:p>
          <w:p w14:paraId="4E9540AD" w14:textId="77777777" w:rsidR="004B1864" w:rsidRPr="004B1864" w:rsidRDefault="004B1864" w:rsidP="005808CC">
            <w:pPr>
              <w:numPr>
                <w:ilvl w:val="0"/>
                <w:numId w:val="87"/>
              </w:numPr>
              <w:spacing w:after="0" w:line="240" w:lineRule="auto"/>
              <w:rPr>
                <w:rFonts w:cs="Arial"/>
              </w:rPr>
            </w:pPr>
            <w:r w:rsidRPr="004B1864">
              <w:rPr>
                <w:rFonts w:cs="Arial"/>
                <w:color w:val="000000"/>
              </w:rPr>
              <w:t xml:space="preserve">dokumentacja fotograficzna, </w:t>
            </w:r>
          </w:p>
          <w:p w14:paraId="4EDF1BD1" w14:textId="77777777" w:rsidR="004B1864" w:rsidRPr="004B1864" w:rsidRDefault="004B1864" w:rsidP="005808CC">
            <w:pPr>
              <w:numPr>
                <w:ilvl w:val="0"/>
                <w:numId w:val="87"/>
              </w:numPr>
              <w:spacing w:after="0" w:line="240" w:lineRule="auto"/>
              <w:rPr>
                <w:rFonts w:cs="Arial"/>
              </w:rPr>
            </w:pPr>
            <w:r w:rsidRPr="004B1864">
              <w:rPr>
                <w:rFonts w:cs="Arial"/>
                <w:color w:val="000000"/>
              </w:rPr>
              <w:t>arkusz organizacyjny,</w:t>
            </w:r>
          </w:p>
          <w:p w14:paraId="603AFB23" w14:textId="7A3437F9" w:rsidR="004B1864" w:rsidRPr="004B1864" w:rsidRDefault="004B1864" w:rsidP="005808CC">
            <w:pPr>
              <w:numPr>
                <w:ilvl w:val="0"/>
                <w:numId w:val="87"/>
              </w:numPr>
              <w:spacing w:after="0" w:line="240" w:lineRule="auto"/>
              <w:rPr>
                <w:rFonts w:cs="Arial"/>
              </w:rPr>
            </w:pPr>
            <w:r w:rsidRPr="004B1864">
              <w:rPr>
                <w:rFonts w:cs="Arial"/>
              </w:rPr>
              <w:t>diagnozy potrzeb uczniów, sporządzone zgodnie z</w:t>
            </w:r>
            <w:r w:rsidR="000A4E0F">
              <w:rPr>
                <w:rFonts w:cs="Arial"/>
              </w:rPr>
              <w:t> </w:t>
            </w:r>
            <w:r w:rsidRPr="004B1864">
              <w:rPr>
                <w:rFonts w:cs="Arial"/>
              </w:rPr>
              <w:t>wymogami określonymi w Regulaminie wyboru projektów, podpisane przez osobę odpowiedzialną za ich przeprowadzenie.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1623A" w14:textId="77777777" w:rsidR="004B1864" w:rsidRPr="004B1864" w:rsidRDefault="004B1864">
            <w:pPr>
              <w:spacing w:after="0"/>
              <w:rPr>
                <w:rFonts w:cs="Arial"/>
              </w:rPr>
            </w:pPr>
          </w:p>
        </w:tc>
      </w:tr>
      <w:tr w:rsidR="004B1864" w:rsidRPr="004B1864" w14:paraId="67E20A67" w14:textId="77777777" w:rsidTr="004B1864">
        <w:trPr>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3B46D271" w14:textId="77777777" w:rsidR="004B1864" w:rsidRPr="004B1864" w:rsidRDefault="004B1864">
            <w:pPr>
              <w:rPr>
                <w:rFonts w:cs="Arial"/>
                <w:b/>
                <w:bCs/>
                <w:color w:val="000000"/>
              </w:rPr>
            </w:pPr>
            <w:r w:rsidRPr="004B1864">
              <w:rPr>
                <w:rFonts w:cs="Arial"/>
                <w:b/>
                <w:bCs/>
                <w:color w:val="000000"/>
              </w:rPr>
              <w:t>BIEŻĄCA DZIAŁALNOŚĆ NOWO UTWORZONYCH MIEJSC WYCHOWANIA PRZEDSZKOLNEGO</w:t>
            </w:r>
          </w:p>
          <w:p w14:paraId="27041990" w14:textId="77777777" w:rsidR="004B1864" w:rsidRPr="004B1864" w:rsidRDefault="004B1864">
            <w:pPr>
              <w:jc w:val="both"/>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635571FE" w14:textId="77777777" w:rsidR="004B1864" w:rsidRPr="004B1864" w:rsidRDefault="004B1864">
            <w:pPr>
              <w:spacing w:after="0" w:line="240" w:lineRule="auto"/>
              <w:rPr>
                <w:rFonts w:cs="Arial"/>
              </w:rPr>
            </w:pPr>
            <w:r w:rsidRPr="004B1864">
              <w:rPr>
                <w:rFonts w:cs="Arial"/>
              </w:rPr>
              <w:t>Dokumenty do WOP rozliczającego kwotę ryczałtową:</w:t>
            </w:r>
          </w:p>
          <w:p w14:paraId="6002FE74" w14:textId="77777777" w:rsidR="004B1864" w:rsidRPr="004B1864" w:rsidRDefault="004B1864">
            <w:pPr>
              <w:spacing w:after="0" w:line="240" w:lineRule="auto"/>
              <w:rPr>
                <w:rFonts w:cs="Arial"/>
              </w:rPr>
            </w:pPr>
          </w:p>
          <w:p w14:paraId="6DE89888" w14:textId="2D097D70" w:rsidR="004B1864" w:rsidRPr="004B1864" w:rsidRDefault="004B1864" w:rsidP="005808CC">
            <w:pPr>
              <w:numPr>
                <w:ilvl w:val="0"/>
                <w:numId w:val="88"/>
              </w:numPr>
              <w:spacing w:after="0" w:line="240" w:lineRule="auto"/>
              <w:rPr>
                <w:rFonts w:cs="Arial"/>
              </w:rPr>
            </w:pPr>
            <w:r w:rsidRPr="004B1864">
              <w:rPr>
                <w:rFonts w:cs="Arial"/>
                <w:color w:val="000000" w:themeColor="text1"/>
              </w:rPr>
              <w:t xml:space="preserve">sprawozdanie zawierające opis uwzględniający liczbę dzieci korzystających z opieki/zajęć, posiłku, dowozu, </w:t>
            </w:r>
            <w:r w:rsidRPr="004B1864">
              <w:rPr>
                <w:rFonts w:cs="Arial"/>
              </w:rPr>
              <w:t>wydłużonych godzin pracy przedszkola oraz informację o sposobie zapewnienia dostępności edukacji przedszkolnej z uwzględnieniem potrzeb dzieci ze szczególnymi potrzebami edukacyjnymi i/lub niepełnosprawnościami (w</w:t>
            </w:r>
            <w:r w:rsidR="000A4E0F">
              <w:rPr>
                <w:rFonts w:cs="Arial"/>
              </w:rPr>
              <w:t> </w:t>
            </w:r>
            <w:r w:rsidRPr="004B1864">
              <w:rPr>
                <w:rFonts w:cs="Arial"/>
              </w:rPr>
              <w:t>przypadku realizacji działania 1.2), podpisane przez dyrektora placówki i</w:t>
            </w:r>
            <w:r w:rsidR="000A4E0F">
              <w:rPr>
                <w:rFonts w:cs="Arial"/>
              </w:rPr>
              <w:t> </w:t>
            </w:r>
            <w:r w:rsidRPr="004B1864">
              <w:rPr>
                <w:rFonts w:cs="Arial"/>
              </w:rPr>
              <w:t>koordynatora projektu.</w:t>
            </w:r>
            <w:r w:rsidRPr="004B1864">
              <w:rPr>
                <w:rFonts w:cs="Arial"/>
                <w:color w:val="FF0000"/>
              </w:rPr>
              <w:t xml:space="preserve"> </w:t>
            </w:r>
          </w:p>
        </w:tc>
        <w:tc>
          <w:tcPr>
            <w:tcW w:w="1077" w:type="pct"/>
            <w:vMerge w:val="restart"/>
            <w:tcBorders>
              <w:top w:val="single" w:sz="4" w:space="0" w:color="auto"/>
              <w:left w:val="single" w:sz="4" w:space="0" w:color="auto"/>
              <w:bottom w:val="single" w:sz="4" w:space="0" w:color="auto"/>
              <w:right w:val="single" w:sz="4" w:space="0" w:color="auto"/>
            </w:tcBorders>
          </w:tcPr>
          <w:p w14:paraId="0F3084EF" w14:textId="7B4F3681" w:rsidR="004B1864" w:rsidRPr="004B1864" w:rsidRDefault="004B1864" w:rsidP="004B1864">
            <w:pPr>
              <w:spacing w:line="240" w:lineRule="auto"/>
              <w:rPr>
                <w:rFonts w:cs="Arial"/>
                <w:color w:val="000000"/>
              </w:rPr>
            </w:pPr>
            <w:r w:rsidRPr="004B1864">
              <w:rPr>
                <w:rFonts w:cs="Arial"/>
                <w:color w:val="000000"/>
              </w:rPr>
              <w:t>Liczba dzieci korzystających z</w:t>
            </w:r>
            <w:r w:rsidR="000A4E0F">
              <w:rPr>
                <w:rFonts w:cs="Arial"/>
                <w:color w:val="000000"/>
              </w:rPr>
              <w:t> </w:t>
            </w:r>
            <w:r w:rsidRPr="004B1864">
              <w:rPr>
                <w:rFonts w:cs="Arial"/>
                <w:color w:val="000000"/>
              </w:rPr>
              <w:t>(funkcjonujących miejsc) miejsc wychowania przedszkolnego.</w:t>
            </w:r>
          </w:p>
          <w:p w14:paraId="53686B1D" w14:textId="77777777" w:rsidR="004B1864" w:rsidRPr="004B1864" w:rsidRDefault="004B1864">
            <w:pPr>
              <w:jc w:val="both"/>
              <w:rPr>
                <w:rFonts w:cs="Arial"/>
              </w:rPr>
            </w:pPr>
          </w:p>
        </w:tc>
      </w:tr>
      <w:tr w:rsidR="004B1864" w:rsidRPr="004B1864" w14:paraId="1E2A7F81" w14:textId="77777777" w:rsidTr="004B1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60D92"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1433996C" w14:textId="77777777" w:rsidR="004B1864" w:rsidRPr="004B1864" w:rsidRDefault="004B1864">
            <w:pPr>
              <w:spacing w:after="0" w:line="240" w:lineRule="auto"/>
              <w:rPr>
                <w:rFonts w:cs="Arial"/>
              </w:rPr>
            </w:pPr>
            <w:r w:rsidRPr="004B1864">
              <w:rPr>
                <w:rFonts w:cs="Arial"/>
              </w:rPr>
              <w:t>Na wezwanie IZ, na każdym etapie realizacji projektu:</w:t>
            </w:r>
          </w:p>
          <w:p w14:paraId="1A916F9F" w14:textId="77777777" w:rsidR="004B1864" w:rsidRPr="004B1864" w:rsidRDefault="004B1864">
            <w:pPr>
              <w:spacing w:after="0" w:line="240" w:lineRule="auto"/>
              <w:rPr>
                <w:rFonts w:cs="Arial"/>
              </w:rPr>
            </w:pPr>
          </w:p>
          <w:p w14:paraId="5873E0C1" w14:textId="77777777" w:rsidR="004B1864" w:rsidRPr="004B1864" w:rsidRDefault="004B1864" w:rsidP="005808CC">
            <w:pPr>
              <w:numPr>
                <w:ilvl w:val="0"/>
                <w:numId w:val="88"/>
              </w:numPr>
              <w:spacing w:after="0" w:line="240" w:lineRule="auto"/>
              <w:rPr>
                <w:rFonts w:cs="Arial"/>
              </w:rPr>
            </w:pPr>
            <w:r w:rsidRPr="004B1864">
              <w:rPr>
                <w:rFonts w:cs="Arial"/>
                <w:color w:val="000000"/>
              </w:rPr>
              <w:t xml:space="preserve">umowy o świadczenie usług/deklaracja uczestnictwa, </w:t>
            </w:r>
          </w:p>
          <w:p w14:paraId="70823C94" w14:textId="62165E57" w:rsidR="004B1864" w:rsidRPr="004B1864" w:rsidRDefault="004B1864" w:rsidP="005808CC">
            <w:pPr>
              <w:numPr>
                <w:ilvl w:val="0"/>
                <w:numId w:val="88"/>
              </w:numPr>
              <w:spacing w:after="0" w:line="240" w:lineRule="auto"/>
              <w:rPr>
                <w:rFonts w:cs="Arial"/>
              </w:rPr>
            </w:pPr>
            <w:r w:rsidRPr="004B1864">
              <w:rPr>
                <w:rFonts w:cs="Arial"/>
                <w:color w:val="000000"/>
              </w:rPr>
              <w:t>oświadczenia rodziców o</w:t>
            </w:r>
            <w:r w:rsidR="000A4E0F">
              <w:rPr>
                <w:rFonts w:cs="Arial"/>
                <w:color w:val="000000"/>
              </w:rPr>
              <w:t> </w:t>
            </w:r>
            <w:r w:rsidRPr="004B1864">
              <w:rPr>
                <w:rFonts w:cs="Arial"/>
                <w:color w:val="000000"/>
              </w:rPr>
              <w:t xml:space="preserve">zapewnieniu posiłku/transportu, </w:t>
            </w:r>
          </w:p>
          <w:p w14:paraId="4F5AEC41" w14:textId="77777777" w:rsidR="004B1864" w:rsidRPr="004B1864" w:rsidRDefault="004B1864" w:rsidP="005808CC">
            <w:pPr>
              <w:numPr>
                <w:ilvl w:val="0"/>
                <w:numId w:val="88"/>
              </w:numPr>
              <w:spacing w:after="0" w:line="240" w:lineRule="auto"/>
              <w:rPr>
                <w:rFonts w:cs="Arial"/>
              </w:rPr>
            </w:pPr>
            <w:r w:rsidRPr="004B1864">
              <w:rPr>
                <w:rFonts w:cs="Arial"/>
                <w:color w:val="000000"/>
              </w:rPr>
              <w:t xml:space="preserve">protokoły z zakupu materiałów dydaktycznych, </w:t>
            </w:r>
          </w:p>
          <w:p w14:paraId="6E26686E" w14:textId="77777777" w:rsidR="004B1864" w:rsidRPr="004B1864" w:rsidRDefault="004B1864" w:rsidP="005808CC">
            <w:pPr>
              <w:numPr>
                <w:ilvl w:val="0"/>
                <w:numId w:val="88"/>
              </w:numPr>
              <w:spacing w:after="0" w:line="240" w:lineRule="auto"/>
              <w:rPr>
                <w:rFonts w:cs="Arial"/>
              </w:rPr>
            </w:pPr>
            <w:r w:rsidRPr="004B1864">
              <w:rPr>
                <w:rFonts w:cs="Arial"/>
                <w:color w:val="000000"/>
              </w:rPr>
              <w:t xml:space="preserve"> listy obecności, </w:t>
            </w:r>
          </w:p>
          <w:p w14:paraId="5281369A" w14:textId="77777777" w:rsidR="004B1864" w:rsidRPr="004B1864" w:rsidRDefault="004B1864" w:rsidP="005808CC">
            <w:pPr>
              <w:numPr>
                <w:ilvl w:val="0"/>
                <w:numId w:val="88"/>
              </w:numPr>
              <w:spacing w:after="0" w:line="240" w:lineRule="auto"/>
              <w:rPr>
                <w:rFonts w:cs="Arial"/>
              </w:rPr>
            </w:pPr>
            <w:r w:rsidRPr="004B1864">
              <w:rPr>
                <w:rFonts w:cs="Arial"/>
                <w:color w:val="000000"/>
              </w:rPr>
              <w:t>dzienniki zajęć,</w:t>
            </w:r>
          </w:p>
          <w:p w14:paraId="4218887D" w14:textId="77777777" w:rsidR="004B1864" w:rsidRPr="004B1864" w:rsidRDefault="004B1864" w:rsidP="005808CC">
            <w:pPr>
              <w:numPr>
                <w:ilvl w:val="0"/>
                <w:numId w:val="88"/>
              </w:numPr>
              <w:spacing w:after="0" w:line="240" w:lineRule="auto"/>
              <w:rPr>
                <w:rFonts w:cs="Arial"/>
              </w:rPr>
            </w:pPr>
            <w:r w:rsidRPr="004B1864">
              <w:rPr>
                <w:rFonts w:cs="Arial"/>
                <w:color w:val="000000"/>
              </w:rPr>
              <w:t>dokumentacja fotograficzna.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8F562" w14:textId="77777777" w:rsidR="004B1864" w:rsidRPr="004B1864" w:rsidRDefault="004B1864">
            <w:pPr>
              <w:spacing w:after="0"/>
              <w:rPr>
                <w:rFonts w:cs="Arial"/>
              </w:rPr>
            </w:pPr>
          </w:p>
        </w:tc>
      </w:tr>
      <w:tr w:rsidR="004B1864" w:rsidRPr="004B1864" w14:paraId="225452A9" w14:textId="77777777" w:rsidTr="004B1864">
        <w:trPr>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5F6A359A" w14:textId="77777777" w:rsidR="004B1864" w:rsidRPr="004B1864" w:rsidRDefault="004B1864">
            <w:pPr>
              <w:rPr>
                <w:rFonts w:cs="Arial"/>
                <w:b/>
              </w:rPr>
            </w:pPr>
            <w:r w:rsidRPr="004B1864">
              <w:rPr>
                <w:rFonts w:cs="Arial"/>
                <w:b/>
              </w:rPr>
              <w:t>ZAJĘCIA WSPOMAGAJĄCE ROZWÓJ DZIECI ORAZ WPIERAJĄCE KOMPETENCJE KLUCZOWE, UMIEJĘTNOŚCI PODSTAWOWE I PRZEKROJOWE</w:t>
            </w:r>
          </w:p>
          <w:p w14:paraId="08974890" w14:textId="77777777" w:rsidR="004B1864" w:rsidRPr="004B1864" w:rsidRDefault="004B1864">
            <w:pPr>
              <w:jc w:val="both"/>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2EC77A34" w14:textId="77777777" w:rsidR="004B1864" w:rsidRPr="004B1864" w:rsidRDefault="004B1864">
            <w:pPr>
              <w:spacing w:after="0" w:line="240" w:lineRule="auto"/>
              <w:rPr>
                <w:rFonts w:cs="Arial"/>
              </w:rPr>
            </w:pPr>
            <w:r w:rsidRPr="004B1864">
              <w:rPr>
                <w:rFonts w:cs="Arial"/>
              </w:rPr>
              <w:t>Dokumenty do WOP rozliczającego kwotę ryczałtową:</w:t>
            </w:r>
          </w:p>
          <w:p w14:paraId="35A7F814" w14:textId="77777777" w:rsidR="004B1864" w:rsidRPr="004B1864" w:rsidRDefault="004B1864">
            <w:pPr>
              <w:spacing w:after="0" w:line="240" w:lineRule="auto"/>
              <w:jc w:val="both"/>
              <w:rPr>
                <w:rFonts w:cs="Arial"/>
              </w:rPr>
            </w:pPr>
          </w:p>
          <w:p w14:paraId="07E4F348" w14:textId="3378BE71" w:rsidR="004B1864" w:rsidRPr="004B1864" w:rsidRDefault="004B1864" w:rsidP="005808CC">
            <w:pPr>
              <w:numPr>
                <w:ilvl w:val="0"/>
                <w:numId w:val="89"/>
              </w:numPr>
              <w:spacing w:after="0" w:line="240" w:lineRule="auto"/>
              <w:rPr>
                <w:rFonts w:cs="Arial"/>
              </w:rPr>
            </w:pPr>
            <w:r w:rsidRPr="004B1864">
              <w:rPr>
                <w:rFonts w:cs="Arial"/>
                <w:color w:val="000000" w:themeColor="text1"/>
              </w:rPr>
              <w:t>zestawienie zawierające imię i</w:t>
            </w:r>
            <w:r w:rsidR="000A4E0F">
              <w:rPr>
                <w:rFonts w:cs="Arial"/>
                <w:color w:val="000000" w:themeColor="text1"/>
              </w:rPr>
              <w:t> </w:t>
            </w:r>
            <w:r w:rsidRPr="004B1864">
              <w:rPr>
                <w:rFonts w:cs="Arial"/>
                <w:color w:val="000000" w:themeColor="text1"/>
              </w:rPr>
              <w:t xml:space="preserve">nazwisko, formę wsparcia, liczbę godzin, informację o nabyciu kompetencji/kwalifikacji </w:t>
            </w:r>
            <w:r w:rsidRPr="004B1864">
              <w:rPr>
                <w:rFonts w:cs="Arial"/>
              </w:rPr>
              <w:t>(tak/nie), potwierdzenie korzystania z transportu, wyżywienia, otrzymania materiałów dydaktycznych (tak/nie/nie dotyczy), informację o sposobie zapewnienia dostępności edukacji przedszkolnej z</w:t>
            </w:r>
            <w:r w:rsidR="000A4E0F">
              <w:rPr>
                <w:rFonts w:cs="Arial"/>
              </w:rPr>
              <w:t> </w:t>
            </w:r>
            <w:r w:rsidRPr="004B1864">
              <w:rPr>
                <w:rFonts w:cs="Arial"/>
              </w:rPr>
              <w:t>uwzględnieniem potrzeb dzieci ze szczególnymi potrzebami edukacyjnymi i/lub niepełnosprawnościami (w</w:t>
            </w:r>
            <w:r w:rsidR="000A4E0F">
              <w:rPr>
                <w:rFonts w:cs="Arial"/>
              </w:rPr>
              <w:t> </w:t>
            </w:r>
            <w:r w:rsidRPr="004B1864">
              <w:rPr>
                <w:rFonts w:cs="Arial"/>
              </w:rPr>
              <w:t>przypadku realizacji działania 1.2), podpisane przez dyrektora placówki i koordynatora projektu.</w:t>
            </w:r>
          </w:p>
        </w:tc>
        <w:tc>
          <w:tcPr>
            <w:tcW w:w="1077" w:type="pct"/>
            <w:vMerge w:val="restart"/>
            <w:tcBorders>
              <w:top w:val="single" w:sz="4" w:space="0" w:color="auto"/>
              <w:left w:val="single" w:sz="4" w:space="0" w:color="auto"/>
              <w:bottom w:val="single" w:sz="4" w:space="0" w:color="auto"/>
              <w:right w:val="single" w:sz="4" w:space="0" w:color="auto"/>
            </w:tcBorders>
          </w:tcPr>
          <w:p w14:paraId="7555C6BA" w14:textId="77777777" w:rsidR="004B1864" w:rsidRPr="004B1864" w:rsidRDefault="004B1864" w:rsidP="004B1864">
            <w:pPr>
              <w:spacing w:line="240" w:lineRule="auto"/>
              <w:rPr>
                <w:rFonts w:cs="Arial"/>
                <w:b/>
              </w:rPr>
            </w:pPr>
            <w:r w:rsidRPr="004B1864">
              <w:rPr>
                <w:rFonts w:cs="Arial"/>
                <w:b/>
              </w:rPr>
              <w:t>Liczba dzieci które zostały objęte zajęciami dodatkowymi*</w:t>
            </w:r>
          </w:p>
          <w:p w14:paraId="76B5C8E6" w14:textId="77777777" w:rsidR="004B1864" w:rsidRPr="004B1864" w:rsidRDefault="004B1864">
            <w:pPr>
              <w:rPr>
                <w:rFonts w:cs="Arial"/>
              </w:rPr>
            </w:pPr>
          </w:p>
          <w:p w14:paraId="36E91F29" w14:textId="17C30A3E" w:rsidR="004B1864" w:rsidRPr="004B1864" w:rsidRDefault="004B1864" w:rsidP="004B1864">
            <w:pPr>
              <w:spacing w:line="240" w:lineRule="auto"/>
              <w:rPr>
                <w:rFonts w:cs="Arial"/>
              </w:rPr>
            </w:pPr>
            <w:r w:rsidRPr="004B1864">
              <w:rPr>
                <w:rFonts w:cs="Arial"/>
                <w:b/>
              </w:rPr>
              <w:t>*</w:t>
            </w:r>
            <w:r w:rsidRPr="004B1864">
              <w:rPr>
                <w:rFonts w:cs="Arial"/>
              </w:rPr>
              <w:t>Beneficjent zobowiązany jest do</w:t>
            </w:r>
            <w:r w:rsidR="000A4E0F">
              <w:rPr>
                <w:rFonts w:cs="Arial"/>
              </w:rPr>
              <w:t> </w:t>
            </w:r>
            <w:r w:rsidRPr="004B1864">
              <w:rPr>
                <w:rFonts w:cs="Arial"/>
              </w:rPr>
              <w:t>uwzględnienia we wniosku o</w:t>
            </w:r>
            <w:r w:rsidR="000A4E0F">
              <w:rPr>
                <w:rFonts w:cs="Arial"/>
              </w:rPr>
              <w:t> </w:t>
            </w:r>
            <w:r w:rsidRPr="004B1864">
              <w:rPr>
                <w:rFonts w:cs="Arial"/>
              </w:rPr>
              <w:t>dofinansowanie we wskaźnikach rezultatu wskaźnika własnego:</w:t>
            </w:r>
          </w:p>
          <w:p w14:paraId="285D2842" w14:textId="77777777" w:rsidR="004B1864" w:rsidRPr="004B1864" w:rsidRDefault="004B1864" w:rsidP="004B1864">
            <w:pPr>
              <w:spacing w:line="240" w:lineRule="auto"/>
              <w:rPr>
                <w:rFonts w:cs="Arial"/>
                <w:b/>
              </w:rPr>
            </w:pPr>
            <w:r w:rsidRPr="004B1864">
              <w:rPr>
                <w:rFonts w:cs="Arial"/>
                <w:b/>
              </w:rPr>
              <w:t>Liczba dzieci, które zakończyły udział w zajęciach dodatkowych.</w:t>
            </w:r>
          </w:p>
          <w:p w14:paraId="18DE46F1" w14:textId="77777777" w:rsidR="004B1864" w:rsidRPr="004B1864" w:rsidRDefault="004B1864">
            <w:pPr>
              <w:jc w:val="both"/>
              <w:rPr>
                <w:rFonts w:cs="Arial"/>
              </w:rPr>
            </w:pPr>
          </w:p>
        </w:tc>
      </w:tr>
      <w:tr w:rsidR="004B1864" w:rsidRPr="004B1864" w14:paraId="08CF5D80" w14:textId="77777777" w:rsidTr="004B1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3DF56"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01CB93BA" w14:textId="77777777" w:rsidR="004B1864" w:rsidRPr="004B1864" w:rsidRDefault="004B1864">
            <w:pPr>
              <w:spacing w:after="0" w:line="240" w:lineRule="auto"/>
              <w:rPr>
                <w:rFonts w:cs="Arial"/>
              </w:rPr>
            </w:pPr>
            <w:r w:rsidRPr="004B1864">
              <w:rPr>
                <w:rFonts w:cs="Arial"/>
              </w:rPr>
              <w:t>Na wezwanie IZ, na każdym etapie realizacji projektu:</w:t>
            </w:r>
          </w:p>
          <w:p w14:paraId="79EF03DC" w14:textId="77777777" w:rsidR="004B1864" w:rsidRPr="004B1864" w:rsidRDefault="004B1864">
            <w:pPr>
              <w:spacing w:after="0" w:line="240" w:lineRule="auto"/>
              <w:jc w:val="both"/>
              <w:rPr>
                <w:rFonts w:cs="Arial"/>
              </w:rPr>
            </w:pPr>
          </w:p>
          <w:p w14:paraId="6173FF17"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sprawozdanie  z wyjść edukacyjnych zawierające liczbę dzieci, miejsce, termin, cel wyjścia,</w:t>
            </w:r>
          </w:p>
          <w:p w14:paraId="3A0E02FA"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 xml:space="preserve">protokoły z zakupu materiałów dydaktycznych, </w:t>
            </w:r>
          </w:p>
          <w:p w14:paraId="469500B2"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 xml:space="preserve">protokół zdawczo-odbiorczy dot. zakupionego wyposażenia/doposażenia zawierający jego specyfikację oraz liczbę  sztuk podpisane przez Beneficjenta i Wykonawcę, </w:t>
            </w:r>
          </w:p>
          <w:p w14:paraId="5D487844"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dokument potwierdzający przekazanie doposażenia do użytkowania (np. między Beneficjentem, a placówką),</w:t>
            </w:r>
          </w:p>
          <w:p w14:paraId="403AAD1B" w14:textId="77777777" w:rsidR="004B1864" w:rsidRPr="004B1864" w:rsidRDefault="004B1864" w:rsidP="005808CC">
            <w:pPr>
              <w:numPr>
                <w:ilvl w:val="0"/>
                <w:numId w:val="89"/>
              </w:numPr>
              <w:spacing w:after="0" w:line="240" w:lineRule="auto"/>
              <w:rPr>
                <w:rFonts w:cs="Arial"/>
              </w:rPr>
            </w:pPr>
            <w:r w:rsidRPr="004B1864">
              <w:rPr>
                <w:rFonts w:cs="Arial"/>
              </w:rPr>
              <w:t>zestawienie listy obecności (nazwa zajęć, imię i nazwisko dziecka, termin zajęć, liczba godzin),</w:t>
            </w:r>
          </w:p>
          <w:p w14:paraId="260FCDEF" w14:textId="77777777" w:rsidR="004B1864" w:rsidRPr="004B1864" w:rsidRDefault="004B1864" w:rsidP="005808CC">
            <w:pPr>
              <w:numPr>
                <w:ilvl w:val="0"/>
                <w:numId w:val="89"/>
              </w:numPr>
              <w:spacing w:after="0" w:line="240" w:lineRule="auto"/>
              <w:rPr>
                <w:rFonts w:cs="Arial"/>
              </w:rPr>
            </w:pPr>
            <w:r w:rsidRPr="004B1864">
              <w:rPr>
                <w:rFonts w:cs="Arial"/>
              </w:rPr>
              <w:t xml:space="preserve">listy obecności, </w:t>
            </w:r>
          </w:p>
          <w:p w14:paraId="475C1D98" w14:textId="77777777" w:rsidR="004B1864" w:rsidRPr="004B1864" w:rsidRDefault="004B1864" w:rsidP="005808CC">
            <w:pPr>
              <w:numPr>
                <w:ilvl w:val="0"/>
                <w:numId w:val="89"/>
              </w:numPr>
              <w:spacing w:after="0" w:line="240" w:lineRule="auto"/>
              <w:rPr>
                <w:rFonts w:cs="Arial"/>
              </w:rPr>
            </w:pPr>
            <w:r w:rsidRPr="004B1864">
              <w:rPr>
                <w:rFonts w:cs="Arial"/>
              </w:rPr>
              <w:t>deklaracje uczestnictwa w projekcie/ formularze zgłoszenia,</w:t>
            </w:r>
          </w:p>
          <w:p w14:paraId="33E82CE8" w14:textId="77777777" w:rsidR="004B1864" w:rsidRPr="004B1864" w:rsidRDefault="004B1864" w:rsidP="005808CC">
            <w:pPr>
              <w:numPr>
                <w:ilvl w:val="0"/>
                <w:numId w:val="89"/>
              </w:numPr>
              <w:spacing w:after="0" w:line="240" w:lineRule="auto"/>
              <w:rPr>
                <w:rFonts w:cs="Arial"/>
              </w:rPr>
            </w:pPr>
            <w:r w:rsidRPr="004B1864">
              <w:rPr>
                <w:rFonts w:cs="Arial"/>
              </w:rPr>
              <w:t>dokumentacja fotograficzna.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F8E34" w14:textId="77777777" w:rsidR="004B1864" w:rsidRPr="004B1864" w:rsidRDefault="004B1864">
            <w:pPr>
              <w:spacing w:after="0"/>
              <w:rPr>
                <w:rFonts w:cs="Arial"/>
              </w:rPr>
            </w:pPr>
          </w:p>
        </w:tc>
      </w:tr>
      <w:tr w:rsidR="004B1864" w:rsidRPr="004B1864" w14:paraId="4CF13F28" w14:textId="77777777" w:rsidTr="004B1864">
        <w:trPr>
          <w:trHeight w:val="725"/>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1642ADAD" w14:textId="78218D36" w:rsidR="004B1864" w:rsidRPr="004B1864" w:rsidRDefault="004B1864">
            <w:pPr>
              <w:rPr>
                <w:rFonts w:cs="Arial"/>
                <w:b/>
              </w:rPr>
            </w:pPr>
            <w:r w:rsidRPr="004B1864">
              <w:rPr>
                <w:rFonts w:cs="Arial"/>
                <w:b/>
              </w:rPr>
              <w:t>WYJAZDY EDUKACYJNE</w:t>
            </w:r>
            <w:r w:rsidR="000A4E0F">
              <w:rPr>
                <w:rFonts w:cs="Arial"/>
                <w:b/>
              </w:rPr>
              <w:t xml:space="preserve"> </w:t>
            </w:r>
            <w:r w:rsidRPr="004B1864">
              <w:rPr>
                <w:rFonts w:cs="Arial"/>
                <w:b/>
              </w:rPr>
              <w:t xml:space="preserve">DLA DZIECI                               </w:t>
            </w:r>
          </w:p>
        </w:tc>
        <w:tc>
          <w:tcPr>
            <w:tcW w:w="2463" w:type="pct"/>
            <w:tcBorders>
              <w:top w:val="single" w:sz="4" w:space="0" w:color="auto"/>
              <w:left w:val="single" w:sz="4" w:space="0" w:color="auto"/>
              <w:bottom w:val="single" w:sz="4" w:space="0" w:color="auto"/>
              <w:right w:val="single" w:sz="4" w:space="0" w:color="auto"/>
            </w:tcBorders>
            <w:vAlign w:val="center"/>
          </w:tcPr>
          <w:p w14:paraId="170D85D7" w14:textId="77777777" w:rsidR="004B1864" w:rsidRPr="004B1864" w:rsidRDefault="004B1864">
            <w:pPr>
              <w:spacing w:after="0" w:line="240" w:lineRule="auto"/>
              <w:rPr>
                <w:rFonts w:cs="Arial"/>
              </w:rPr>
            </w:pPr>
            <w:r w:rsidRPr="004B1864">
              <w:rPr>
                <w:rFonts w:cs="Arial"/>
              </w:rPr>
              <w:t>Dokumenty do WOP rozliczającego kwotę ryczałtową:</w:t>
            </w:r>
          </w:p>
          <w:p w14:paraId="7CD44139" w14:textId="77777777" w:rsidR="004B1864" w:rsidRPr="004B1864" w:rsidRDefault="004B1864">
            <w:pPr>
              <w:spacing w:after="0" w:line="240" w:lineRule="auto"/>
              <w:jc w:val="both"/>
              <w:rPr>
                <w:rFonts w:cs="Arial"/>
              </w:rPr>
            </w:pPr>
          </w:p>
          <w:p w14:paraId="75D729C8" w14:textId="5A873117" w:rsidR="004B1864" w:rsidRPr="004B1864" w:rsidRDefault="004B1864" w:rsidP="005808CC">
            <w:pPr>
              <w:numPr>
                <w:ilvl w:val="0"/>
                <w:numId w:val="90"/>
              </w:numPr>
              <w:spacing w:after="0" w:line="240" w:lineRule="auto"/>
              <w:ind w:left="357" w:hanging="357"/>
              <w:rPr>
                <w:rFonts w:cs="Arial"/>
              </w:rPr>
            </w:pPr>
            <w:r w:rsidRPr="004B1864">
              <w:rPr>
                <w:rFonts w:cs="Arial"/>
                <w:color w:val="000000" w:themeColor="text1"/>
              </w:rPr>
              <w:t>sprawozdanie z wyjazdu/wyjazdów zawierające termin, zrealizowany program, liczbę dzieci, informację o</w:t>
            </w:r>
            <w:r w:rsidR="000A4E0F">
              <w:rPr>
                <w:rFonts w:cs="Arial"/>
                <w:color w:val="000000" w:themeColor="text1"/>
              </w:rPr>
              <w:t> </w:t>
            </w:r>
            <w:r w:rsidRPr="004B1864">
              <w:rPr>
                <w:rFonts w:cs="Arial"/>
                <w:color w:val="000000" w:themeColor="text1"/>
              </w:rPr>
              <w:t>kompetencjach jakie nabyły dzieci w ramach wyjazdu, informację o sposobie zapewnienia dostępności edukacji przedszkolnej z uwzględnieniem potrzeb dzieci ze szczególnymi potrzebami edukacyjnymi i/lub niepełnosprawnościami (w</w:t>
            </w:r>
            <w:r w:rsidR="000A4E0F">
              <w:rPr>
                <w:rFonts w:cs="Arial"/>
                <w:color w:val="000000" w:themeColor="text1"/>
              </w:rPr>
              <w:t> </w:t>
            </w:r>
            <w:r w:rsidRPr="004B1864">
              <w:rPr>
                <w:rFonts w:cs="Arial"/>
                <w:color w:val="000000" w:themeColor="text1"/>
              </w:rPr>
              <w:t>przypadku realizacji działania 1.2), podpisane przez dyrektora placówki i</w:t>
            </w:r>
            <w:r w:rsidR="000A4E0F">
              <w:rPr>
                <w:rFonts w:cs="Arial"/>
                <w:color w:val="000000" w:themeColor="text1"/>
              </w:rPr>
              <w:t> </w:t>
            </w:r>
            <w:r w:rsidRPr="004B1864">
              <w:rPr>
                <w:rFonts w:cs="Arial"/>
                <w:color w:val="000000" w:themeColor="text1"/>
              </w:rPr>
              <w:t>koordynatora projektu.</w:t>
            </w:r>
          </w:p>
        </w:tc>
        <w:tc>
          <w:tcPr>
            <w:tcW w:w="1077" w:type="pct"/>
            <w:vMerge w:val="restart"/>
            <w:tcBorders>
              <w:top w:val="single" w:sz="4" w:space="0" w:color="auto"/>
              <w:left w:val="single" w:sz="4" w:space="0" w:color="auto"/>
              <w:bottom w:val="single" w:sz="4" w:space="0" w:color="auto"/>
              <w:right w:val="single" w:sz="4" w:space="0" w:color="auto"/>
            </w:tcBorders>
            <w:hideMark/>
          </w:tcPr>
          <w:p w14:paraId="5A6AC415" w14:textId="0BB1A456" w:rsidR="004B1864" w:rsidRPr="004B1864" w:rsidRDefault="004B1864" w:rsidP="004B1864">
            <w:pPr>
              <w:spacing w:line="240" w:lineRule="auto"/>
              <w:rPr>
                <w:rFonts w:cs="Arial"/>
              </w:rPr>
            </w:pPr>
            <w:r w:rsidRPr="004B1864">
              <w:rPr>
                <w:rFonts w:cs="Arial"/>
              </w:rPr>
              <w:t>Liczba wyjazdów edukacyjnych dla</w:t>
            </w:r>
            <w:r w:rsidR="000A4E0F">
              <w:rPr>
                <w:rFonts w:cs="Arial"/>
              </w:rPr>
              <w:t> </w:t>
            </w:r>
            <w:r w:rsidRPr="004B1864">
              <w:rPr>
                <w:rFonts w:cs="Arial"/>
              </w:rPr>
              <w:t>dzieci.</w:t>
            </w:r>
          </w:p>
        </w:tc>
      </w:tr>
      <w:tr w:rsidR="004B1864" w:rsidRPr="004B1864" w14:paraId="5F24F0D6" w14:textId="77777777" w:rsidTr="004B1864">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0C017"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43A61509" w14:textId="77777777" w:rsidR="004B1864" w:rsidRPr="004B1864" w:rsidRDefault="004B1864" w:rsidP="004B1864">
            <w:pPr>
              <w:spacing w:after="0" w:line="240" w:lineRule="auto"/>
              <w:rPr>
                <w:rFonts w:cs="Arial"/>
              </w:rPr>
            </w:pPr>
            <w:r w:rsidRPr="004B1864">
              <w:rPr>
                <w:rFonts w:cs="Arial"/>
              </w:rPr>
              <w:t>Na wezwanie IZ na każdym etapie realizacji projektu:</w:t>
            </w:r>
          </w:p>
          <w:p w14:paraId="5581DC93" w14:textId="77777777" w:rsidR="004B1864" w:rsidRPr="004B1864" w:rsidRDefault="004B1864" w:rsidP="004B1864">
            <w:pPr>
              <w:spacing w:after="0" w:line="240" w:lineRule="auto"/>
              <w:jc w:val="both"/>
              <w:rPr>
                <w:rFonts w:cs="Arial"/>
              </w:rPr>
            </w:pPr>
          </w:p>
          <w:p w14:paraId="71F7D93A" w14:textId="77777777" w:rsidR="004B1864" w:rsidRPr="004B1864" w:rsidRDefault="004B1864" w:rsidP="005808CC">
            <w:pPr>
              <w:numPr>
                <w:ilvl w:val="0"/>
                <w:numId w:val="90"/>
              </w:numPr>
              <w:spacing w:after="0" w:line="240" w:lineRule="auto"/>
              <w:rPr>
                <w:rFonts w:cs="Arial"/>
              </w:rPr>
            </w:pPr>
            <w:r w:rsidRPr="004B1864">
              <w:rPr>
                <w:rFonts w:cs="Arial"/>
              </w:rPr>
              <w:t xml:space="preserve">karty wycieczki, </w:t>
            </w:r>
          </w:p>
          <w:p w14:paraId="4C558081" w14:textId="77777777" w:rsidR="004B1864" w:rsidRPr="004B1864" w:rsidRDefault="004B1864" w:rsidP="005808CC">
            <w:pPr>
              <w:numPr>
                <w:ilvl w:val="0"/>
                <w:numId w:val="90"/>
              </w:numPr>
              <w:spacing w:after="0" w:line="256" w:lineRule="auto"/>
              <w:rPr>
                <w:rFonts w:cs="Arial"/>
              </w:rPr>
            </w:pPr>
            <w:r w:rsidRPr="004B1864">
              <w:rPr>
                <w:rFonts w:cs="Arial"/>
              </w:rPr>
              <w:t>potwierdzenie odbioru posiłków,</w:t>
            </w:r>
          </w:p>
          <w:p w14:paraId="072FA737" w14:textId="77777777" w:rsidR="004B1864" w:rsidRPr="004B1864" w:rsidRDefault="004B1864" w:rsidP="005808CC">
            <w:pPr>
              <w:numPr>
                <w:ilvl w:val="0"/>
                <w:numId w:val="90"/>
              </w:numPr>
              <w:spacing w:after="0" w:line="256" w:lineRule="auto"/>
              <w:rPr>
                <w:rFonts w:cs="Arial"/>
              </w:rPr>
            </w:pPr>
            <w:r w:rsidRPr="004B1864">
              <w:rPr>
                <w:rFonts w:cs="Arial"/>
              </w:rPr>
              <w:t>potwierdzenie zamówienia transportu,</w:t>
            </w:r>
          </w:p>
          <w:p w14:paraId="4A2E8DFF" w14:textId="77777777" w:rsidR="004B1864" w:rsidRPr="004B1864" w:rsidRDefault="004B1864" w:rsidP="005808CC">
            <w:pPr>
              <w:numPr>
                <w:ilvl w:val="0"/>
                <w:numId w:val="90"/>
              </w:numPr>
              <w:spacing w:after="0" w:line="256" w:lineRule="auto"/>
              <w:rPr>
                <w:rFonts w:cs="Arial"/>
              </w:rPr>
            </w:pPr>
            <w:r w:rsidRPr="004B1864">
              <w:rPr>
                <w:rFonts w:cs="Arial"/>
              </w:rPr>
              <w:t>dokumentacja fotograficzna.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A3F22" w14:textId="77777777" w:rsidR="004B1864" w:rsidRPr="004B1864" w:rsidRDefault="004B1864">
            <w:pPr>
              <w:spacing w:after="0"/>
              <w:rPr>
                <w:rFonts w:cs="Arial"/>
              </w:rPr>
            </w:pPr>
          </w:p>
        </w:tc>
      </w:tr>
      <w:tr w:rsidR="004B1864" w:rsidRPr="004B1864" w14:paraId="503EDB66" w14:textId="77777777" w:rsidTr="004B1864">
        <w:trPr>
          <w:trHeight w:val="247"/>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27383AC1" w14:textId="77777777" w:rsidR="004B1864" w:rsidRPr="004B1864" w:rsidRDefault="004B1864">
            <w:pPr>
              <w:jc w:val="both"/>
              <w:rPr>
                <w:rFonts w:cs="Arial"/>
                <w:b/>
              </w:rPr>
            </w:pPr>
          </w:p>
          <w:p w14:paraId="3332BF01" w14:textId="77777777" w:rsidR="004B1864" w:rsidRPr="004B1864" w:rsidRDefault="004B1864">
            <w:pPr>
              <w:jc w:val="both"/>
              <w:rPr>
                <w:rFonts w:cs="Arial"/>
                <w:b/>
              </w:rPr>
            </w:pPr>
          </w:p>
          <w:p w14:paraId="3CD64861" w14:textId="77777777" w:rsidR="004B1864" w:rsidRPr="004B1864" w:rsidRDefault="004B1864">
            <w:pPr>
              <w:rPr>
                <w:rFonts w:cs="Arial"/>
                <w:b/>
              </w:rPr>
            </w:pPr>
            <w:r w:rsidRPr="004B1864">
              <w:rPr>
                <w:rFonts w:cs="Arial"/>
                <w:b/>
              </w:rPr>
              <w:t>SZKOLENIA, KURSY DLA KADRY OŚRODKÓW WYCHOWANIA PRZEDSZKOLNEGO</w:t>
            </w:r>
          </w:p>
          <w:p w14:paraId="03A381DD" w14:textId="77777777" w:rsidR="004B1864" w:rsidRPr="004B1864" w:rsidRDefault="004B1864">
            <w:pPr>
              <w:jc w:val="both"/>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32B9BFD8" w14:textId="77777777" w:rsidR="004B1864" w:rsidRPr="004B1864" w:rsidRDefault="004B1864">
            <w:pPr>
              <w:spacing w:after="0" w:line="240" w:lineRule="auto"/>
              <w:rPr>
                <w:rFonts w:cs="Arial"/>
              </w:rPr>
            </w:pPr>
            <w:r w:rsidRPr="004B1864">
              <w:rPr>
                <w:rFonts w:cs="Arial"/>
              </w:rPr>
              <w:t>Dokumenty do WOP rozliczającego kwotę ryczałtową:</w:t>
            </w:r>
          </w:p>
          <w:p w14:paraId="1B01A307" w14:textId="77777777" w:rsidR="004B1864" w:rsidRPr="004B1864" w:rsidRDefault="004B1864">
            <w:pPr>
              <w:spacing w:after="0" w:line="240" w:lineRule="auto"/>
              <w:jc w:val="both"/>
              <w:rPr>
                <w:rFonts w:cs="Arial"/>
              </w:rPr>
            </w:pPr>
          </w:p>
          <w:p w14:paraId="28D80A0D" w14:textId="528F1AAF" w:rsidR="004B1864" w:rsidRPr="004B1864" w:rsidRDefault="004B1864" w:rsidP="005808CC">
            <w:pPr>
              <w:numPr>
                <w:ilvl w:val="0"/>
                <w:numId w:val="91"/>
              </w:numPr>
              <w:spacing w:after="0" w:line="240" w:lineRule="auto"/>
              <w:rPr>
                <w:rFonts w:cs="Arial"/>
              </w:rPr>
            </w:pPr>
            <w:r w:rsidRPr="004B1864">
              <w:rPr>
                <w:rFonts w:cs="Arial"/>
              </w:rPr>
              <w:t>zestawienie zawierające imię i</w:t>
            </w:r>
            <w:r w:rsidR="000A4E0F">
              <w:rPr>
                <w:rFonts w:cs="Arial"/>
              </w:rPr>
              <w:t> </w:t>
            </w:r>
            <w:r w:rsidRPr="004B1864">
              <w:rPr>
                <w:rFonts w:cs="Arial"/>
              </w:rPr>
              <w:t>nazwisko, formę wsparcia, liczbę godzin, informację o nabyciu kompetencji/kwalifikacji (tak/nie), potwierdzenie korzystania z transportu, wyżywienia, otrzymania materiałów szkoleniowych (tak/nie/nie dotyczy) podpisane przez dyrektora placówki i</w:t>
            </w:r>
            <w:r w:rsidR="000A4E0F">
              <w:rPr>
                <w:rFonts w:cs="Arial"/>
              </w:rPr>
              <w:t> </w:t>
            </w:r>
            <w:r w:rsidRPr="004B1864">
              <w:rPr>
                <w:rFonts w:cs="Arial"/>
              </w:rPr>
              <w:t>koordynatora.</w:t>
            </w:r>
          </w:p>
        </w:tc>
        <w:tc>
          <w:tcPr>
            <w:tcW w:w="1077" w:type="pct"/>
            <w:vMerge w:val="restart"/>
            <w:tcBorders>
              <w:top w:val="single" w:sz="4" w:space="0" w:color="auto"/>
              <w:left w:val="single" w:sz="4" w:space="0" w:color="auto"/>
              <w:bottom w:val="single" w:sz="4" w:space="0" w:color="auto"/>
              <w:right w:val="single" w:sz="4" w:space="0" w:color="auto"/>
            </w:tcBorders>
          </w:tcPr>
          <w:p w14:paraId="03066BA5" w14:textId="232F8ADF" w:rsidR="004B1864" w:rsidRPr="004B1864" w:rsidRDefault="004B1864" w:rsidP="001E6601">
            <w:pPr>
              <w:spacing w:line="240" w:lineRule="auto"/>
              <w:rPr>
                <w:rFonts w:cs="Arial"/>
                <w:b/>
              </w:rPr>
            </w:pPr>
            <w:r w:rsidRPr="004B1864">
              <w:rPr>
                <w:rFonts w:cs="Arial"/>
                <w:b/>
              </w:rPr>
              <w:t>Liczba przedstawicieli kadry OWP, którzy uczestniczyli w</w:t>
            </w:r>
            <w:r w:rsidR="000A4E0F">
              <w:rPr>
                <w:rFonts w:cs="Arial"/>
                <w:b/>
              </w:rPr>
              <w:t> </w:t>
            </w:r>
            <w:r w:rsidRPr="004B1864">
              <w:rPr>
                <w:rFonts w:cs="Arial"/>
                <w:b/>
              </w:rPr>
              <w:t xml:space="preserve">szkoleniu/kursie* </w:t>
            </w:r>
          </w:p>
          <w:p w14:paraId="285C4108" w14:textId="345CD041" w:rsidR="004B1864" w:rsidRPr="004B1864" w:rsidRDefault="004B1864" w:rsidP="001E6601">
            <w:pPr>
              <w:spacing w:line="240" w:lineRule="auto"/>
              <w:rPr>
                <w:rFonts w:cs="Arial"/>
              </w:rPr>
            </w:pPr>
            <w:r w:rsidRPr="004B1864">
              <w:rPr>
                <w:rFonts w:cs="Arial"/>
              </w:rPr>
              <w:t>*Beneficjent zobowiązany jest do</w:t>
            </w:r>
            <w:r w:rsidR="000A4E0F">
              <w:rPr>
                <w:rFonts w:cs="Arial"/>
              </w:rPr>
              <w:t> </w:t>
            </w:r>
            <w:r w:rsidRPr="004B1864">
              <w:rPr>
                <w:rFonts w:cs="Arial"/>
              </w:rPr>
              <w:t>uwzględnienia we wniosku o</w:t>
            </w:r>
            <w:r w:rsidR="000A4E0F">
              <w:rPr>
                <w:rFonts w:cs="Arial"/>
              </w:rPr>
              <w:t> </w:t>
            </w:r>
            <w:r w:rsidRPr="004B1864">
              <w:rPr>
                <w:rFonts w:cs="Arial"/>
              </w:rPr>
              <w:t>dofinansowanie we wskaźnikach rezultatu wskaźnika własnego:</w:t>
            </w:r>
          </w:p>
          <w:p w14:paraId="76378A33" w14:textId="77777777" w:rsidR="004B1864" w:rsidRPr="004B1864" w:rsidRDefault="004B1864" w:rsidP="001E6601">
            <w:pPr>
              <w:spacing w:line="240" w:lineRule="auto"/>
              <w:rPr>
                <w:rFonts w:cs="Arial"/>
              </w:rPr>
            </w:pPr>
          </w:p>
          <w:p w14:paraId="4BBDC382" w14:textId="77777777" w:rsidR="004B1864" w:rsidRPr="004B1864" w:rsidRDefault="004B1864" w:rsidP="001E6601">
            <w:pPr>
              <w:spacing w:line="240" w:lineRule="auto"/>
              <w:rPr>
                <w:rFonts w:cs="Arial"/>
                <w:b/>
              </w:rPr>
            </w:pPr>
            <w:r w:rsidRPr="004B1864">
              <w:rPr>
                <w:rFonts w:cs="Arial"/>
                <w:b/>
              </w:rPr>
              <w:t>Liczba przedstawicieli kadry OWP, którzy zakończyli szkolenie/kurs.</w:t>
            </w:r>
          </w:p>
          <w:p w14:paraId="4A022B2B" w14:textId="77777777" w:rsidR="004B1864" w:rsidRPr="004B1864" w:rsidRDefault="004B1864" w:rsidP="001E6601">
            <w:pPr>
              <w:spacing w:line="240" w:lineRule="auto"/>
              <w:jc w:val="both"/>
              <w:rPr>
                <w:rFonts w:cs="Arial"/>
              </w:rPr>
            </w:pPr>
          </w:p>
        </w:tc>
      </w:tr>
      <w:tr w:rsidR="004B1864" w:rsidRPr="004B1864" w14:paraId="23C6B94D" w14:textId="77777777" w:rsidTr="004B1864">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3BC89"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71149D7F" w14:textId="77777777" w:rsidR="004B1864" w:rsidRPr="004B1864" w:rsidRDefault="004B1864">
            <w:pPr>
              <w:spacing w:after="0" w:line="240" w:lineRule="auto"/>
              <w:rPr>
                <w:rFonts w:cs="Arial"/>
              </w:rPr>
            </w:pPr>
            <w:r w:rsidRPr="004B1864">
              <w:rPr>
                <w:rFonts w:cs="Arial"/>
              </w:rPr>
              <w:t>Na wezwanie IZ, na każdym etapie realizacji projektu:</w:t>
            </w:r>
          </w:p>
          <w:p w14:paraId="3EEB0726" w14:textId="77777777" w:rsidR="004B1864" w:rsidRPr="004B1864" w:rsidRDefault="004B1864">
            <w:pPr>
              <w:spacing w:after="0" w:line="240" w:lineRule="auto"/>
              <w:jc w:val="both"/>
              <w:rPr>
                <w:rFonts w:cs="Arial"/>
              </w:rPr>
            </w:pPr>
          </w:p>
          <w:p w14:paraId="597E19F0" w14:textId="77777777" w:rsidR="004B1864" w:rsidRPr="004B1864" w:rsidRDefault="004B1864" w:rsidP="005808CC">
            <w:pPr>
              <w:numPr>
                <w:ilvl w:val="0"/>
                <w:numId w:val="91"/>
              </w:numPr>
              <w:spacing w:after="0" w:line="240" w:lineRule="auto"/>
              <w:rPr>
                <w:rFonts w:cs="Arial"/>
              </w:rPr>
            </w:pPr>
            <w:r w:rsidRPr="004B1864">
              <w:rPr>
                <w:rFonts w:cs="Arial"/>
              </w:rPr>
              <w:t>certyfikaty/ dyplomy/ zaświadczenia uzyskane przez przedstawicieli kadry OWP,</w:t>
            </w:r>
          </w:p>
          <w:p w14:paraId="55B603EC" w14:textId="77777777" w:rsidR="004B1864" w:rsidRPr="004B1864" w:rsidRDefault="004B1864" w:rsidP="005808CC">
            <w:pPr>
              <w:numPr>
                <w:ilvl w:val="0"/>
                <w:numId w:val="91"/>
              </w:numPr>
              <w:spacing w:after="0" w:line="240" w:lineRule="auto"/>
              <w:rPr>
                <w:rFonts w:cs="Arial"/>
              </w:rPr>
            </w:pPr>
            <w:r w:rsidRPr="004B1864">
              <w:rPr>
                <w:rFonts w:cs="Arial"/>
              </w:rPr>
              <w:t>umowy o kształcenie,</w:t>
            </w:r>
          </w:p>
          <w:p w14:paraId="42C1589D" w14:textId="77777777" w:rsidR="004B1864" w:rsidRPr="004B1864" w:rsidRDefault="004B1864" w:rsidP="005808CC">
            <w:pPr>
              <w:numPr>
                <w:ilvl w:val="0"/>
                <w:numId w:val="91"/>
              </w:numPr>
              <w:spacing w:after="0" w:line="240" w:lineRule="auto"/>
              <w:rPr>
                <w:rFonts w:cs="Arial"/>
              </w:rPr>
            </w:pPr>
            <w:r w:rsidRPr="004B1864">
              <w:rPr>
                <w:rFonts w:cs="Arial"/>
              </w:rPr>
              <w:t xml:space="preserve">potwierdzenie otrzymanych materiałów szkoleniowych/ poczęstunku, </w:t>
            </w:r>
          </w:p>
          <w:p w14:paraId="0E715DBF" w14:textId="77777777" w:rsidR="004B1864" w:rsidRPr="004B1864" w:rsidRDefault="004B1864" w:rsidP="005808CC">
            <w:pPr>
              <w:numPr>
                <w:ilvl w:val="0"/>
                <w:numId w:val="91"/>
              </w:numPr>
              <w:spacing w:after="0" w:line="240" w:lineRule="auto"/>
              <w:rPr>
                <w:rFonts w:cs="Arial"/>
              </w:rPr>
            </w:pPr>
            <w:r w:rsidRPr="004B1864">
              <w:rPr>
                <w:rFonts w:cs="Arial"/>
              </w:rPr>
              <w:t xml:space="preserve"> listy obecności,</w:t>
            </w:r>
          </w:p>
          <w:p w14:paraId="2E2632A4" w14:textId="77777777" w:rsidR="004B1864" w:rsidRPr="004B1864" w:rsidRDefault="004B1864" w:rsidP="005808CC">
            <w:pPr>
              <w:numPr>
                <w:ilvl w:val="0"/>
                <w:numId w:val="91"/>
              </w:numPr>
              <w:spacing w:after="0" w:line="240" w:lineRule="auto"/>
              <w:rPr>
                <w:rFonts w:cs="Arial"/>
              </w:rPr>
            </w:pPr>
            <w:r w:rsidRPr="004B1864">
              <w:rPr>
                <w:rFonts w:cs="Arial"/>
              </w:rPr>
              <w:t>program szkoleń,</w:t>
            </w:r>
          </w:p>
          <w:p w14:paraId="0A7197A5" w14:textId="77777777" w:rsidR="004B1864" w:rsidRPr="004B1864" w:rsidRDefault="004B1864" w:rsidP="005808CC">
            <w:pPr>
              <w:numPr>
                <w:ilvl w:val="0"/>
                <w:numId w:val="91"/>
              </w:numPr>
              <w:spacing w:after="0" w:line="240" w:lineRule="auto"/>
              <w:rPr>
                <w:rFonts w:cs="Arial"/>
              </w:rPr>
            </w:pPr>
            <w:r w:rsidRPr="004B1864">
              <w:rPr>
                <w:rFonts w:cs="Arial"/>
              </w:rPr>
              <w:t>oświadczenia przedstawicieli kadry OWP o otrzymaniu wyżywienia/noclegu,</w:t>
            </w:r>
          </w:p>
          <w:p w14:paraId="42D35528" w14:textId="1F601C7D" w:rsidR="004B1864" w:rsidRPr="004B1864" w:rsidRDefault="004B1864" w:rsidP="005808CC">
            <w:pPr>
              <w:numPr>
                <w:ilvl w:val="0"/>
                <w:numId w:val="91"/>
              </w:numPr>
              <w:spacing w:after="0" w:line="240" w:lineRule="auto"/>
              <w:rPr>
                <w:rFonts w:cs="Arial"/>
              </w:rPr>
            </w:pPr>
            <w:r w:rsidRPr="004B1864">
              <w:rPr>
                <w:rFonts w:cs="Arial"/>
              </w:rPr>
              <w:t>deklaracje uczestnictwa w</w:t>
            </w:r>
            <w:r w:rsidR="000A4E0F">
              <w:rPr>
                <w:rFonts w:cs="Arial"/>
              </w:rPr>
              <w:t> </w:t>
            </w:r>
            <w:r w:rsidRPr="004B1864">
              <w:rPr>
                <w:rFonts w:cs="Arial"/>
              </w:rPr>
              <w:t>projekcie.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6AC8F" w14:textId="77777777" w:rsidR="004B1864" w:rsidRPr="004B1864" w:rsidRDefault="004B1864">
            <w:pPr>
              <w:spacing w:after="0"/>
              <w:rPr>
                <w:rFonts w:cs="Arial"/>
              </w:rPr>
            </w:pPr>
          </w:p>
        </w:tc>
      </w:tr>
      <w:tr w:rsidR="004B1864" w:rsidRPr="004B1864" w14:paraId="4FFEAC28" w14:textId="77777777" w:rsidTr="004B1864">
        <w:trPr>
          <w:trHeight w:val="247"/>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19BF802A" w14:textId="77777777" w:rsidR="004B1864" w:rsidRPr="004B1864" w:rsidRDefault="004B1864">
            <w:pPr>
              <w:rPr>
                <w:rFonts w:cs="Arial"/>
                <w:b/>
              </w:rPr>
            </w:pPr>
            <w:r w:rsidRPr="004B1864">
              <w:rPr>
                <w:rFonts w:cs="Arial"/>
                <w:b/>
              </w:rPr>
              <w:t>STUDIA PODYPLOMOWE  DLA KADRY OŚRODKÓW WYCHOWANIA PRZEDSZKOLNEGO</w:t>
            </w:r>
          </w:p>
        </w:tc>
        <w:tc>
          <w:tcPr>
            <w:tcW w:w="2463" w:type="pct"/>
            <w:tcBorders>
              <w:top w:val="single" w:sz="4" w:space="0" w:color="auto"/>
              <w:left w:val="single" w:sz="4" w:space="0" w:color="auto"/>
              <w:bottom w:val="single" w:sz="4" w:space="0" w:color="auto"/>
              <w:right w:val="single" w:sz="4" w:space="0" w:color="auto"/>
            </w:tcBorders>
            <w:vAlign w:val="center"/>
          </w:tcPr>
          <w:p w14:paraId="62A47FC8" w14:textId="77777777" w:rsidR="004B1864" w:rsidRPr="004B1864" w:rsidRDefault="004B1864">
            <w:pPr>
              <w:spacing w:after="0" w:line="240" w:lineRule="auto"/>
              <w:rPr>
                <w:rFonts w:cs="Arial"/>
              </w:rPr>
            </w:pPr>
            <w:r w:rsidRPr="004B1864">
              <w:rPr>
                <w:rFonts w:cs="Arial"/>
              </w:rPr>
              <w:t>Dokumenty do WOP rozliczającego kwotę ryczałtową:</w:t>
            </w:r>
          </w:p>
          <w:p w14:paraId="5BC70228" w14:textId="77777777" w:rsidR="004B1864" w:rsidRPr="004B1864" w:rsidRDefault="004B1864">
            <w:pPr>
              <w:spacing w:after="0" w:line="240" w:lineRule="auto"/>
              <w:jc w:val="both"/>
              <w:rPr>
                <w:rFonts w:cs="Arial"/>
              </w:rPr>
            </w:pPr>
          </w:p>
          <w:p w14:paraId="7CAAA4F3" w14:textId="34591AD4" w:rsidR="004B1864" w:rsidRPr="004B1864" w:rsidRDefault="004B1864" w:rsidP="005808CC">
            <w:pPr>
              <w:pStyle w:val="Akapitzlist"/>
              <w:numPr>
                <w:ilvl w:val="0"/>
                <w:numId w:val="92"/>
              </w:numPr>
              <w:spacing w:after="0" w:line="240" w:lineRule="auto"/>
              <w:ind w:left="317" w:hanging="283"/>
              <w:rPr>
                <w:rFonts w:cs="Arial"/>
              </w:rPr>
            </w:pPr>
            <w:r w:rsidRPr="004B1864">
              <w:rPr>
                <w:rFonts w:cs="Arial"/>
              </w:rPr>
              <w:t>zestawienie zawierające imię i</w:t>
            </w:r>
            <w:r w:rsidR="000A4E0F">
              <w:rPr>
                <w:rFonts w:cs="Arial"/>
              </w:rPr>
              <w:t> </w:t>
            </w:r>
            <w:r w:rsidRPr="004B1864">
              <w:rPr>
                <w:rFonts w:cs="Arial"/>
              </w:rPr>
              <w:t>nazwisko, formę wsparcia, informację o nabyciu kompetencji/kwalifikacji (tak/nie), potwierdzenie korzystania z transportu, wyżywienia (tak/nie/nie dotyczy) podpisane przez dyrektora placówki i</w:t>
            </w:r>
            <w:r w:rsidR="000A4E0F">
              <w:rPr>
                <w:rFonts w:cs="Arial"/>
              </w:rPr>
              <w:t> </w:t>
            </w:r>
            <w:r w:rsidRPr="004B1864">
              <w:rPr>
                <w:rFonts w:cs="Arial"/>
              </w:rPr>
              <w:t>koordynatora.</w:t>
            </w:r>
          </w:p>
        </w:tc>
        <w:tc>
          <w:tcPr>
            <w:tcW w:w="1077" w:type="pct"/>
            <w:vMerge w:val="restart"/>
            <w:tcBorders>
              <w:top w:val="single" w:sz="4" w:space="0" w:color="auto"/>
              <w:left w:val="single" w:sz="4" w:space="0" w:color="auto"/>
              <w:bottom w:val="single" w:sz="4" w:space="0" w:color="auto"/>
              <w:right w:val="single" w:sz="4" w:space="0" w:color="auto"/>
            </w:tcBorders>
          </w:tcPr>
          <w:p w14:paraId="3986F81D" w14:textId="1A985FB7" w:rsidR="004B1864" w:rsidRPr="004B1864" w:rsidRDefault="004B1864" w:rsidP="001E6601">
            <w:pPr>
              <w:spacing w:line="240" w:lineRule="auto"/>
              <w:rPr>
                <w:rFonts w:cs="Arial"/>
              </w:rPr>
            </w:pPr>
            <w:r w:rsidRPr="004B1864">
              <w:rPr>
                <w:rFonts w:cs="Arial"/>
                <w:b/>
              </w:rPr>
              <w:t>Liczba przedstawicieli kadry OWP, którzy uczestniczyli w</w:t>
            </w:r>
            <w:r w:rsidR="000A4E0F">
              <w:rPr>
                <w:rFonts w:cs="Arial"/>
                <w:b/>
              </w:rPr>
              <w:t> </w:t>
            </w:r>
            <w:r w:rsidRPr="004B1864">
              <w:rPr>
                <w:rFonts w:cs="Arial"/>
                <w:b/>
              </w:rPr>
              <w:t>studiach podyplomowych</w:t>
            </w:r>
            <w:r w:rsidRPr="004B1864">
              <w:rPr>
                <w:rFonts w:cs="Arial"/>
              </w:rPr>
              <w:t>*</w:t>
            </w:r>
          </w:p>
          <w:p w14:paraId="09E93180" w14:textId="5804D8DF" w:rsidR="004B1864" w:rsidRPr="004B1864" w:rsidRDefault="004B1864" w:rsidP="001E6601">
            <w:pPr>
              <w:spacing w:line="240" w:lineRule="auto"/>
              <w:rPr>
                <w:rFonts w:cs="Arial"/>
              </w:rPr>
            </w:pPr>
            <w:r w:rsidRPr="004B1864">
              <w:rPr>
                <w:rFonts w:cs="Arial"/>
                <w:b/>
              </w:rPr>
              <w:t>*</w:t>
            </w:r>
            <w:r w:rsidRPr="004B1864">
              <w:rPr>
                <w:rFonts w:cs="Arial"/>
              </w:rPr>
              <w:t>Beneficjent zobowiązany jest do</w:t>
            </w:r>
            <w:r w:rsidR="000A4E0F">
              <w:rPr>
                <w:rFonts w:cs="Arial"/>
              </w:rPr>
              <w:t> </w:t>
            </w:r>
            <w:r w:rsidRPr="004B1864">
              <w:rPr>
                <w:rFonts w:cs="Arial"/>
              </w:rPr>
              <w:t>uwzględnienia we wniosku o</w:t>
            </w:r>
            <w:r w:rsidR="000A4E0F">
              <w:rPr>
                <w:rFonts w:cs="Arial"/>
              </w:rPr>
              <w:t> </w:t>
            </w:r>
            <w:r w:rsidRPr="004B1864">
              <w:rPr>
                <w:rFonts w:cs="Arial"/>
              </w:rPr>
              <w:t xml:space="preserve">dofinansowanie we wskaźnikach rezultatu wskaźnika własnego: </w:t>
            </w:r>
          </w:p>
          <w:p w14:paraId="521CC17B" w14:textId="77777777" w:rsidR="004B1864" w:rsidRPr="004B1864" w:rsidRDefault="004B1864" w:rsidP="001E6601">
            <w:pPr>
              <w:spacing w:line="240" w:lineRule="auto"/>
              <w:rPr>
                <w:rFonts w:cs="Arial"/>
                <w:b/>
              </w:rPr>
            </w:pPr>
            <w:r w:rsidRPr="004B1864">
              <w:rPr>
                <w:rFonts w:cs="Arial"/>
                <w:b/>
              </w:rPr>
              <w:t>Liczba przedstawicieli kadry OWP, którzy zakończyli studia podyplomowe.</w:t>
            </w:r>
          </w:p>
          <w:p w14:paraId="34377E8D" w14:textId="77777777" w:rsidR="004B1864" w:rsidRPr="004B1864" w:rsidRDefault="004B1864" w:rsidP="001E6601">
            <w:pPr>
              <w:spacing w:line="240" w:lineRule="auto"/>
              <w:jc w:val="both"/>
              <w:rPr>
                <w:rFonts w:cs="Arial"/>
              </w:rPr>
            </w:pPr>
          </w:p>
        </w:tc>
      </w:tr>
      <w:tr w:rsidR="004B1864" w:rsidRPr="004B1864" w14:paraId="23F056BE" w14:textId="77777777" w:rsidTr="004B1864">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F5890"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65958AF0" w14:textId="77777777" w:rsidR="004B1864" w:rsidRPr="004B1864" w:rsidRDefault="004B1864">
            <w:pPr>
              <w:spacing w:after="0" w:line="240" w:lineRule="auto"/>
              <w:rPr>
                <w:rFonts w:cs="Arial"/>
              </w:rPr>
            </w:pPr>
            <w:r w:rsidRPr="004B1864">
              <w:rPr>
                <w:rFonts w:cs="Arial"/>
              </w:rPr>
              <w:t>Na wezwanie IZ, na każdym etapie realizacji projektu:</w:t>
            </w:r>
          </w:p>
          <w:p w14:paraId="3500187E" w14:textId="77777777" w:rsidR="004B1864" w:rsidRPr="004B1864" w:rsidRDefault="004B1864">
            <w:pPr>
              <w:spacing w:after="0" w:line="240" w:lineRule="auto"/>
              <w:jc w:val="both"/>
              <w:rPr>
                <w:rFonts w:cs="Arial"/>
              </w:rPr>
            </w:pPr>
          </w:p>
          <w:p w14:paraId="5FB8648D" w14:textId="161BED85" w:rsidR="004B1864" w:rsidRPr="004B1864" w:rsidRDefault="004B1864" w:rsidP="005808CC">
            <w:pPr>
              <w:pStyle w:val="Akapitzlist"/>
              <w:numPr>
                <w:ilvl w:val="0"/>
                <w:numId w:val="93"/>
              </w:numPr>
              <w:spacing w:after="0" w:line="240" w:lineRule="auto"/>
              <w:rPr>
                <w:rFonts w:cs="Arial"/>
              </w:rPr>
            </w:pPr>
            <w:r w:rsidRPr="004B1864">
              <w:rPr>
                <w:rFonts w:cs="Arial"/>
              </w:rPr>
              <w:t>umowy podpisane z</w:t>
            </w:r>
            <w:r w:rsidR="000A4E0F">
              <w:rPr>
                <w:rFonts w:cs="Arial"/>
              </w:rPr>
              <w:t> </w:t>
            </w:r>
            <w:r w:rsidRPr="004B1864">
              <w:rPr>
                <w:rFonts w:cs="Arial"/>
              </w:rPr>
              <w:t>uczestnikiem studiów,</w:t>
            </w:r>
          </w:p>
          <w:p w14:paraId="3FF659B4" w14:textId="77777777" w:rsidR="004B1864" w:rsidRPr="004B1864" w:rsidRDefault="004B1864" w:rsidP="005808CC">
            <w:pPr>
              <w:pStyle w:val="Akapitzlist"/>
              <w:numPr>
                <w:ilvl w:val="0"/>
                <w:numId w:val="93"/>
              </w:numPr>
              <w:spacing w:after="0" w:line="240" w:lineRule="auto"/>
              <w:rPr>
                <w:rFonts w:cs="Arial"/>
              </w:rPr>
            </w:pPr>
            <w:r w:rsidRPr="004B1864">
              <w:rPr>
                <w:rFonts w:cs="Arial"/>
              </w:rPr>
              <w:t>świadectwa / zaświadczenia uzyskane przez przedstawicieli kadry OWP,</w:t>
            </w:r>
          </w:p>
          <w:p w14:paraId="68DC181E" w14:textId="77777777" w:rsidR="004B1864" w:rsidRPr="004B1864" w:rsidRDefault="004B1864" w:rsidP="005808CC">
            <w:pPr>
              <w:pStyle w:val="Akapitzlist"/>
              <w:numPr>
                <w:ilvl w:val="0"/>
                <w:numId w:val="93"/>
              </w:numPr>
              <w:spacing w:after="0" w:line="240" w:lineRule="auto"/>
              <w:rPr>
                <w:rFonts w:cs="Arial"/>
              </w:rPr>
            </w:pPr>
            <w:r w:rsidRPr="004B1864">
              <w:rPr>
                <w:rFonts w:cs="Arial"/>
              </w:rPr>
              <w:t xml:space="preserve">umowy o kształcenie, </w:t>
            </w:r>
          </w:p>
          <w:p w14:paraId="5E962CE9" w14:textId="77777777" w:rsidR="004B1864" w:rsidRPr="004B1864" w:rsidRDefault="004B1864" w:rsidP="005808CC">
            <w:pPr>
              <w:pStyle w:val="Akapitzlist"/>
              <w:numPr>
                <w:ilvl w:val="0"/>
                <w:numId w:val="93"/>
              </w:numPr>
              <w:spacing w:after="0" w:line="240" w:lineRule="auto"/>
              <w:rPr>
                <w:rFonts w:cs="Arial"/>
              </w:rPr>
            </w:pPr>
            <w:r w:rsidRPr="004B1864">
              <w:rPr>
                <w:rFonts w:cs="Arial"/>
              </w:rPr>
              <w:t>program studiów,</w:t>
            </w:r>
          </w:p>
          <w:p w14:paraId="4245C3B5" w14:textId="77777777" w:rsidR="004B1864" w:rsidRPr="004B1864" w:rsidRDefault="004B1864" w:rsidP="005808CC">
            <w:pPr>
              <w:pStyle w:val="Akapitzlist"/>
              <w:numPr>
                <w:ilvl w:val="0"/>
                <w:numId w:val="93"/>
              </w:numPr>
              <w:spacing w:after="0" w:line="240" w:lineRule="auto"/>
              <w:rPr>
                <w:rFonts w:cs="Arial"/>
              </w:rPr>
            </w:pPr>
            <w:r w:rsidRPr="004B1864">
              <w:rPr>
                <w:rFonts w:cs="Arial"/>
              </w:rPr>
              <w:t>oświadczenia przedstawicieli kadry OWP o otrzymaniu wyżywienia/noclegu,</w:t>
            </w:r>
          </w:p>
          <w:p w14:paraId="0971C129" w14:textId="6088C40B" w:rsidR="004B1864" w:rsidRPr="004B1864" w:rsidRDefault="004B1864" w:rsidP="005808CC">
            <w:pPr>
              <w:pStyle w:val="Akapitzlist"/>
              <w:numPr>
                <w:ilvl w:val="0"/>
                <w:numId w:val="93"/>
              </w:numPr>
              <w:spacing w:after="0" w:line="240" w:lineRule="auto"/>
              <w:rPr>
                <w:rFonts w:cs="Arial"/>
              </w:rPr>
            </w:pPr>
            <w:r w:rsidRPr="004B1864">
              <w:rPr>
                <w:rFonts w:cs="Arial"/>
              </w:rPr>
              <w:t>deklaracje uczestnictwa w</w:t>
            </w:r>
            <w:r w:rsidR="000A4E0F">
              <w:rPr>
                <w:rFonts w:cs="Arial"/>
              </w:rPr>
              <w:t> </w:t>
            </w:r>
            <w:r w:rsidRPr="004B1864">
              <w:rPr>
                <w:rFonts w:cs="Arial"/>
              </w:rPr>
              <w:t>projekcie.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C0388" w14:textId="77777777" w:rsidR="004B1864" w:rsidRPr="004B1864" w:rsidRDefault="004B1864">
            <w:pPr>
              <w:spacing w:after="0"/>
              <w:rPr>
                <w:rFonts w:cs="Arial"/>
              </w:rPr>
            </w:pPr>
          </w:p>
        </w:tc>
      </w:tr>
      <w:tr w:rsidR="004B1864" w:rsidRPr="004B1864" w14:paraId="011C8C93" w14:textId="77777777" w:rsidTr="004B1864">
        <w:trPr>
          <w:trHeight w:val="1310"/>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hideMark/>
          </w:tcPr>
          <w:p w14:paraId="563C84DF" w14:textId="77777777" w:rsidR="004B1864" w:rsidRPr="004B1864" w:rsidRDefault="004B1864">
            <w:pPr>
              <w:rPr>
                <w:rFonts w:cs="Arial"/>
                <w:b/>
              </w:rPr>
            </w:pPr>
            <w:r w:rsidRPr="004B1864">
              <w:rPr>
                <w:rFonts w:cs="Arial"/>
                <w:b/>
              </w:rPr>
              <w:t xml:space="preserve">WARSZTATY/ SZKOLENIA/ SPOTKANIA DLA RODZICÓW/ OPIEKUNÓW PRAWNYCH </w:t>
            </w:r>
          </w:p>
        </w:tc>
        <w:tc>
          <w:tcPr>
            <w:tcW w:w="2463" w:type="pct"/>
            <w:tcBorders>
              <w:top w:val="single" w:sz="4" w:space="0" w:color="auto"/>
              <w:left w:val="single" w:sz="4" w:space="0" w:color="auto"/>
              <w:bottom w:val="single" w:sz="4" w:space="0" w:color="auto"/>
              <w:right w:val="single" w:sz="4" w:space="0" w:color="auto"/>
            </w:tcBorders>
            <w:vAlign w:val="center"/>
          </w:tcPr>
          <w:p w14:paraId="6AC254A6" w14:textId="77777777" w:rsidR="004B1864" w:rsidRPr="004B1864" w:rsidRDefault="004B1864">
            <w:pPr>
              <w:spacing w:after="0" w:line="240" w:lineRule="auto"/>
              <w:rPr>
                <w:rFonts w:cs="Arial"/>
                <w:color w:val="000000" w:themeColor="text1"/>
              </w:rPr>
            </w:pPr>
            <w:r w:rsidRPr="004B1864">
              <w:rPr>
                <w:rFonts w:cs="Arial"/>
                <w:color w:val="000000" w:themeColor="text1"/>
              </w:rPr>
              <w:t>Dokumenty do WOP rozliczającego kwotę ryczałtową:</w:t>
            </w:r>
          </w:p>
          <w:p w14:paraId="3C3644E3" w14:textId="77777777" w:rsidR="004B1864" w:rsidRPr="004B1864" w:rsidRDefault="004B1864">
            <w:pPr>
              <w:spacing w:after="0" w:line="240" w:lineRule="auto"/>
              <w:jc w:val="both"/>
              <w:rPr>
                <w:rFonts w:cs="Arial"/>
                <w:color w:val="000000" w:themeColor="text1"/>
              </w:rPr>
            </w:pPr>
          </w:p>
          <w:p w14:paraId="08FD977A" w14:textId="1E1929A8" w:rsidR="004B1864" w:rsidRPr="004B1864" w:rsidRDefault="004B1864" w:rsidP="005808CC">
            <w:pPr>
              <w:pStyle w:val="Akapitzlist"/>
              <w:numPr>
                <w:ilvl w:val="0"/>
                <w:numId w:val="92"/>
              </w:numPr>
              <w:spacing w:after="0" w:line="240" w:lineRule="auto"/>
              <w:rPr>
                <w:rFonts w:cs="Arial"/>
                <w:color w:val="000000" w:themeColor="text1"/>
              </w:rPr>
            </w:pPr>
            <w:r w:rsidRPr="004B1864">
              <w:rPr>
                <w:rFonts w:cs="Arial"/>
                <w:color w:val="000000" w:themeColor="text1"/>
              </w:rPr>
              <w:t>sprawozdanie zawierające liczbę osób biorących udział we wsparciu, tematykę, termin, liczbę godzin, zestawienia listy obecności ze</w:t>
            </w:r>
            <w:r w:rsidR="000A4E0F">
              <w:rPr>
                <w:rFonts w:cs="Arial"/>
                <w:color w:val="000000" w:themeColor="text1"/>
              </w:rPr>
              <w:t> </w:t>
            </w:r>
            <w:r w:rsidRPr="004B1864">
              <w:rPr>
                <w:rFonts w:cs="Arial"/>
                <w:color w:val="000000" w:themeColor="text1"/>
              </w:rPr>
              <w:t xml:space="preserve">spotkań/ szkoleń/ warsztatów podpisane przez dyrektora placówki i koordynatora projektu. </w:t>
            </w:r>
          </w:p>
        </w:tc>
        <w:tc>
          <w:tcPr>
            <w:tcW w:w="1077" w:type="pct"/>
            <w:vMerge w:val="restart"/>
            <w:tcBorders>
              <w:top w:val="single" w:sz="4" w:space="0" w:color="auto"/>
              <w:left w:val="single" w:sz="4" w:space="0" w:color="auto"/>
              <w:bottom w:val="single" w:sz="4" w:space="0" w:color="auto"/>
              <w:right w:val="single" w:sz="4" w:space="0" w:color="auto"/>
            </w:tcBorders>
            <w:hideMark/>
          </w:tcPr>
          <w:p w14:paraId="03A8E317" w14:textId="77777777" w:rsidR="004B1864" w:rsidRPr="004B1864" w:rsidRDefault="004B1864" w:rsidP="001E6601">
            <w:pPr>
              <w:spacing w:line="240" w:lineRule="auto"/>
              <w:rPr>
                <w:rFonts w:cs="Arial"/>
              </w:rPr>
            </w:pPr>
            <w:r w:rsidRPr="004B1864">
              <w:rPr>
                <w:rFonts w:cs="Arial"/>
              </w:rPr>
              <w:t>Liczba rodziców/opiekunów prawnych którzy uczestniczyli w warsztatach/ szkoleniach/ spotkaniach.</w:t>
            </w:r>
          </w:p>
        </w:tc>
      </w:tr>
      <w:tr w:rsidR="004B1864" w:rsidRPr="004B1864" w14:paraId="0ACF62D8" w14:textId="77777777" w:rsidTr="004B1864">
        <w:trPr>
          <w:trHeight w:val="1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9A51D"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07502ED8" w14:textId="77777777" w:rsidR="004B1864" w:rsidRPr="004B1864" w:rsidRDefault="004B1864">
            <w:pPr>
              <w:spacing w:after="0" w:line="240" w:lineRule="auto"/>
              <w:rPr>
                <w:rFonts w:cs="Arial"/>
              </w:rPr>
            </w:pPr>
            <w:r w:rsidRPr="004B1864">
              <w:rPr>
                <w:rFonts w:cs="Arial"/>
              </w:rPr>
              <w:t>Na wezwanie IZ, na każdym etapie realizacji projektu:</w:t>
            </w:r>
          </w:p>
          <w:p w14:paraId="2A21C33A" w14:textId="77777777" w:rsidR="004B1864" w:rsidRPr="004B1864" w:rsidRDefault="004B1864">
            <w:pPr>
              <w:spacing w:after="0" w:line="240" w:lineRule="auto"/>
              <w:jc w:val="both"/>
              <w:rPr>
                <w:rFonts w:cs="Arial"/>
              </w:rPr>
            </w:pPr>
          </w:p>
          <w:p w14:paraId="6C4B48BB" w14:textId="77777777" w:rsidR="004B1864" w:rsidRPr="004B1864" w:rsidRDefault="004B1864" w:rsidP="005808CC">
            <w:pPr>
              <w:pStyle w:val="Akapitzlist"/>
              <w:numPr>
                <w:ilvl w:val="0"/>
                <w:numId w:val="92"/>
              </w:numPr>
              <w:spacing w:after="0" w:line="240" w:lineRule="auto"/>
              <w:rPr>
                <w:rFonts w:cs="Arial"/>
              </w:rPr>
            </w:pPr>
            <w:r w:rsidRPr="004B1864">
              <w:rPr>
                <w:rFonts w:cs="Arial"/>
              </w:rPr>
              <w:t>listy obecności z warsztatów/ szkoleń/ spotkań,</w:t>
            </w:r>
          </w:p>
          <w:p w14:paraId="1F3224C6" w14:textId="77777777" w:rsidR="004B1864" w:rsidRPr="004B1864" w:rsidRDefault="004B1864" w:rsidP="005808CC">
            <w:pPr>
              <w:pStyle w:val="Akapitzlist"/>
              <w:numPr>
                <w:ilvl w:val="0"/>
                <w:numId w:val="92"/>
              </w:numPr>
              <w:spacing w:after="0" w:line="240" w:lineRule="auto"/>
              <w:rPr>
                <w:rFonts w:cs="Arial"/>
              </w:rPr>
            </w:pPr>
            <w:r w:rsidRPr="004B1864">
              <w:rPr>
                <w:rFonts w:cs="Arial"/>
              </w:rPr>
              <w:t xml:space="preserve">potwierdzenia odbioru materiałów/ poczęstunku, </w:t>
            </w:r>
          </w:p>
          <w:p w14:paraId="61B976B3" w14:textId="77777777" w:rsidR="004B1864" w:rsidRPr="004B1864" w:rsidRDefault="004B1864" w:rsidP="005808CC">
            <w:pPr>
              <w:pStyle w:val="Akapitzlist"/>
              <w:numPr>
                <w:ilvl w:val="0"/>
                <w:numId w:val="92"/>
              </w:numPr>
              <w:spacing w:after="0" w:line="240" w:lineRule="auto"/>
              <w:rPr>
                <w:rFonts w:cs="Arial"/>
              </w:rPr>
            </w:pPr>
            <w:r w:rsidRPr="004B1864">
              <w:rPr>
                <w:rFonts w:cs="Arial"/>
              </w:rPr>
              <w:t xml:space="preserve">program spotkań, </w:t>
            </w:r>
          </w:p>
          <w:p w14:paraId="230BA8C4" w14:textId="77777777" w:rsidR="004B1864" w:rsidRPr="004B1864" w:rsidRDefault="004B1864" w:rsidP="005808CC">
            <w:pPr>
              <w:pStyle w:val="Akapitzlist"/>
              <w:numPr>
                <w:ilvl w:val="0"/>
                <w:numId w:val="92"/>
              </w:numPr>
              <w:spacing w:after="0" w:line="240" w:lineRule="auto"/>
              <w:rPr>
                <w:rFonts w:cs="Arial"/>
              </w:rPr>
            </w:pPr>
            <w:r w:rsidRPr="004B1864">
              <w:rPr>
                <w:rFonts w:cs="Arial"/>
              </w:rPr>
              <w:t>dokumentacja fotograficzna,</w:t>
            </w:r>
          </w:p>
          <w:p w14:paraId="115624B9" w14:textId="77777777" w:rsidR="004B1864" w:rsidRPr="004B1864" w:rsidRDefault="004B1864" w:rsidP="005808CC">
            <w:pPr>
              <w:pStyle w:val="Akapitzlist"/>
              <w:numPr>
                <w:ilvl w:val="0"/>
                <w:numId w:val="92"/>
              </w:numPr>
              <w:spacing w:after="0" w:line="240" w:lineRule="auto"/>
              <w:rPr>
                <w:rFonts w:cs="Arial"/>
              </w:rPr>
            </w:pPr>
            <w:r w:rsidRPr="004B1864">
              <w:rPr>
                <w:rFonts w:cs="Arial"/>
              </w:rPr>
              <w:t>deklaracje uczestnictwa rodziców w projekcie.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B858E" w14:textId="77777777" w:rsidR="004B1864" w:rsidRPr="004B1864" w:rsidRDefault="004B1864">
            <w:pPr>
              <w:spacing w:after="0"/>
              <w:rPr>
                <w:rFonts w:cs="Arial"/>
              </w:rPr>
            </w:pPr>
          </w:p>
        </w:tc>
      </w:tr>
    </w:tbl>
    <w:p w14:paraId="510FAC2B" w14:textId="77777777" w:rsidR="004B1864" w:rsidRPr="004B1864" w:rsidRDefault="004B1864" w:rsidP="004B1864">
      <w:pPr>
        <w:jc w:val="both"/>
        <w:rPr>
          <w:rFonts w:cs="Arial"/>
        </w:rPr>
      </w:pPr>
    </w:p>
    <w:p w14:paraId="2668D2FA" w14:textId="77777777" w:rsidR="00824E73" w:rsidRPr="004B1864" w:rsidRDefault="00824E73">
      <w:pPr>
        <w:spacing w:line="259" w:lineRule="auto"/>
        <w:rPr>
          <w:rFonts w:eastAsia="Calibri" w:cs="Arial"/>
          <w:b/>
        </w:rPr>
      </w:pPr>
      <w:r w:rsidRPr="004B1864">
        <w:rPr>
          <w:rFonts w:cs="Arial"/>
        </w:rPr>
        <w:br w:type="page"/>
      </w:r>
    </w:p>
    <w:p w14:paraId="62E23740" w14:textId="133D0155" w:rsidR="00113436" w:rsidRPr="00737D1D" w:rsidRDefault="00682950" w:rsidP="00682950">
      <w:pPr>
        <w:pStyle w:val="Rozdzia-K"/>
        <w:spacing w:before="240"/>
        <w:jc w:val="left"/>
      </w:pPr>
      <w:r>
        <w:t xml:space="preserve"> </w:t>
      </w:r>
      <w:bookmarkStart w:id="30" w:name="_Toc134446808"/>
      <w:r w:rsidR="00113436" w:rsidRPr="00737D1D">
        <w:t>Zasady finansowania</w:t>
      </w:r>
      <w:bookmarkEnd w:id="30"/>
    </w:p>
    <w:p w14:paraId="2170182C" w14:textId="77777777" w:rsidR="003C2845" w:rsidRPr="00737D1D" w:rsidRDefault="003C2845" w:rsidP="00F57AF1">
      <w:pPr>
        <w:pStyle w:val="TreNum-K"/>
        <w:numPr>
          <w:ilvl w:val="0"/>
          <w:numId w:val="25"/>
        </w:numPr>
        <w:jc w:val="left"/>
      </w:pPr>
      <w:r w:rsidRPr="00737D1D">
        <w:t>Koszty projektu przedstawiane są w formie budżetu zadaniowego i wykazywane w</w:t>
      </w:r>
      <w:r w:rsidR="0094646D">
        <w:t> </w:t>
      </w:r>
      <w:r w:rsidRPr="00737D1D">
        <w:t>podziale na koszty bezpośrednie i pośrednie. Kwalifikowalne koszty bezpośrednie projektu przedstawione są w podziale na zadania merytoryczne. Pojedyncze wydatki nie</w:t>
      </w:r>
      <w:r w:rsidR="0094646D">
        <w:t> </w:t>
      </w:r>
      <w:r w:rsidRPr="00737D1D">
        <w:t xml:space="preserve">stanowią zadania merytorycznego. </w:t>
      </w:r>
    </w:p>
    <w:p w14:paraId="36A4D5BA" w14:textId="50FB9614" w:rsidR="003C2845" w:rsidRPr="00737D1D" w:rsidRDefault="003C2845" w:rsidP="00A82992">
      <w:pPr>
        <w:pStyle w:val="TreNum-K"/>
        <w:numPr>
          <w:ilvl w:val="0"/>
          <w:numId w:val="19"/>
        </w:numPr>
        <w:jc w:val="left"/>
      </w:pPr>
      <w:r w:rsidRPr="00737D1D">
        <w:t>Koszt każdego zadania kalkulowany jest w oparciu o budżet. Jest on podstawą m.in.</w:t>
      </w:r>
      <w:r w:rsidR="00864CB9">
        <w:t> </w:t>
      </w:r>
      <w:r w:rsidRPr="00737D1D">
        <w:t>do</w:t>
      </w:r>
      <w:r w:rsidR="00864CB9">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134804C" w14:textId="0197D6A6" w:rsidR="003C2845" w:rsidRPr="008869FC" w:rsidRDefault="003C2845" w:rsidP="00A82992">
      <w:pPr>
        <w:pStyle w:val="TreNum-K"/>
        <w:numPr>
          <w:ilvl w:val="0"/>
          <w:numId w:val="19"/>
        </w:numPr>
        <w:jc w:val="left"/>
      </w:pPr>
      <w:r w:rsidRPr="00737D1D">
        <w:t xml:space="preserve">Tworząc budżet należy pamiętać, iż zasady kwalifikowalności </w:t>
      </w:r>
      <w:r w:rsidR="00CE375E">
        <w:t xml:space="preserve">dotyczą poszczególnych kosztów </w:t>
      </w:r>
      <w:r w:rsidRPr="00737D1D">
        <w:t>w kontekście zaplanowanych i realizowanych zadań a także celu projektu.</w:t>
      </w:r>
    </w:p>
    <w:p w14:paraId="57A4C9DB" w14:textId="6ACA7567" w:rsidR="003C2845" w:rsidRPr="00737D1D" w:rsidRDefault="000D162C" w:rsidP="006270A7">
      <w:pPr>
        <w:pStyle w:val="Podrozdzia-K"/>
        <w:jc w:val="left"/>
      </w:pPr>
      <w:bookmarkStart w:id="31" w:name="_Toc134446809"/>
      <w:r w:rsidRPr="00737D1D">
        <w:t>Koszty bezpośrednie</w:t>
      </w:r>
      <w:bookmarkEnd w:id="31"/>
    </w:p>
    <w:p w14:paraId="135DDFE2" w14:textId="019AFB92" w:rsidR="003C2845" w:rsidRPr="00737D1D" w:rsidRDefault="003C2845" w:rsidP="00F57AF1">
      <w:pPr>
        <w:pStyle w:val="TreNum-K"/>
        <w:numPr>
          <w:ilvl w:val="0"/>
          <w:numId w:val="26"/>
        </w:numPr>
        <w:jc w:val="left"/>
      </w:pPr>
      <w:r w:rsidRPr="00737D1D">
        <w:t>W kosztach bezpośrednich Wnioskodawca przedstawia wydatki niezbędne do realizacji działań merytorycznych w podziale na poszczególne zadania. Koszty bezpośrednie w</w:t>
      </w:r>
      <w:r w:rsidR="0094646D">
        <w:t> </w:t>
      </w:r>
      <w:r w:rsidRPr="00737D1D">
        <w:t xml:space="preserve">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13628DFD" w14:textId="4F290242" w:rsidR="003C2845" w:rsidRPr="00737D1D" w:rsidRDefault="003C2845" w:rsidP="00F57AF1">
      <w:pPr>
        <w:pStyle w:val="TreNum-K"/>
        <w:numPr>
          <w:ilvl w:val="0"/>
          <w:numId w:val="26"/>
        </w:numPr>
        <w:jc w:val="left"/>
      </w:pPr>
      <w:r w:rsidRPr="00737D1D">
        <w:t xml:space="preserve">Wydatki w kosztach bezpośrednich </w:t>
      </w:r>
      <w:r w:rsidR="00A31C27">
        <w:t>muszą być rozliczane</w:t>
      </w:r>
      <w:r w:rsidRPr="00737D1D">
        <w:t xml:space="preserve"> w oparciu o metody uproszczone </w:t>
      </w:r>
      <w:r w:rsidRPr="00EE7B4B">
        <w:t xml:space="preserve">opisane </w:t>
      </w:r>
      <w:hyperlink w:anchor="podr_2_7" w:history="1">
        <w:r w:rsidRPr="009B2CB3">
          <w:rPr>
            <w:rStyle w:val="Hipercze"/>
          </w:rPr>
          <w:t xml:space="preserve">w  </w:t>
        </w:r>
        <w:r w:rsidR="00EE7B4B" w:rsidRPr="009B2CB3">
          <w:rPr>
            <w:rStyle w:val="Hipercze"/>
          </w:rPr>
          <w:t>pod</w:t>
        </w:r>
        <w:r w:rsidRPr="009B2CB3">
          <w:rPr>
            <w:rStyle w:val="Hipercze"/>
          </w:rPr>
          <w:t>rozdz</w:t>
        </w:r>
        <w:r w:rsidR="0094646D" w:rsidRPr="009B2CB3">
          <w:rPr>
            <w:rStyle w:val="Hipercze"/>
          </w:rPr>
          <w:t>iale</w:t>
        </w:r>
        <w:r w:rsidR="00EE7B4B" w:rsidRPr="009B2CB3">
          <w:rPr>
            <w:rStyle w:val="Hipercze"/>
          </w:rPr>
          <w:t xml:space="preserve"> 2.7</w:t>
        </w:r>
      </w:hyperlink>
      <w:r w:rsidR="00EE7B4B" w:rsidRPr="00EE7B4B">
        <w:t xml:space="preserve"> </w:t>
      </w:r>
      <w:r w:rsidRPr="00EE7B4B">
        <w:t>Regulaminu</w:t>
      </w:r>
      <w:r w:rsidRPr="00737D1D">
        <w:t xml:space="preserve"> </w:t>
      </w:r>
      <w:r w:rsidR="0094646D">
        <w:t>wyboru projektów</w:t>
      </w:r>
      <w:r w:rsidRPr="00737D1D">
        <w:t xml:space="preserve"> (rozdz. 3.10 </w:t>
      </w:r>
      <w:r w:rsidRPr="008869FC">
        <w:rPr>
          <w:i/>
        </w:rPr>
        <w:t xml:space="preserve">Wytycznych w zakresie kwalifikowalności wydatków). </w:t>
      </w:r>
      <w:r w:rsidRPr="00737D1D">
        <w:t>W przypadku rozliczenia metodami uproszczonymi</w:t>
      </w:r>
      <w:r w:rsidR="00A31C27">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rsidR="0094646D">
        <w:t> </w:t>
      </w:r>
      <w:r w:rsidRPr="00737D1D">
        <w:t xml:space="preserve">szczegółowego opisu każdego wydatku. </w:t>
      </w:r>
    </w:p>
    <w:p w14:paraId="46EDCED1" w14:textId="23E5321F" w:rsidR="003C2845" w:rsidRPr="00737D1D" w:rsidRDefault="003C2845" w:rsidP="00F57AF1">
      <w:pPr>
        <w:pStyle w:val="TreNum-K"/>
        <w:numPr>
          <w:ilvl w:val="0"/>
          <w:numId w:val="26"/>
        </w:numPr>
        <w:jc w:val="left"/>
      </w:pPr>
      <w:r w:rsidRPr="00737D1D">
        <w:t>W odniesieniu do zadań merytorycznych rozliczanych kwotami ryczałtowymi, we wniosku o dofinansowanie projektu wykazywan</w:t>
      </w:r>
      <w:r w:rsidR="00864CB9">
        <w:t>a</w:t>
      </w:r>
      <w:r w:rsidRPr="00737D1D">
        <w:t xml:space="preserve"> </w:t>
      </w:r>
      <w:r w:rsidR="001D575D">
        <w:t xml:space="preserve">jest </w:t>
      </w:r>
      <w:r w:rsidR="00864CB9">
        <w:t>kwota</w:t>
      </w:r>
      <w:r w:rsidRPr="00737D1D">
        <w:t xml:space="preserve"> </w:t>
      </w:r>
      <w:r w:rsidR="00864CB9">
        <w:t>środków</w:t>
      </w:r>
      <w:r w:rsidRPr="00737D1D">
        <w:t xml:space="preserve"> na zadanie. </w:t>
      </w:r>
    </w:p>
    <w:p w14:paraId="7361A259" w14:textId="601F6111" w:rsidR="000D162C" w:rsidRPr="005B365B" w:rsidRDefault="003C2845" w:rsidP="00F57AF1">
      <w:pPr>
        <w:pStyle w:val="TreNum-K"/>
        <w:numPr>
          <w:ilvl w:val="0"/>
          <w:numId w:val="26"/>
        </w:numPr>
        <w:jc w:val="left"/>
      </w:pPr>
      <w:r w:rsidRPr="00737D1D">
        <w:t>W ramach kosztów bezpośrednich nie można ująć żadnego kosztu, który znajduje się w</w:t>
      </w:r>
      <w:r w:rsidR="009D714E">
        <w:t> </w:t>
      </w:r>
      <w:r w:rsidRPr="00737D1D">
        <w:t xml:space="preserve">katalogu kosztów pośrednich, o którym mowa </w:t>
      </w:r>
      <w:hyperlink w:anchor="podr_3_7" w:history="1">
        <w:r w:rsidR="00EE7B4B" w:rsidRPr="009B2CB3">
          <w:rPr>
            <w:rStyle w:val="Hipercze"/>
          </w:rPr>
          <w:t>w podrozdziale 3.7</w:t>
        </w:r>
      </w:hyperlink>
      <w:r w:rsidRPr="00737D1D">
        <w:t xml:space="preserve"> </w:t>
      </w:r>
      <w:r w:rsidR="009D714E">
        <w:t>R</w:t>
      </w:r>
      <w:r w:rsidRPr="00737D1D">
        <w:t xml:space="preserve">egulaminu </w:t>
      </w:r>
      <w:r w:rsidR="009D714E">
        <w:t>wyboru projektów</w:t>
      </w:r>
      <w:r w:rsidRPr="00737D1D">
        <w:t>. Będzie to weryfikowane zarówno na etapie oceny wniosku o</w:t>
      </w:r>
      <w:r w:rsidR="009D714E">
        <w:t> </w:t>
      </w:r>
      <w:r w:rsidRPr="00737D1D">
        <w:t xml:space="preserve">dofinansowanie, jak również na każdym etapie realizacji projektu. </w:t>
      </w:r>
    </w:p>
    <w:p w14:paraId="035876EB" w14:textId="4666CBA5" w:rsidR="00391684" w:rsidRPr="00737D1D" w:rsidRDefault="000D162C" w:rsidP="006270A7">
      <w:pPr>
        <w:pStyle w:val="Podrozdzia-K"/>
        <w:jc w:val="left"/>
      </w:pPr>
      <w:bookmarkStart w:id="32" w:name="_Toc134446810"/>
      <w:r w:rsidRPr="00737D1D">
        <w:t>Cross-</w:t>
      </w:r>
      <w:proofErr w:type="spellStart"/>
      <w:r w:rsidRPr="00737D1D">
        <w:t>financing</w:t>
      </w:r>
      <w:proofErr w:type="spellEnd"/>
      <w:r w:rsidRPr="00737D1D">
        <w:t xml:space="preserve"> oraz zakup środków trwałych</w:t>
      </w:r>
      <w:bookmarkEnd w:id="32"/>
    </w:p>
    <w:p w14:paraId="06795E48" w14:textId="6BE142C4" w:rsidR="00391684" w:rsidRPr="00737D1D" w:rsidRDefault="00391684" w:rsidP="006270A7">
      <w:r w:rsidRPr="00737D1D">
        <w:t>Cross-</w:t>
      </w:r>
      <w:proofErr w:type="spellStart"/>
      <w:r w:rsidRPr="00737D1D">
        <w:t>financing</w:t>
      </w:r>
      <w:proofErr w:type="spellEnd"/>
      <w:r w:rsidRPr="00737D1D">
        <w:t xml:space="preserve"> dotyczy wyłącznie takich kategorii wydatków, których poniesienie wynika z</w:t>
      </w:r>
      <w:r w:rsidR="00404EE4">
        <w:t> </w:t>
      </w:r>
      <w:r w:rsidRPr="00737D1D">
        <w:t>potrzeby realizacji danego projektu.</w:t>
      </w:r>
    </w:p>
    <w:p w14:paraId="79229910" w14:textId="502CC952" w:rsidR="00391684" w:rsidRPr="00737D1D" w:rsidRDefault="00391684" w:rsidP="006270A7">
      <w:pPr>
        <w:rPr>
          <w:bCs/>
          <w:szCs w:val="24"/>
        </w:rPr>
      </w:pPr>
      <w:r w:rsidRPr="00737D1D">
        <w:t>Wartość wydatków w ramach cross-</w:t>
      </w:r>
      <w:proofErr w:type="spellStart"/>
      <w:r w:rsidRPr="00737D1D">
        <w:t>financingu</w:t>
      </w:r>
      <w:proofErr w:type="spellEnd"/>
      <w:r w:rsidRPr="00737D1D">
        <w:t xml:space="preserve"> nie może stanowić więcej niż </w:t>
      </w:r>
      <w:r w:rsidR="00AC2BDD" w:rsidRPr="00606951">
        <w:t>40</w:t>
      </w:r>
      <w:r w:rsidRPr="00606951">
        <w:t>%</w:t>
      </w:r>
      <w:r w:rsidRPr="00606951">
        <w:rPr>
          <w:b/>
          <w:bCs/>
          <w:color w:val="FF0000"/>
          <w:szCs w:val="24"/>
        </w:rPr>
        <w:t xml:space="preserve"> </w:t>
      </w:r>
      <w:r w:rsidRPr="00606951">
        <w:rPr>
          <w:bCs/>
          <w:szCs w:val="24"/>
        </w:rPr>
        <w:t>wartości projektu.</w:t>
      </w:r>
    </w:p>
    <w:p w14:paraId="3F5701C2" w14:textId="3BCAC463" w:rsidR="00391684" w:rsidRPr="008831C4" w:rsidRDefault="00391684" w:rsidP="006270A7">
      <w:pPr>
        <w:rPr>
          <w:b/>
          <w:bCs/>
          <w:szCs w:val="24"/>
        </w:rPr>
      </w:pPr>
      <w:r w:rsidRPr="00737D1D">
        <w:t>Wydatki poniesione w ramach cross-</w:t>
      </w:r>
      <w:proofErr w:type="spellStart"/>
      <w:r w:rsidRPr="00737D1D">
        <w:t>financingu</w:t>
      </w:r>
      <w:proofErr w:type="spellEnd"/>
      <w:r w:rsidRPr="00737D1D">
        <w:t xml:space="preserve"> w wysokości p</w:t>
      </w:r>
      <w:r w:rsidR="00D62FC1">
        <w:t xml:space="preserve">rzekraczającej kwotę określoną </w:t>
      </w:r>
      <w:r w:rsidRPr="00737D1D">
        <w:t>w zatwierdzonym wniosku o dofinansowanie projektu są niekwalifikowalne.</w:t>
      </w:r>
    </w:p>
    <w:p w14:paraId="07EB4E90" w14:textId="31B1CD42" w:rsidR="00391684" w:rsidRPr="00737D1D" w:rsidRDefault="00391684" w:rsidP="006270A7">
      <w:r w:rsidRPr="00737D1D">
        <w:t>Kategorie wydatków, które zostaną poniesione w ramach cross-</w:t>
      </w:r>
      <w:proofErr w:type="spellStart"/>
      <w:r w:rsidRPr="00737D1D">
        <w:t>financingu</w:t>
      </w:r>
      <w:proofErr w:type="spellEnd"/>
      <w:r w:rsidRPr="00737D1D">
        <w:t>, uwzględnione są</w:t>
      </w:r>
      <w:r w:rsidR="009D71A3">
        <w:t> </w:t>
      </w:r>
      <w:r w:rsidRPr="00737D1D">
        <w:t>w zatwierdzonym wniosku o dofinansowanie projektu i podlegają rozliczeniu we</w:t>
      </w:r>
      <w:r w:rsidR="009D71A3">
        <w:t> </w:t>
      </w:r>
      <w:r w:rsidRPr="00737D1D">
        <w:t xml:space="preserve">wnioskach </w:t>
      </w:r>
      <w:r w:rsidR="00404EE4">
        <w:t>B</w:t>
      </w:r>
      <w:r w:rsidRPr="00737D1D">
        <w:t>eneficjenta o płatność.</w:t>
      </w:r>
    </w:p>
    <w:p w14:paraId="6931B10B" w14:textId="77777777" w:rsidR="00391684" w:rsidRPr="00737D1D" w:rsidRDefault="00391684" w:rsidP="007D3268">
      <w:pPr>
        <w:spacing w:after="0"/>
        <w:rPr>
          <w:rFonts w:cs="Arial"/>
        </w:rPr>
      </w:pPr>
      <w:r w:rsidRPr="00737D1D">
        <w:rPr>
          <w:rFonts w:cs="Arial"/>
        </w:rPr>
        <w:t>Cross-</w:t>
      </w:r>
      <w:proofErr w:type="spellStart"/>
      <w:r w:rsidRPr="00737D1D">
        <w:rPr>
          <w:rFonts w:cs="Arial"/>
        </w:rPr>
        <w:t>financing</w:t>
      </w:r>
      <w:proofErr w:type="spellEnd"/>
      <w:r w:rsidRPr="00737D1D">
        <w:rPr>
          <w:rFonts w:cs="Arial"/>
        </w:rPr>
        <w:t xml:space="preserve"> w projektach EFS+ dotyczy wyłącznie: </w:t>
      </w:r>
    </w:p>
    <w:p w14:paraId="3261DED2" w14:textId="77777777" w:rsidR="00391684" w:rsidRPr="0037612C" w:rsidRDefault="00391684" w:rsidP="00A82992">
      <w:pPr>
        <w:pStyle w:val="TreNum-K"/>
        <w:numPr>
          <w:ilvl w:val="1"/>
          <w:numId w:val="19"/>
        </w:numPr>
        <w:jc w:val="left"/>
      </w:pPr>
      <w:r w:rsidRPr="0037612C">
        <w:t xml:space="preserve">zakupu gruntu i nieruchomości, </w:t>
      </w:r>
    </w:p>
    <w:p w14:paraId="6FADE060" w14:textId="77777777" w:rsidR="00391684" w:rsidRPr="0037612C" w:rsidRDefault="00391684" w:rsidP="00A82992">
      <w:pPr>
        <w:pStyle w:val="TreNum-K"/>
        <w:numPr>
          <w:ilvl w:val="1"/>
          <w:numId w:val="19"/>
        </w:numPr>
        <w:jc w:val="left"/>
      </w:pPr>
      <w:r w:rsidRPr="0037612C">
        <w:t xml:space="preserve">zakupu infrastruktury, </w:t>
      </w:r>
    </w:p>
    <w:p w14:paraId="7C85A4A7" w14:textId="3C7B9163" w:rsidR="00391684" w:rsidRPr="00737D1D" w:rsidRDefault="00391684" w:rsidP="00A82992">
      <w:pPr>
        <w:pStyle w:val="TreNum-K"/>
        <w:numPr>
          <w:ilvl w:val="1"/>
          <w:numId w:val="19"/>
        </w:numPr>
        <w:jc w:val="left"/>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 xml:space="preserve">Warunki z </w:t>
      </w:r>
      <w:proofErr w:type="spellStart"/>
      <w:r w:rsidRPr="00737D1D">
        <w:t>tiretów</w:t>
      </w:r>
      <w:proofErr w:type="spellEnd"/>
      <w:r w:rsidRPr="00737D1D">
        <w:t xml:space="preserve"> i-iii są rozłączne, co oznacza, że w przypadku spełnienia któregokolwiek z</w:t>
      </w:r>
      <w:r w:rsidR="00404EE4">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4EBB1E54" w14:textId="77777777" w:rsidR="00391684" w:rsidRPr="00737D1D" w:rsidRDefault="00391684" w:rsidP="006270A7">
      <w:proofErr w:type="spellStart"/>
      <w:r w:rsidRPr="00737D1D">
        <w:t>Ad.i</w:t>
      </w:r>
      <w:proofErr w:type="spellEnd"/>
      <w:r w:rsidRPr="00737D1D">
        <w:t>)</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77777777" w:rsidR="00391684" w:rsidRPr="00737D1D" w:rsidRDefault="00391684" w:rsidP="006270A7">
      <w:proofErr w:type="spellStart"/>
      <w:r w:rsidRPr="00737D1D">
        <w:t>Ad.ii</w:t>
      </w:r>
      <w:proofErr w:type="spellEnd"/>
      <w:r w:rsidRPr="00737D1D">
        <w:t>)</w:t>
      </w:r>
    </w:p>
    <w:p w14:paraId="4EAC7C59" w14:textId="2FCCF7BF" w:rsidR="00391684" w:rsidRPr="00737D1D" w:rsidRDefault="00391684" w:rsidP="006270A7">
      <w:r w:rsidRPr="00737D1D">
        <w:t>„Najbardziej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finansowanego ze środków EFS+ Wnioskodawca jest zobligowany przedstawić uzasadnienia/dowody.</w:t>
      </w:r>
    </w:p>
    <w:p w14:paraId="4A2B44A3" w14:textId="77777777" w:rsidR="00391684" w:rsidRPr="00737D1D" w:rsidRDefault="00391684" w:rsidP="006270A7">
      <w:proofErr w:type="spellStart"/>
      <w:r w:rsidRPr="00737D1D">
        <w:t>Ad.iii</w:t>
      </w:r>
      <w:proofErr w:type="spellEnd"/>
      <w:r w:rsidRPr="00737D1D">
        <w:t>)</w:t>
      </w:r>
    </w:p>
    <w:p w14:paraId="039E25F9" w14:textId="4E63CAB2" w:rsidR="000D162C" w:rsidRPr="00603CFA" w:rsidRDefault="00391684" w:rsidP="006270A7">
      <w:r w:rsidRPr="00737D1D">
        <w:t>Warunek ten jest spełniony, jeżeli uznaje się, że zakup ten był konieczny do 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Przykładem, w którym warunek ten mógłby zostać uznany za</w:t>
      </w:r>
      <w:r w:rsidR="005D2F34">
        <w:t> </w:t>
      </w:r>
      <w:r w:rsidRPr="00737D1D">
        <w:t>spełniony jest projekt, którego celem byłaby modernizacja kierunku kształcenia w szkole zawodowej. W celu takiej modernizacji konieczny może być zakup nowego sprzętu, zatem wydatki z tym związane można finansować ze środków EFS+ poza cross-</w:t>
      </w:r>
      <w:proofErr w:type="spellStart"/>
      <w:r w:rsidRPr="00737D1D">
        <w:t>financigiem</w:t>
      </w:r>
      <w:proofErr w:type="spellEnd"/>
      <w:r w:rsidRPr="00737D1D">
        <w:t>. Jeżeli</w:t>
      </w:r>
      <w:r w:rsidR="00BF62FB">
        <w:t> </w:t>
      </w:r>
      <w:r w:rsidRPr="00737D1D">
        <w:t>natomiast w tym samym projekcie zaplanowano zapewnienie szkoleń dla nauczycieli, to</w:t>
      </w:r>
      <w:r w:rsidR="00BF62FB">
        <w:t> </w:t>
      </w:r>
      <w:r w:rsidRPr="00737D1D">
        <w:t>zakup komputerów na potrzeby tych szkoleń nie jest konieczny do osiągnięcia celu projektu (ponieważ szkolenie może odbywać się również przy użyciu komputerów wypożyczonych lub już istniejących), zatem taki zakup może być finansowany tylko w</w:t>
      </w:r>
      <w:r w:rsidR="00BF62FB">
        <w:t> </w:t>
      </w:r>
      <w:r w:rsidRPr="00737D1D">
        <w:t>ramach cross-</w:t>
      </w:r>
      <w:proofErr w:type="spellStart"/>
      <w:r w:rsidRPr="00737D1D">
        <w:t>financingu</w:t>
      </w:r>
      <w:proofErr w:type="spellEnd"/>
      <w:r w:rsidRPr="00737D1D">
        <w:t>.</w:t>
      </w:r>
    </w:p>
    <w:p w14:paraId="6F6DB7C1" w14:textId="5968EC5D" w:rsidR="00D31B86" w:rsidRPr="00737D1D" w:rsidRDefault="000D162C" w:rsidP="006270A7">
      <w:pPr>
        <w:pStyle w:val="Podrozdzia-K"/>
        <w:jc w:val="left"/>
      </w:pPr>
      <w:bookmarkStart w:id="33" w:name="_Toc134446811"/>
      <w:r w:rsidRPr="00737D1D">
        <w:t>Wkład własny</w:t>
      </w:r>
      <w:bookmarkEnd w:id="33"/>
    </w:p>
    <w:p w14:paraId="27621D17" w14:textId="657204D2" w:rsidR="00B11D41" w:rsidRPr="00B11D41" w:rsidRDefault="00B11D41" w:rsidP="00B11D41">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7A02D38B" w14:textId="2CACD496" w:rsidR="00B11D41" w:rsidRPr="00B11D41" w:rsidRDefault="00B11D41" w:rsidP="00B11D41">
      <w:r w:rsidRPr="00B11D41">
        <w:t xml:space="preserve">Wkład własny </w:t>
      </w:r>
      <w:r>
        <w:t>W</w:t>
      </w:r>
      <w:r w:rsidRPr="00B11D41">
        <w:t xml:space="preserve">nioskodawcy jest wykazywany we wniosku o dofinansowanie projektu, przy czym to </w:t>
      </w:r>
      <w:r>
        <w:t>W</w:t>
      </w:r>
      <w:r w:rsidRPr="00B11D41">
        <w:t>nioskodawca określa formę wniesienia wkładu własnego.</w:t>
      </w:r>
    </w:p>
    <w:p w14:paraId="597A73AE" w14:textId="77777777" w:rsidR="00B11D41" w:rsidRPr="00B11D41" w:rsidRDefault="00B11D41" w:rsidP="00B11D41">
      <w:r w:rsidRPr="00B11D41">
        <w:t xml:space="preserve">Do realizacji projektu jest wymagane wniesienie przez Wnioskodawcę wkładu własnego. </w:t>
      </w:r>
    </w:p>
    <w:p w14:paraId="49B4C189" w14:textId="343518B1" w:rsidR="00B11D41" w:rsidRPr="00B11D41" w:rsidRDefault="00B11D41" w:rsidP="00B11D41">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artnera/strony trzeciej lub uczestnika. Wkład własny może pochodzić m.in. z budżetu JST, budżetu państwa, Funduszu Pracy, środków prywatnych, środków PFRON.</w:t>
      </w:r>
    </w:p>
    <w:p w14:paraId="3671911E" w14:textId="62BD0970" w:rsidR="00B11D41" w:rsidRPr="00B11D41" w:rsidRDefault="00B11D41" w:rsidP="00B11D41">
      <w:r w:rsidRPr="00B11D41">
        <w:t>Wkład własny lub jego część może być wniesiony w ramach kosztów pośrednich jak i</w:t>
      </w:r>
      <w:r w:rsidR="008831C4">
        <w:t> </w:t>
      </w:r>
      <w:r w:rsidRPr="00B11D41">
        <w:t>bezpośrednich.</w:t>
      </w:r>
    </w:p>
    <w:p w14:paraId="3DD8F867" w14:textId="77777777" w:rsidR="00B11D41" w:rsidRPr="00B11D41" w:rsidRDefault="00B11D41" w:rsidP="00B11D41">
      <w:r w:rsidRPr="00B11D41">
        <w:t>Wkład własny może być wniesiony w następujących formach:</w:t>
      </w:r>
    </w:p>
    <w:p w14:paraId="47BE4C5A" w14:textId="4A78A731" w:rsidR="00B11D41" w:rsidRPr="00B11D41" w:rsidRDefault="00B11D41" w:rsidP="003A21BD">
      <w:pPr>
        <w:numPr>
          <w:ilvl w:val="0"/>
          <w:numId w:val="58"/>
        </w:numPr>
      </w:pPr>
      <w:r w:rsidRPr="00B11D41">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w:t>
      </w:r>
      <w:r w:rsidR="0059676E">
        <w:t> </w:t>
      </w:r>
      <w:r w:rsidRPr="00B11D41">
        <w:t>kosztach szkoleń).</w:t>
      </w:r>
    </w:p>
    <w:p w14:paraId="6A83F6BA" w14:textId="25658EEB" w:rsidR="00B11D41" w:rsidRPr="00B11D41" w:rsidRDefault="00B11D41" w:rsidP="003A21BD">
      <w:pPr>
        <w:numPr>
          <w:ilvl w:val="0"/>
          <w:numId w:val="59"/>
        </w:numPr>
      </w:pPr>
      <w:r w:rsidRPr="00B11D41">
        <w:t>wkład niepieniężny stanowiący część lub całość wkładu własnego, wniesiony na</w:t>
      </w:r>
      <w:r w:rsidR="0059676E">
        <w:t> </w:t>
      </w:r>
      <w:r w:rsidRPr="00B11D41">
        <w:t>rzecz projektu, może stanowić wydatek kwalifikowalny, o ile spełnione są</w:t>
      </w:r>
      <w:r w:rsidR="00761BB5">
        <w:t> </w:t>
      </w:r>
      <w:r w:rsidRPr="00B11D41">
        <w:t>następujące warunki:</w:t>
      </w:r>
    </w:p>
    <w:p w14:paraId="639D3C33" w14:textId="77777777" w:rsidR="00B11D41" w:rsidRPr="00B11D41" w:rsidRDefault="00B11D41" w:rsidP="003A21BD">
      <w:pPr>
        <w:numPr>
          <w:ilvl w:val="0"/>
          <w:numId w:val="60"/>
        </w:numPr>
        <w:ind w:left="1134" w:hanging="425"/>
      </w:pPr>
      <w:r w:rsidRPr="00B11D41">
        <w:t>kwota dofinansowania w momencie końcowego rozliczenia projektu nie przekracza kwoty całkowitych wydatków kwalifikowalnych z wyłączeniem wkładu niepieniężnego,</w:t>
      </w:r>
    </w:p>
    <w:p w14:paraId="221B4952" w14:textId="1ED171DE" w:rsidR="00B11D41" w:rsidRPr="00B11D41" w:rsidRDefault="00B11D41" w:rsidP="003A21BD">
      <w:pPr>
        <w:numPr>
          <w:ilvl w:val="0"/>
          <w:numId w:val="60"/>
        </w:numPr>
        <w:ind w:left="1134" w:hanging="425"/>
      </w:pPr>
      <w:r w:rsidRPr="00B11D41">
        <w:t>wkład niepieniężny polega na wniesieniu (wykorzystaniu na rzecz projektu) nieruchomości, urządzeń, materiałów (surowców), wartości niematerialnych i</w:t>
      </w:r>
      <w:r w:rsidR="00761BB5">
        <w:t> </w:t>
      </w:r>
      <w:r w:rsidRPr="00B11D41">
        <w:t>prawnych, ekspertyz lub nieodpłatnej pracy wykonywanej przez wolontariuszy na</w:t>
      </w:r>
      <w:r w:rsidR="00761BB5">
        <w:t> </w:t>
      </w:r>
      <w:r w:rsidRPr="00B11D41">
        <w:t>podstawie ustawy o działalności pożytku publicznego i o wolontariacie lub</w:t>
      </w:r>
      <w:r w:rsidR="00761BB5">
        <w:t> </w:t>
      </w:r>
      <w:r w:rsidRPr="00B11D41">
        <w:t>nieodpłatnej pracy społecznej członków stowarzyszenia wykonywanej na</w:t>
      </w:r>
      <w:r w:rsidR="00761BB5">
        <w:t> </w:t>
      </w:r>
      <w:r w:rsidRPr="00B11D41">
        <w:t>podstawie ustawy z dnia 7 kwietnia 1989 r. Prawo o stowarzyszeniach – ze</w:t>
      </w:r>
      <w:r w:rsidR="00761BB5">
        <w:t> </w:t>
      </w:r>
      <w:r w:rsidRPr="00B11D41">
        <w:t xml:space="preserve">składników majątku </w:t>
      </w:r>
      <w:r w:rsidR="00761BB5">
        <w:t>B</w:t>
      </w:r>
      <w:r w:rsidRPr="00B11D41">
        <w:t>eneficjenta lub majątku innych podmiotów, jeżeli możliwość taka wynika z przepisów prawa oraz zostanie to ujęte w</w:t>
      </w:r>
      <w:r w:rsidR="00A82992">
        <w:t> </w:t>
      </w:r>
      <w:r w:rsidRPr="00B11D41">
        <w:t>zatwierdzonym wniosku o</w:t>
      </w:r>
      <w:r w:rsidR="00761BB5">
        <w:t> </w:t>
      </w:r>
      <w:r w:rsidRPr="00B11D41">
        <w:t>dofinansowanie projektu,</w:t>
      </w:r>
    </w:p>
    <w:p w14:paraId="0BD88BA2" w14:textId="2AA35690" w:rsidR="00B11D41" w:rsidRPr="00B11D41" w:rsidRDefault="00B11D41" w:rsidP="003A21BD">
      <w:pPr>
        <w:numPr>
          <w:ilvl w:val="0"/>
          <w:numId w:val="60"/>
        </w:numPr>
        <w:ind w:left="1134" w:hanging="425"/>
      </w:pPr>
      <w:r w:rsidRPr="00B11D41">
        <w:t>wartość wkładu niepieniężnego została należycie potwierdzona dokumentami o</w:t>
      </w:r>
      <w:r w:rsidR="00761BB5">
        <w:t> </w:t>
      </w:r>
      <w:r w:rsidRPr="00B11D41">
        <w:t>wartości dowodowej równoważnej fakturom lub innymi dokumentami,</w:t>
      </w:r>
    </w:p>
    <w:p w14:paraId="0D718C36" w14:textId="77777777" w:rsidR="00B11D41" w:rsidRPr="00B11D41" w:rsidRDefault="00B11D41" w:rsidP="003A21BD">
      <w:pPr>
        <w:numPr>
          <w:ilvl w:val="0"/>
          <w:numId w:val="60"/>
        </w:numPr>
        <w:ind w:left="1134" w:hanging="425"/>
      </w:pPr>
      <w:r w:rsidRPr="00B11D41">
        <w:t>wartość przypisana wkładowi niepieniężnemu nie przekracza stawek rynkowych,</w:t>
      </w:r>
    </w:p>
    <w:p w14:paraId="617C1046" w14:textId="38BAA799" w:rsidR="00B11D41" w:rsidRPr="00B11D41" w:rsidRDefault="00B11D41" w:rsidP="003A21BD">
      <w:pPr>
        <w:numPr>
          <w:ilvl w:val="0"/>
          <w:numId w:val="60"/>
        </w:numPr>
        <w:ind w:left="1134" w:hanging="425"/>
      </w:pPr>
      <w:r w:rsidRPr="00B11D41">
        <w:t>wartość i dostarczenie wkładu niepieniężnego mogą być poddane niezależnej</w:t>
      </w:r>
      <w:r w:rsidR="00761BB5">
        <w:t xml:space="preserve"> </w:t>
      </w:r>
      <w:r w:rsidRPr="00B11D41">
        <w:t>ocenie i weryfikacji,</w:t>
      </w:r>
    </w:p>
    <w:p w14:paraId="6F892D56" w14:textId="77777777" w:rsidR="00B11D41" w:rsidRPr="00B11D41" w:rsidRDefault="00B11D41" w:rsidP="003A21BD">
      <w:pPr>
        <w:numPr>
          <w:ilvl w:val="0"/>
          <w:numId w:val="60"/>
        </w:numPr>
        <w:ind w:left="1134" w:hanging="425"/>
      </w:pPr>
      <w:r w:rsidRPr="00B11D41">
        <w:t>wkład niepieniężny nie był uprzednio współfinansowany ze środków UE.</w:t>
      </w:r>
    </w:p>
    <w:p w14:paraId="7C9D2942" w14:textId="77777777" w:rsidR="00B11D41" w:rsidRPr="00B11D41" w:rsidRDefault="00B11D41" w:rsidP="00B11D41">
      <w:r w:rsidRPr="00B11D41">
        <w:t>Wkład własny wnoszony w ramach kosztów pośrednich należy traktować jako wkład pieniężny.</w:t>
      </w:r>
    </w:p>
    <w:p w14:paraId="3444D445" w14:textId="0C49EE81" w:rsidR="00B11D41" w:rsidRPr="00B11D41" w:rsidRDefault="00B11D41" w:rsidP="00B11D41">
      <w:r w:rsidRPr="00B11D41">
        <w:t>W przypadku niewniesienia wkładu własnego w procencie określonym w umowie o</w:t>
      </w:r>
      <w:r w:rsidR="00761BB5">
        <w:t> </w:t>
      </w:r>
      <w:r w:rsidRPr="00B11D41">
        <w:t xml:space="preserve">dofinansowanie projektu, IZ pomniejsza kwotę przyznanego dofinansowania, o której mowa w umowie o dofinansowanie projektu proporcjonalnie, z zachowaniem udziału procentowego określonego w umowie o dofinansowanie projektu. </w:t>
      </w:r>
    </w:p>
    <w:p w14:paraId="65237BD3" w14:textId="0CBE4073" w:rsidR="000D162C" w:rsidRDefault="00B11D41" w:rsidP="00761BB5">
      <w:pPr>
        <w:spacing w:after="0"/>
      </w:pPr>
      <w:r w:rsidRPr="00B11D41">
        <w:t>Wkład własny, który zostanie rozliczony w wysokości przekraczającej wykazaną w umowie o</w:t>
      </w:r>
      <w:r w:rsidR="00761BB5">
        <w:t> </w:t>
      </w:r>
      <w:r w:rsidRPr="00B11D41">
        <w:t>dofinansowanie wartość może zostać uznany za niekwalifikowalny.</w:t>
      </w:r>
    </w:p>
    <w:p w14:paraId="79BB388A" w14:textId="77777777" w:rsidR="00761BB5" w:rsidRPr="00603CFA" w:rsidRDefault="00761BB5" w:rsidP="00761BB5">
      <w:pPr>
        <w:spacing w:after="0"/>
      </w:pPr>
    </w:p>
    <w:p w14:paraId="51E1DA63" w14:textId="5C918975" w:rsidR="00D31B86" w:rsidRPr="00737D1D" w:rsidRDefault="000D162C" w:rsidP="00F428AF">
      <w:pPr>
        <w:pStyle w:val="Podrozdzia-K"/>
        <w:spacing w:before="120"/>
        <w:jc w:val="left"/>
      </w:pPr>
      <w:bookmarkStart w:id="34" w:name="_Toc134446812"/>
      <w:r w:rsidRPr="00737D1D">
        <w:t>Personel projektu</w:t>
      </w:r>
      <w:bookmarkEnd w:id="34"/>
    </w:p>
    <w:p w14:paraId="05C7E223" w14:textId="6E10BDFC" w:rsidR="00A82992" w:rsidRPr="00A82992" w:rsidRDefault="00A82992" w:rsidP="00A82992">
      <w:pPr>
        <w:rPr>
          <w:bCs/>
        </w:rPr>
      </w:pPr>
      <w:r w:rsidRPr="00A82992">
        <w:rPr>
          <w:bCs/>
        </w:rPr>
        <w:t xml:space="preserve">Szczegółowe zasady angażowania personelu projektu oraz katalogu wydatków kwalifikowalnych w ramach wynagrodzenia personelu projektu określa podrozdział 3.8 </w:t>
      </w:r>
      <w:r w:rsidRPr="002D322F">
        <w:rPr>
          <w:bCs/>
          <w:i/>
          <w:iCs/>
        </w:rPr>
        <w:t>Wytycznych kwalifikowalności</w:t>
      </w:r>
      <w:r w:rsidRPr="00A82992">
        <w:rPr>
          <w:bCs/>
        </w:rPr>
        <w:t>. Podstawowe zasady kwalifikowania kosztów personelu w</w:t>
      </w:r>
      <w:r>
        <w:rPr>
          <w:bCs/>
        </w:rPr>
        <w:t> </w:t>
      </w:r>
      <w:r w:rsidRPr="00A82992">
        <w:rPr>
          <w:bCs/>
        </w:rPr>
        <w:t>projekcie:</w:t>
      </w:r>
    </w:p>
    <w:p w14:paraId="603B096B" w14:textId="408AF5B0" w:rsidR="00A82992" w:rsidRPr="00A82992" w:rsidRDefault="00A82992" w:rsidP="003A21BD">
      <w:pPr>
        <w:numPr>
          <w:ilvl w:val="0"/>
          <w:numId w:val="62"/>
        </w:numPr>
        <w:rPr>
          <w:bCs/>
        </w:rPr>
      </w:pPr>
      <w:r w:rsidRPr="00A82992">
        <w:rPr>
          <w:bCs/>
        </w:rPr>
        <w:t>Personel projektu stanowią osoby zaangażowane do realizacji zadań lub czynności w</w:t>
      </w:r>
      <w:r>
        <w:rPr>
          <w:bCs/>
        </w:rPr>
        <w:t> </w:t>
      </w:r>
      <w:r w:rsidRPr="00A82992">
        <w:rPr>
          <w:bCs/>
        </w:rPr>
        <w:t>ramach projektu na podstawie stosunku pracy i wolontariusze wykonujący świadczenia na zasadach określonych w ustawie z dnia 24 kwietnia 2003 r. o</w:t>
      </w:r>
      <w:r>
        <w:rPr>
          <w:bCs/>
        </w:rPr>
        <w:t> </w:t>
      </w:r>
      <w:r w:rsidRPr="00A82992">
        <w:rPr>
          <w:bCs/>
        </w:rPr>
        <w:t>działalności pożytku publicznego i o wolontariacie, zwanej dalej: „ustawą o</w:t>
      </w:r>
      <w:r>
        <w:rPr>
          <w:bCs/>
        </w:rPr>
        <w:t> </w:t>
      </w:r>
      <w:r w:rsidRPr="00A82992">
        <w:rPr>
          <w:bCs/>
        </w:rPr>
        <w:t xml:space="preserve">działalności pożytku publicznego i wolontariacie”; personelem projektu jest również osoba fizyczna prowadząca działalność gospodarczą będąca </w:t>
      </w:r>
      <w:r>
        <w:rPr>
          <w:bCs/>
        </w:rPr>
        <w:t>B</w:t>
      </w:r>
      <w:r w:rsidRPr="00A82992">
        <w:rPr>
          <w:bCs/>
        </w:rPr>
        <w:t>eneficjentem oraz osoby z nią współpracujące w rozumieniu art. 8 ust. 11 ustawy z dnia 13 października 1998 r. o systemie ubezpieczeń społecznych.</w:t>
      </w:r>
    </w:p>
    <w:p w14:paraId="53E52A42" w14:textId="57C22E26" w:rsidR="00A82992" w:rsidRPr="00A82992" w:rsidRDefault="00A82992" w:rsidP="003A21BD">
      <w:pPr>
        <w:numPr>
          <w:ilvl w:val="0"/>
          <w:numId w:val="61"/>
        </w:numPr>
        <w:rPr>
          <w:bCs/>
        </w:rPr>
      </w:pPr>
      <w:r w:rsidRPr="00A82992">
        <w:rPr>
          <w:bCs/>
        </w:rPr>
        <w:t>Kwalifikowalne składniki wynagrodzenia personelu to wynagrodzenie brutto oraz koszty ponoszone przez pracodawcę zgodnie z właściwymi przepisami prawa, w</w:t>
      </w:r>
      <w:r>
        <w:rPr>
          <w:bCs/>
        </w:rPr>
        <w:t> </w:t>
      </w:r>
      <w:r w:rsidRPr="00A82992">
        <w:rPr>
          <w:bCs/>
        </w:rPr>
        <w:t>szczególności składki na ubezpieczenia społeczne, Fundusz Pracy, Fundusz Gwarantowanych Świadczeń Pracowniczych, Pracownicze Plany Kapitałowe, odpisy na ZFŚS lub wydatki ponoszone na Pracowniczy Program Emerytalny.</w:t>
      </w:r>
    </w:p>
    <w:p w14:paraId="1992FE65" w14:textId="3E815D0D" w:rsidR="00A82992" w:rsidRPr="00A82992" w:rsidRDefault="00A82992" w:rsidP="003A21BD">
      <w:pPr>
        <w:numPr>
          <w:ilvl w:val="0"/>
          <w:numId w:val="61"/>
        </w:numPr>
        <w:rPr>
          <w:bCs/>
        </w:rPr>
      </w:pPr>
      <w:r w:rsidRPr="00A82992">
        <w:rPr>
          <w:bCs/>
        </w:rPr>
        <w:t>Wydatki związane z wynagrodzeniem personelu projektu są ponoszone zgodnie z</w:t>
      </w:r>
      <w:r>
        <w:rPr>
          <w:bCs/>
        </w:rPr>
        <w:t> </w:t>
      </w:r>
      <w:r w:rsidRPr="00A82992">
        <w:rPr>
          <w:bCs/>
        </w:rPr>
        <w:t>przepisami krajowymi, w szczególności zgodnie z ustawą z dnia 26 czerwca</w:t>
      </w:r>
      <w:r w:rsidR="000C0AAD">
        <w:rPr>
          <w:bCs/>
        </w:rPr>
        <w:t xml:space="preserve"> </w:t>
      </w:r>
      <w:r w:rsidRPr="00A82992">
        <w:rPr>
          <w:bCs/>
        </w:rPr>
        <w:t xml:space="preserve">1974 r. Kodeks pracy. </w:t>
      </w:r>
    </w:p>
    <w:p w14:paraId="3736290E" w14:textId="77777777" w:rsidR="00A82992" w:rsidRPr="00A82992" w:rsidRDefault="00A82992" w:rsidP="003A21BD">
      <w:pPr>
        <w:numPr>
          <w:ilvl w:val="0"/>
          <w:numId w:val="61"/>
        </w:numPr>
        <w:rPr>
          <w:bCs/>
        </w:rPr>
      </w:pPr>
      <w:r w:rsidRPr="00A82992">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33D1D90D" w14:textId="33AB23B0" w:rsidR="00A82992" w:rsidRPr="00A82992" w:rsidRDefault="00A82992" w:rsidP="003A21BD">
      <w:pPr>
        <w:numPr>
          <w:ilvl w:val="0"/>
          <w:numId w:val="61"/>
        </w:numPr>
        <w:rPr>
          <w:bCs/>
        </w:rPr>
      </w:pPr>
      <w:r w:rsidRPr="00A82992">
        <w:rPr>
          <w:bCs/>
        </w:rPr>
        <w:t xml:space="preserve">Dodatkowo, </w:t>
      </w:r>
      <w:r w:rsidR="007D3268">
        <w:rPr>
          <w:bCs/>
        </w:rPr>
        <w:t>W</w:t>
      </w:r>
      <w:r w:rsidRPr="00A82992">
        <w:rPr>
          <w:bCs/>
        </w:rPr>
        <w:t xml:space="preserve">nioskodawca wskazuje we wniosku o dofinansowanie projektu uzasadnienie proponowanej kwoty wynagrodzenia personelu projektu odnoszące się do zwyczajowej praktyki </w:t>
      </w:r>
      <w:r w:rsidR="00244A1A">
        <w:rPr>
          <w:bCs/>
        </w:rPr>
        <w:t>B</w:t>
      </w:r>
      <w:r w:rsidRPr="00A82992">
        <w:rPr>
          <w:bCs/>
        </w:rPr>
        <w:t>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14808ED5" w14:textId="77777777" w:rsidR="00A82992" w:rsidRPr="00A82992" w:rsidRDefault="00A82992" w:rsidP="003A21BD">
      <w:pPr>
        <w:numPr>
          <w:ilvl w:val="0"/>
          <w:numId w:val="61"/>
        </w:numPr>
        <w:rPr>
          <w:bCs/>
        </w:rPr>
      </w:pPr>
      <w:r w:rsidRPr="00A82992">
        <w:rPr>
          <w:bCs/>
        </w:rPr>
        <w:t>W ramach projektów partnerskich wzajemne zlecanie przez partnerów realizacji zadań przez personel projektu jest niedopuszczalne.</w:t>
      </w:r>
    </w:p>
    <w:p w14:paraId="22F44351" w14:textId="15ACCEED" w:rsidR="00A82992" w:rsidRPr="00A82992" w:rsidRDefault="00A82992" w:rsidP="003A21BD">
      <w:pPr>
        <w:numPr>
          <w:ilvl w:val="0"/>
          <w:numId w:val="61"/>
        </w:numPr>
        <w:rPr>
          <w:bCs/>
        </w:rPr>
      </w:pPr>
      <w:r w:rsidRPr="00A82992">
        <w:rPr>
          <w:bCs/>
        </w:rPr>
        <w:t>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w:t>
      </w:r>
      <w:r w:rsidR="00244A1A">
        <w:rPr>
          <w:bCs/>
        </w:rPr>
        <w:t> </w:t>
      </w:r>
      <w:r w:rsidRPr="00A82992">
        <w:rPr>
          <w:bCs/>
        </w:rPr>
        <w:t>na</w:t>
      </w:r>
      <w:r w:rsidR="00244A1A">
        <w:rPr>
          <w:bCs/>
        </w:rPr>
        <w:t> </w:t>
      </w:r>
      <w:r w:rsidRPr="00A82992">
        <w:rPr>
          <w:bCs/>
        </w:rPr>
        <w:t>bezstronność prowadzenia spraw służbowych z uwagi na względy rodzinne, emocjonalne, sympatie polityczne lub związki z jakimkolwiek krajem, interes gospodarczy lub jakiekolwiek inne bezpośrednie lub pośrednie interesy osobiste) lub</w:t>
      </w:r>
      <w:r w:rsidR="00244A1A">
        <w:rPr>
          <w:bCs/>
        </w:rPr>
        <w:t> </w:t>
      </w:r>
      <w:r w:rsidRPr="00A82992">
        <w:rPr>
          <w:bCs/>
        </w:rPr>
        <w:t xml:space="preserve">podwójne finansowanie. </w:t>
      </w:r>
    </w:p>
    <w:p w14:paraId="0FC74E46" w14:textId="3C8227D5" w:rsidR="00A82992" w:rsidRPr="00A82992" w:rsidRDefault="00F428AF" w:rsidP="00F428AF">
      <w:pPr>
        <w:spacing w:after="0"/>
        <w:rPr>
          <w:bCs/>
        </w:rPr>
      </w:pPr>
      <w:r w:rsidRPr="00A870A3">
        <w:rPr>
          <w:rFonts w:eastAsia="Calibri" w:cs="Arial"/>
          <w:b/>
          <w:color w:val="2F5496"/>
        </w:rPr>
        <w:t>UWAGA!</w:t>
      </w:r>
      <w:r>
        <w:rPr>
          <w:rFonts w:eastAsia="Calibri" w:cs="Arial"/>
          <w:b/>
          <w:color w:val="2F5496"/>
        </w:rPr>
        <w:t xml:space="preserve"> </w:t>
      </w:r>
      <w:r w:rsidR="00A82992" w:rsidRPr="00A82992">
        <w:rPr>
          <w:bCs/>
        </w:rPr>
        <w:t>Uregulowania dotyczące angażowania personelu nie mają zastosowania do</w:t>
      </w:r>
      <w:r w:rsidR="00244A1A">
        <w:rPr>
          <w:bCs/>
        </w:rPr>
        <w:t> </w:t>
      </w:r>
      <w:r w:rsidR="00A82992" w:rsidRPr="00A82992">
        <w:rPr>
          <w:bCs/>
        </w:rPr>
        <w:t>personelu projektu zaangażowanego w ramach działań/zadań rozliczanych na</w:t>
      </w:r>
      <w:r w:rsidR="00244A1A">
        <w:rPr>
          <w:bCs/>
        </w:rPr>
        <w:t> </w:t>
      </w:r>
      <w:r w:rsidR="00A82992" w:rsidRPr="00A82992">
        <w:rPr>
          <w:bCs/>
        </w:rPr>
        <w:t xml:space="preserve">podstawie uproszczonych metod oraz kosztów pośrednich. </w:t>
      </w: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35" w:name="_Toc134446813"/>
      <w:r w:rsidRPr="00737D1D">
        <w:t xml:space="preserve">Pomoc publiczna, pomoc de </w:t>
      </w:r>
      <w:proofErr w:type="spellStart"/>
      <w:r w:rsidRPr="00737D1D">
        <w:t>minimis</w:t>
      </w:r>
      <w:bookmarkEnd w:id="35"/>
      <w:proofErr w:type="spellEnd"/>
    </w:p>
    <w:p w14:paraId="3DBCA9DA" w14:textId="77777777" w:rsidR="0004481F" w:rsidRDefault="0004481F" w:rsidP="0004481F">
      <w:pPr>
        <w:autoSpaceDE w:val="0"/>
        <w:autoSpaceDN w:val="0"/>
        <w:adjustRightInd w:val="0"/>
        <w:spacing w:after="120"/>
        <w:ind w:left="142" w:hanging="142"/>
      </w:pPr>
      <w:r>
        <w:rPr>
          <w:rStyle w:val="markedcontent"/>
          <w:rFonts w:cs="Arial"/>
        </w:rPr>
        <w:t xml:space="preserve">1. Wystąpienie przesłanek do udzielania pomocy de </w:t>
      </w:r>
      <w:proofErr w:type="spellStart"/>
      <w:r>
        <w:rPr>
          <w:rStyle w:val="markedcontent"/>
          <w:rFonts w:cs="Arial"/>
        </w:rPr>
        <w:t>minimis</w:t>
      </w:r>
      <w:proofErr w:type="spellEnd"/>
      <w:r>
        <w:rPr>
          <w:rStyle w:val="markedcontent"/>
          <w:rFonts w:cs="Arial"/>
        </w:rPr>
        <w:t xml:space="preserve"> weryfikowane jest na</w:t>
      </w:r>
      <w:r>
        <w:t> </w:t>
      </w:r>
      <w:r>
        <w:rPr>
          <w:rStyle w:val="markedcontent"/>
          <w:rFonts w:cs="Arial"/>
        </w:rPr>
        <w:t>etapie oceny formalno-merytorycznej na podstawie zapisów we wniosku o</w:t>
      </w:r>
      <w:r>
        <w:t> </w:t>
      </w:r>
      <w:r>
        <w:rPr>
          <w:rStyle w:val="markedcontent"/>
          <w:rFonts w:cs="Arial"/>
        </w:rPr>
        <w:t>dofinansowanie.</w:t>
      </w:r>
    </w:p>
    <w:p w14:paraId="769EDD77" w14:textId="5A7090CB" w:rsidR="000D162C" w:rsidRPr="0004481F" w:rsidRDefault="0004481F" w:rsidP="0004481F">
      <w:pPr>
        <w:autoSpaceDE w:val="0"/>
        <w:autoSpaceDN w:val="0"/>
        <w:adjustRightInd w:val="0"/>
        <w:spacing w:after="120"/>
        <w:ind w:left="142" w:hanging="142"/>
        <w:rPr>
          <w:rFonts w:cs="Arial"/>
        </w:rPr>
      </w:pPr>
      <w:r>
        <w:rPr>
          <w:rStyle w:val="markedcontent"/>
          <w:rFonts w:cs="Arial"/>
        </w:rPr>
        <w:t xml:space="preserve">2. Szczegółowe warunki i tryb udzielania pomocy de </w:t>
      </w:r>
      <w:proofErr w:type="spellStart"/>
      <w:r>
        <w:rPr>
          <w:rStyle w:val="markedcontent"/>
          <w:rFonts w:cs="Arial"/>
        </w:rPr>
        <w:t>minimis</w:t>
      </w:r>
      <w:proofErr w:type="spellEnd"/>
      <w:r>
        <w:rPr>
          <w:rStyle w:val="markedcontent"/>
          <w:rFonts w:cs="Arial"/>
        </w:rPr>
        <w:t xml:space="preserve"> zostały określone w</w:t>
      </w:r>
      <w:r>
        <w:t> </w:t>
      </w:r>
      <w:r>
        <w:rPr>
          <w:rStyle w:val="markedcontent"/>
          <w:rFonts w:cs="Arial"/>
        </w:rPr>
        <w:t>Rozporządzeniu Ministra Funduszy i Polityki Regionalnej z dnia 20 grudnia 2022 r.</w:t>
      </w:r>
      <w:r w:rsidR="008831C4">
        <w:t xml:space="preserve"> </w:t>
      </w:r>
      <w:r w:rsidR="008831C4">
        <w:rPr>
          <w:rStyle w:val="markedcontent"/>
          <w:rFonts w:cs="Arial"/>
        </w:rPr>
        <w:t>w </w:t>
      </w:r>
      <w:r>
        <w:rPr>
          <w:rStyle w:val="markedcontent"/>
          <w:rFonts w:cs="Arial"/>
        </w:rPr>
        <w:t xml:space="preserve">sprawie udzielania pomocy de </w:t>
      </w:r>
      <w:proofErr w:type="spellStart"/>
      <w:r>
        <w:rPr>
          <w:rStyle w:val="markedcontent"/>
          <w:rFonts w:cs="Arial"/>
        </w:rPr>
        <w:t>minimis</w:t>
      </w:r>
      <w:proofErr w:type="spellEnd"/>
      <w:r>
        <w:rPr>
          <w:rStyle w:val="markedcontent"/>
          <w:rFonts w:cs="Arial"/>
        </w:rPr>
        <w:t xml:space="preserve"> oraz pomocy publicznej w ramach</w:t>
      </w:r>
      <w:r w:rsidR="008831C4">
        <w:t xml:space="preserve"> </w:t>
      </w:r>
      <w:r>
        <w:rPr>
          <w:rStyle w:val="markedcontent"/>
          <w:rFonts w:cs="Arial"/>
        </w:rPr>
        <w:t>programów finansowanych z Europejskiego Funduszu Społecznego Plus (EFS+)</w:t>
      </w:r>
      <w:r w:rsidR="008831C4">
        <w:t xml:space="preserve"> </w:t>
      </w:r>
      <w:r>
        <w:rPr>
          <w:rStyle w:val="markedcontent"/>
          <w:rFonts w:cs="Arial"/>
        </w:rPr>
        <w:t>na lata 2021-2027.</w:t>
      </w:r>
    </w:p>
    <w:p w14:paraId="47A30EEC" w14:textId="5B6DBE0D" w:rsidR="000D162C" w:rsidRPr="00737D1D" w:rsidRDefault="000D162C" w:rsidP="00F428AF">
      <w:pPr>
        <w:pStyle w:val="Podrozdzia-K"/>
        <w:jc w:val="left"/>
      </w:pPr>
      <w:bookmarkStart w:id="36" w:name="_Toc134446814"/>
      <w:r w:rsidRPr="00737D1D">
        <w:t>VAT</w:t>
      </w:r>
      <w:bookmarkEnd w:id="36"/>
      <w:r w:rsidRPr="00737D1D">
        <w:tab/>
      </w:r>
    </w:p>
    <w:p w14:paraId="2A6139FA" w14:textId="77777777" w:rsidR="003B18DD" w:rsidRPr="00737D1D" w:rsidRDefault="003B18DD" w:rsidP="00D62FC1">
      <w:r w:rsidRPr="00737D1D">
        <w:t xml:space="preserve">Podatek VAT w projekcie, którego łączny koszt jest mniejszy niż 5 mln EUR (włączając VAT), jest kwalifikowalny. </w:t>
      </w:r>
    </w:p>
    <w:p w14:paraId="6EF9F83F" w14:textId="77777777" w:rsidR="003B18DD" w:rsidRPr="00737D1D" w:rsidRDefault="003B18DD" w:rsidP="00D62FC1">
      <w:r w:rsidRPr="00737D1D">
        <w:t xml:space="preserve">Podatek VAT w projekcie, którego łączny koszt wynosi co najmniej 5 mln EUR (włączając VAT), jest niekwalifikowalny. </w:t>
      </w:r>
    </w:p>
    <w:p w14:paraId="13741F72" w14:textId="0061B477" w:rsidR="003B18DD" w:rsidRPr="00007590" w:rsidRDefault="003B18DD" w:rsidP="00D62FC1">
      <w:r w:rsidRPr="00737D1D">
        <w:t>Podatek VAT w projekcie, którego łączny koszt wynosi co najmniej 5 mln EUR (włączając VAT), może być kwalifikowalny, gdy brak jest prawnej możliwości odzyskania podatku VAT zgodnie z przepisami prawa krajowego. Załącznikiem do umowy o dofinansowanie projektu jest oświadczenie o kwalifikowalności VAT w okresie realizacji projektu, jak i po jego zakończeniu.</w:t>
      </w:r>
    </w:p>
    <w:p w14:paraId="792BB935" w14:textId="0A631D2B" w:rsidR="003B18DD" w:rsidRPr="00737D1D" w:rsidRDefault="000D162C" w:rsidP="00007590">
      <w:pPr>
        <w:pStyle w:val="Podrozdzia-K"/>
      </w:pPr>
      <w:bookmarkStart w:id="37" w:name="_Toc134446815"/>
      <w:bookmarkStart w:id="38" w:name="podr_3_7"/>
      <w:r w:rsidRPr="00737D1D">
        <w:t>Koszty pośrednie</w:t>
      </w:r>
      <w:bookmarkEnd w:id="37"/>
    </w:p>
    <w:bookmarkEnd w:id="38"/>
    <w:p w14:paraId="3130462A" w14:textId="77777777" w:rsidR="00B156BD" w:rsidRPr="00B156BD" w:rsidRDefault="00B156BD" w:rsidP="00B156BD">
      <w:pPr>
        <w:pStyle w:val="Akapitzlist"/>
        <w:spacing w:after="120"/>
        <w:ind w:left="0"/>
        <w:rPr>
          <w:rFonts w:cstheme="minorHAnsi"/>
          <w:bCs/>
        </w:rPr>
      </w:pPr>
      <w:r w:rsidRPr="00B156BD">
        <w:rPr>
          <w:rFonts w:cstheme="minorHAnsi"/>
          <w:bCs/>
        </w:rPr>
        <w:t>Koszty pośrednie projektu są kwalifikowalne w ramach naboru i stanowią koszty administracyjne związane z techniczną obsługą realizacji projektu.</w:t>
      </w:r>
    </w:p>
    <w:p w14:paraId="2400852A" w14:textId="77777777" w:rsidR="00B156BD" w:rsidRPr="00B156BD" w:rsidRDefault="00B156BD" w:rsidP="00B156BD">
      <w:pPr>
        <w:pStyle w:val="Akapitzlist"/>
        <w:spacing w:after="120"/>
        <w:ind w:left="0"/>
        <w:rPr>
          <w:rFonts w:cstheme="minorHAnsi"/>
          <w:bCs/>
        </w:rPr>
      </w:pPr>
    </w:p>
    <w:p w14:paraId="43014FCF" w14:textId="60D8997F" w:rsidR="00B156BD" w:rsidRPr="00B156BD" w:rsidRDefault="00B156BD" w:rsidP="00B156BD">
      <w:pPr>
        <w:pStyle w:val="Akapitzlist"/>
        <w:spacing w:after="120"/>
        <w:ind w:left="0"/>
        <w:rPr>
          <w:rFonts w:cstheme="minorHAnsi"/>
          <w:bCs/>
        </w:rPr>
      </w:pPr>
      <w:r w:rsidRPr="00B156BD">
        <w:rPr>
          <w:rFonts w:cstheme="minorHAnsi"/>
          <w:bCs/>
        </w:rPr>
        <w:t>Koszty pośrednie projektu są rozliczane wyłącznie</w:t>
      </w:r>
      <w:r w:rsidR="008831C4">
        <w:rPr>
          <w:rFonts w:cstheme="minorHAnsi"/>
          <w:bCs/>
        </w:rPr>
        <w:t xml:space="preserve"> z wykorzystaniem następujących </w:t>
      </w:r>
      <w:r w:rsidRPr="00B156BD">
        <w:rPr>
          <w:rFonts w:cstheme="minorHAnsi"/>
          <w:bCs/>
        </w:rPr>
        <w:t>stawek ryczałtowych:</w:t>
      </w:r>
    </w:p>
    <w:p w14:paraId="245F90D7"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25% kosztów bezpośrednich – w przypadku projektów o wartości kosztów</w:t>
      </w:r>
      <w:r w:rsidRPr="00B156BD">
        <w:rPr>
          <w:rFonts w:cstheme="minorHAnsi"/>
        </w:rPr>
        <w:br/>
        <w:t>bezpośrednich</w:t>
      </w:r>
      <w:r w:rsidRPr="00B156BD">
        <w:rPr>
          <w:rStyle w:val="Odwoanieprzypisudolnego"/>
          <w:sz w:val="22"/>
        </w:rPr>
        <w:footnoteReference w:id="7"/>
      </w:r>
      <w:r w:rsidRPr="00B156BD">
        <w:rPr>
          <w:rFonts w:cstheme="minorHAnsi"/>
        </w:rPr>
        <w:t xml:space="preserve"> do 830 tys. PLN włącznie,</w:t>
      </w:r>
    </w:p>
    <w:p w14:paraId="01445D61"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20% kosztów bezpośrednich – w przypadku projektów o wartości kosztów</w:t>
      </w:r>
      <w:r w:rsidRPr="00B156BD">
        <w:rPr>
          <w:rFonts w:cstheme="minorHAnsi"/>
        </w:rPr>
        <w:br/>
        <w:t>bezpośrednich</w:t>
      </w:r>
      <w:r w:rsidRPr="00B156BD">
        <w:rPr>
          <w:rStyle w:val="Odwoanieprzypisudolnego"/>
          <w:sz w:val="22"/>
        </w:rPr>
        <w:footnoteReference w:id="8"/>
      </w:r>
      <w:r w:rsidRPr="00B156BD">
        <w:rPr>
          <w:rFonts w:cstheme="minorHAnsi"/>
        </w:rPr>
        <w:t xml:space="preserve"> powyżej 830 tys. PLN do 1 740 tys. PLN włącznie,</w:t>
      </w:r>
    </w:p>
    <w:p w14:paraId="36BEFA7A"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15% kosztów bezpośrednich – w przypadku projektów o wartości kosztów</w:t>
      </w:r>
      <w:r w:rsidRPr="00B156BD">
        <w:rPr>
          <w:rFonts w:cstheme="minorHAnsi"/>
        </w:rPr>
        <w:br/>
        <w:t>bezpośrednich</w:t>
      </w:r>
      <w:r w:rsidRPr="00B156BD">
        <w:rPr>
          <w:rStyle w:val="Odwoanieprzypisudolnego"/>
          <w:sz w:val="22"/>
        </w:rPr>
        <w:footnoteReference w:id="9"/>
      </w:r>
      <w:r w:rsidRPr="00B156BD">
        <w:rPr>
          <w:rFonts w:cstheme="minorHAnsi"/>
        </w:rPr>
        <w:t xml:space="preserve"> powyżej 1 740 tys. PLN do 4 550 tys. PLN włącznie,</w:t>
      </w:r>
    </w:p>
    <w:p w14:paraId="579BE28D"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10% kosztów bezpośrednich – w przypadku projektów o wartości kosztów</w:t>
      </w:r>
      <w:r w:rsidRPr="00B156BD">
        <w:rPr>
          <w:rFonts w:cstheme="minorHAnsi"/>
        </w:rPr>
        <w:br/>
        <w:t>bezpośrednich</w:t>
      </w:r>
      <w:r w:rsidRPr="00B156BD">
        <w:rPr>
          <w:rStyle w:val="Odwoanieprzypisudolnego"/>
          <w:sz w:val="22"/>
        </w:rPr>
        <w:footnoteReference w:id="10"/>
      </w:r>
      <w:r w:rsidRPr="00B156BD">
        <w:rPr>
          <w:rFonts w:cstheme="minorHAnsi"/>
        </w:rPr>
        <w:t xml:space="preserve"> przekraczającej 4 550 tys. PLN</w:t>
      </w:r>
    </w:p>
    <w:p w14:paraId="124F246D" w14:textId="77777777" w:rsidR="00B156BD" w:rsidRPr="00B156BD" w:rsidRDefault="00B156BD" w:rsidP="00B156BD">
      <w:pPr>
        <w:pStyle w:val="Akapitzlist"/>
        <w:spacing w:after="120"/>
        <w:ind w:left="0"/>
        <w:rPr>
          <w:rFonts w:cstheme="minorHAnsi"/>
          <w:bCs/>
        </w:rPr>
      </w:pPr>
    </w:p>
    <w:p w14:paraId="01351DFA" w14:textId="77777777" w:rsidR="00B156BD" w:rsidRPr="00B156BD" w:rsidRDefault="00B156BD" w:rsidP="001C0172">
      <w:pPr>
        <w:pStyle w:val="Akapitzlist"/>
        <w:spacing w:after="120"/>
        <w:ind w:left="0"/>
        <w:contextualSpacing w:val="0"/>
        <w:rPr>
          <w:rFonts w:cstheme="minorHAnsi"/>
          <w:bCs/>
        </w:rPr>
      </w:pPr>
      <w:r w:rsidRPr="00B156BD">
        <w:rPr>
          <w:rFonts w:cstheme="minorHAnsi"/>
          <w:bCs/>
        </w:rPr>
        <w:t xml:space="preserve">Katalog kosztów pośrednich został wskazany w podrozdziale 3.12. </w:t>
      </w:r>
      <w:r w:rsidRPr="00DA028F">
        <w:rPr>
          <w:rFonts w:cstheme="minorHAnsi"/>
          <w:bCs/>
          <w:i/>
          <w:iCs/>
        </w:rPr>
        <w:t>Wytycznych kwalifikowalności</w:t>
      </w:r>
      <w:r w:rsidRPr="00B156BD">
        <w:rPr>
          <w:rFonts w:cstheme="minorHAnsi"/>
          <w:bCs/>
        </w:rPr>
        <w:t xml:space="preserve"> i obejmuje następujące koszty (wydatki z tego katalogu nie mogą zostać rozliczone w ramach kosztów bezpośrednich):</w:t>
      </w:r>
    </w:p>
    <w:p w14:paraId="6DCBB205"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A795E7B" w14:textId="0B579DA8"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zarządu (koszty wynagrodzenia osób uprawnionych do reprezentowania jednostki, których zakresy czynności nie są przypisane wyłącznie do projektu, np.</w:t>
      </w:r>
      <w:r w:rsidR="00D74832">
        <w:rPr>
          <w:rFonts w:cstheme="minorHAnsi"/>
          <w:bCs/>
        </w:rPr>
        <w:t> </w:t>
      </w:r>
      <w:r w:rsidRPr="00B156BD">
        <w:rPr>
          <w:rFonts w:cstheme="minorHAnsi"/>
          <w:bCs/>
        </w:rPr>
        <w:t xml:space="preserve">kierownik jednostki), </w:t>
      </w:r>
    </w:p>
    <w:p w14:paraId="5D2A7304"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personelu obsługowego (obsługa kadrowa, finansowa, administracyjna, sekretariat, kancelaria, obsługa prawna, w tym ta dotycząca zamówień) na potrzeby funkcjonowania jednostki,</w:t>
      </w:r>
    </w:p>
    <w:p w14:paraId="408B5498" w14:textId="469CEBA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obsługi księgowej (wynagrodzenia osób księgujących wydatki w projekcie, w</w:t>
      </w:r>
      <w:r w:rsidR="00D74832">
        <w:rPr>
          <w:rFonts w:cstheme="minorHAnsi"/>
          <w:bCs/>
        </w:rPr>
        <w:t> </w:t>
      </w:r>
      <w:r w:rsidRPr="00B156BD">
        <w:rPr>
          <w:rFonts w:cstheme="minorHAnsi"/>
          <w:bCs/>
        </w:rPr>
        <w:t>tym zlecenia prowadzenia obsługi księgowej projektu biuru rachunkowemu),</w:t>
      </w:r>
    </w:p>
    <w:p w14:paraId="3C391386"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 xml:space="preserve">koszty utrzymania powierzchni biurowych (czynsz, najem, opłaty administracyjne) związanych z obsługą administracyjną projektu, </w:t>
      </w:r>
    </w:p>
    <w:p w14:paraId="74AEE061"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wydatki związane z otworzeniem lub prowadzeniem wyodrębnionego na rzecz projektu subkonta na rachunku płatniczym lub odrębnego rachunku płatniczego,</w:t>
      </w:r>
    </w:p>
    <w:p w14:paraId="73E2EE3C" w14:textId="3446CD63"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działania informacyjno-promocyjne projektu (np. zakup materiałów promocyjnych i</w:t>
      </w:r>
      <w:r w:rsidR="00D74832">
        <w:rPr>
          <w:rFonts w:cstheme="minorHAnsi"/>
          <w:bCs/>
        </w:rPr>
        <w:t> </w:t>
      </w:r>
      <w:r w:rsidRPr="00B156BD">
        <w:rPr>
          <w:rFonts w:cstheme="minorHAnsi"/>
          <w:bCs/>
        </w:rPr>
        <w:t>informacyjnych, zakup ogłoszeń prasowych, utworzenie i prowadzenie strony internetowej o projekcie, oznakowanie projektu, plakaty, ulotki, itp.), z wyłączeniem działań, o których mowa w art. 50 ust. 1 lit. E rozporządzenia ogólnego,</w:t>
      </w:r>
    </w:p>
    <w:p w14:paraId="63DA5D85" w14:textId="51279AE8"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amortyzacja, najem lub zakup aktywów (środków trwałych i wartości niematerialnych i</w:t>
      </w:r>
      <w:r w:rsidR="00D74832">
        <w:rPr>
          <w:rFonts w:cstheme="minorHAnsi"/>
          <w:bCs/>
        </w:rPr>
        <w:t> </w:t>
      </w:r>
      <w:r w:rsidRPr="00B156BD">
        <w:rPr>
          <w:rFonts w:cstheme="minorHAnsi"/>
          <w:bCs/>
        </w:rPr>
        <w:t>prawnych) używanych na potrzeby osób, o których mowa w lit. a - d,</w:t>
      </w:r>
    </w:p>
    <w:p w14:paraId="4B429C8B" w14:textId="459E3214"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opłaty za energię elektryczną, cieplną, gazową i wodę, opłaty przesyłowe, opłaty za</w:t>
      </w:r>
      <w:r w:rsidR="00617F5A">
        <w:rPr>
          <w:rFonts w:cstheme="minorHAnsi"/>
          <w:bCs/>
        </w:rPr>
        <w:t> </w:t>
      </w:r>
      <w:r w:rsidRPr="00B156BD">
        <w:rPr>
          <w:rFonts w:cstheme="minorHAnsi"/>
          <w:bCs/>
        </w:rPr>
        <w:t>sprzątanie, ochronę, opłaty za odprowadzanie ścieków w zakresie związanym z</w:t>
      </w:r>
      <w:r w:rsidR="00617F5A">
        <w:rPr>
          <w:rFonts w:cstheme="minorHAnsi"/>
          <w:bCs/>
        </w:rPr>
        <w:t> </w:t>
      </w:r>
      <w:r w:rsidRPr="00B156BD">
        <w:rPr>
          <w:rFonts w:cstheme="minorHAnsi"/>
          <w:bCs/>
        </w:rPr>
        <w:t>obsługą administracyjną projektu,</w:t>
      </w:r>
    </w:p>
    <w:p w14:paraId="557C698B" w14:textId="0BC35903"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usług pocztowych, telefonicznych, internetowych, kurierskich związanych z</w:t>
      </w:r>
      <w:r w:rsidR="00617F5A">
        <w:rPr>
          <w:rFonts w:cstheme="minorHAnsi"/>
          <w:bCs/>
        </w:rPr>
        <w:t> </w:t>
      </w:r>
      <w:r w:rsidRPr="00B156BD">
        <w:rPr>
          <w:rFonts w:cstheme="minorHAnsi"/>
          <w:bCs/>
        </w:rPr>
        <w:t>obsługą administracyjną projektu,</w:t>
      </w:r>
    </w:p>
    <w:p w14:paraId="20E9ECAA"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biurowe związane z obsługą administracyjną projektu (np. zakup materiałów biurowych i artykułów piśmienniczych, koszty usług powielania dokumentów),</w:t>
      </w:r>
    </w:p>
    <w:p w14:paraId="4928F034"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zabezpieczenia prawidłowej realizacji umowy,</w:t>
      </w:r>
    </w:p>
    <w:p w14:paraId="4293C871"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ubezpieczeń majątkowych.</w:t>
      </w:r>
    </w:p>
    <w:p w14:paraId="3A7D70D1" w14:textId="77777777" w:rsidR="00B156BD" w:rsidRPr="00B156BD" w:rsidRDefault="00B156BD" w:rsidP="00B156BD">
      <w:pPr>
        <w:pStyle w:val="Akapitzlist"/>
        <w:spacing w:after="120"/>
        <w:ind w:left="567"/>
        <w:rPr>
          <w:rFonts w:cstheme="minorHAnsi"/>
          <w:bCs/>
        </w:rPr>
      </w:pPr>
    </w:p>
    <w:p w14:paraId="795DCCA0" w14:textId="77777777" w:rsidR="00B156BD" w:rsidRPr="00B156BD" w:rsidRDefault="00B156BD" w:rsidP="00B156BD">
      <w:pPr>
        <w:pStyle w:val="Akapitzlist"/>
        <w:spacing w:after="120"/>
        <w:ind w:left="0"/>
        <w:contextualSpacing w:val="0"/>
        <w:rPr>
          <w:rFonts w:cstheme="minorHAnsi"/>
          <w:bCs/>
        </w:rPr>
      </w:pPr>
      <w:r w:rsidRPr="00B156BD">
        <w:rPr>
          <w:rFonts w:cstheme="minorHAnsi"/>
          <w:bCs/>
        </w:rPr>
        <w:t>W ramach kosztów pośrednich nie są wykazywane wydatki objęte cross-</w:t>
      </w:r>
      <w:proofErr w:type="spellStart"/>
      <w:r w:rsidRPr="00B156BD">
        <w:rPr>
          <w:rFonts w:cstheme="minorHAnsi"/>
          <w:bCs/>
        </w:rPr>
        <w:t>financingiem</w:t>
      </w:r>
      <w:proofErr w:type="spellEnd"/>
      <w:r w:rsidRPr="00B156BD">
        <w:rPr>
          <w:rFonts w:cstheme="minorHAnsi"/>
          <w:bCs/>
        </w:rPr>
        <w:t>.</w:t>
      </w:r>
    </w:p>
    <w:p w14:paraId="1E801A00" w14:textId="62E98346" w:rsidR="00B156BD" w:rsidRPr="00B156BD" w:rsidRDefault="00B156BD" w:rsidP="00B156BD">
      <w:pPr>
        <w:pStyle w:val="Akapitzlist"/>
        <w:spacing w:after="120"/>
        <w:ind w:left="0"/>
        <w:contextualSpacing w:val="0"/>
        <w:rPr>
          <w:rFonts w:cstheme="minorHAnsi"/>
          <w:bCs/>
        </w:rPr>
      </w:pPr>
      <w:r w:rsidRPr="00B156BD">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w:t>
      </w:r>
      <w:r w:rsidR="00617F5A">
        <w:rPr>
          <w:rFonts w:cstheme="minorHAnsi"/>
          <w:bCs/>
        </w:rPr>
        <w:t>B</w:t>
      </w:r>
      <w:r w:rsidRPr="00B156BD">
        <w:rPr>
          <w:rFonts w:cstheme="minorHAnsi"/>
          <w:bCs/>
        </w:rPr>
        <w:t xml:space="preserve">eneficjenta o płatność będzie dokonywana weryfikacja, czy w zestawieniu poniesionych kosztów bezpośrednich załączanym do wniosku </w:t>
      </w:r>
      <w:r w:rsidR="00617F5A">
        <w:rPr>
          <w:rFonts w:cstheme="minorHAnsi"/>
          <w:bCs/>
        </w:rPr>
        <w:t>B</w:t>
      </w:r>
      <w:r w:rsidRPr="00B156BD">
        <w:rPr>
          <w:rFonts w:cstheme="minorHAnsi"/>
          <w:bCs/>
        </w:rPr>
        <w:t>eneficjenta o płatność nie zostały wykazane koszty pośrednie. Koszty pośrednie rozliczone w ramach kosztów bezpośrednich są niekwalifikowalne.</w:t>
      </w:r>
    </w:p>
    <w:p w14:paraId="475773C8" w14:textId="7E408D23" w:rsidR="00CC1305" w:rsidRDefault="00B156BD" w:rsidP="00E9000D">
      <w:pPr>
        <w:spacing w:after="0"/>
        <w:rPr>
          <w:rFonts w:cstheme="minorHAnsi"/>
          <w:bCs/>
        </w:rPr>
      </w:pPr>
      <w:r w:rsidRPr="00B156BD">
        <w:rPr>
          <w:rFonts w:cstheme="minorHAnsi"/>
          <w:bCs/>
        </w:rPr>
        <w:t>IZ może obniżyć stawkę ryczałtową kosztów po</w:t>
      </w:r>
      <w:r w:rsidR="008831C4">
        <w:rPr>
          <w:rFonts w:cstheme="minorHAnsi"/>
          <w:bCs/>
        </w:rPr>
        <w:t xml:space="preserve">średnich w przypadkach rażącego </w:t>
      </w:r>
      <w:r w:rsidRPr="00B156BD">
        <w:rPr>
          <w:rFonts w:cstheme="minorHAnsi"/>
          <w:bCs/>
        </w:rPr>
        <w:t xml:space="preserve">naruszenia przez </w:t>
      </w:r>
      <w:r w:rsidR="00617F5A">
        <w:rPr>
          <w:rFonts w:cstheme="minorHAnsi"/>
          <w:bCs/>
        </w:rPr>
        <w:t>B</w:t>
      </w:r>
      <w:r w:rsidRPr="00B156BD">
        <w:rPr>
          <w:rFonts w:cstheme="minorHAnsi"/>
          <w:bCs/>
        </w:rPr>
        <w:t>eneficjenta postanowień umowy o dofinansowanie projektu w</w:t>
      </w:r>
      <w:r w:rsidR="00617F5A">
        <w:rPr>
          <w:rFonts w:cstheme="minorHAnsi"/>
          <w:bCs/>
        </w:rPr>
        <w:t> </w:t>
      </w:r>
      <w:r w:rsidRPr="00B156BD">
        <w:rPr>
          <w:rFonts w:cstheme="minorHAnsi"/>
          <w:bCs/>
        </w:rPr>
        <w:t>zakresie zarządzania projektem</w:t>
      </w:r>
      <w:r w:rsidR="00617F5A">
        <w:rPr>
          <w:rFonts w:cstheme="minorHAnsi"/>
          <w:bCs/>
        </w:rPr>
        <w:t>.</w:t>
      </w:r>
    </w:p>
    <w:p w14:paraId="0D737C91" w14:textId="227E7C1A" w:rsidR="00951CF4" w:rsidRDefault="00951CF4" w:rsidP="00E9000D">
      <w:pPr>
        <w:spacing w:after="0"/>
        <w:rPr>
          <w:rFonts w:cstheme="minorHAnsi"/>
          <w:bCs/>
        </w:rPr>
      </w:pPr>
    </w:p>
    <w:p w14:paraId="696BB87A" w14:textId="77777777" w:rsidR="00951CF4" w:rsidRPr="00E9000D" w:rsidRDefault="00951CF4" w:rsidP="00E9000D">
      <w:pPr>
        <w:spacing w:after="0"/>
        <w:rPr>
          <w:rFonts w:cstheme="minorHAnsi"/>
          <w:b/>
          <w:bCs/>
          <w:u w:val="single"/>
        </w:rPr>
      </w:pPr>
    </w:p>
    <w:p w14:paraId="20340B34" w14:textId="23122D44" w:rsidR="003B18DD" w:rsidRPr="00737D1D" w:rsidRDefault="000D162C" w:rsidP="001C0172">
      <w:pPr>
        <w:pStyle w:val="Podrozdzia-K"/>
        <w:jc w:val="left"/>
      </w:pPr>
      <w:bookmarkStart w:id="39" w:name="_Toc134446816"/>
      <w:r w:rsidRPr="00737D1D">
        <w:t>Ocena kwalifikowalności wydatków, w tym wydatki niekwalifikowalne</w:t>
      </w:r>
      <w:bookmarkEnd w:id="39"/>
    </w:p>
    <w:p w14:paraId="3834BE03" w14:textId="4B2A9620" w:rsidR="001C0172" w:rsidRPr="001C0172" w:rsidRDefault="001C0172" w:rsidP="001C0172">
      <w:pPr>
        <w:spacing w:after="120"/>
        <w:rPr>
          <w:rFonts w:cstheme="minorHAnsi"/>
        </w:rPr>
      </w:pPr>
      <w:r w:rsidRPr="001C0172">
        <w:rPr>
          <w:rFonts w:cstheme="minorHAnsi"/>
        </w:rPr>
        <w:t>Przyjęcie danego projektu do realizacji i podpisanie umowy o dofinansowanie projektu nie</w:t>
      </w:r>
      <w:r>
        <w:rPr>
          <w:rFonts w:cstheme="minorHAnsi"/>
        </w:rPr>
        <w:t> </w:t>
      </w:r>
      <w:r w:rsidRPr="001C0172">
        <w:rPr>
          <w:rFonts w:cstheme="minorHAnsi"/>
        </w:rPr>
        <w:t>oznacza, że wszystkie wydatki poniesione podczas jego realizacji i przedstawione we</w:t>
      </w:r>
      <w:r>
        <w:rPr>
          <w:rFonts w:cstheme="minorHAnsi"/>
        </w:rPr>
        <w:t> </w:t>
      </w:r>
      <w:r w:rsidRPr="001C0172">
        <w:rPr>
          <w:rFonts w:cstheme="minorHAnsi"/>
        </w:rPr>
        <w:t>wniosku o płatność, zostaną uznane za kwalifikowalne</w:t>
      </w:r>
      <w:r w:rsidRPr="001C0172">
        <w:rPr>
          <w:rFonts w:cstheme="minorHAnsi"/>
          <w:i/>
        </w:rPr>
        <w:t xml:space="preserve">. </w:t>
      </w:r>
      <w:r w:rsidRPr="001C0172">
        <w:rPr>
          <w:rFonts w:cstheme="minorHAnsi"/>
        </w:rPr>
        <w:t>Pod pojęciem wydatku kwalifikowalnego należy rozumieć wydatek poniesiony w związku z realizacją projektu, który może zostać rozliczony zgodnie z umową o dofinansowanie projektu.</w:t>
      </w:r>
    </w:p>
    <w:p w14:paraId="5A6A5673" w14:textId="7FB9E445" w:rsidR="001C0172" w:rsidRPr="001C0172" w:rsidRDefault="001C0172" w:rsidP="001C0172">
      <w:pPr>
        <w:spacing w:after="120"/>
        <w:rPr>
          <w:rFonts w:cstheme="minorHAnsi"/>
        </w:rPr>
      </w:pPr>
      <w:r w:rsidRPr="001C0172">
        <w:rPr>
          <w:rFonts w:cstheme="minorHAnsi"/>
        </w:rPr>
        <w:t xml:space="preserve">Aby wydatek na etapie realizacji projektu mógł zostać uznany za kwalifikowalny, musi spełniać łącznie warunki określone w </w:t>
      </w:r>
      <w:r w:rsidRPr="001C0172">
        <w:rPr>
          <w:rFonts w:cstheme="minorHAnsi"/>
          <w:i/>
        </w:rPr>
        <w:t>Wytycznych kwalifikowalności</w:t>
      </w:r>
      <w:r w:rsidRPr="001C0172">
        <w:rPr>
          <w:rFonts w:cstheme="minorHAnsi"/>
        </w:rPr>
        <w:t>, a więc w szczególności:</w:t>
      </w:r>
    </w:p>
    <w:p w14:paraId="3C83600E"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jest zgodny z przepisami prawa,</w:t>
      </w:r>
    </w:p>
    <w:p w14:paraId="1708D09B" w14:textId="586D9EA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jest zgodny z umową o dofinansowanie projektu i Wytycznymi oraz innymi procedurami, do stosowania których </w:t>
      </w:r>
      <w:r>
        <w:rPr>
          <w:rFonts w:cstheme="minorHAnsi"/>
        </w:rPr>
        <w:t>B</w:t>
      </w:r>
      <w:r w:rsidRPr="001C0172">
        <w:rPr>
          <w:rFonts w:cstheme="minorHAnsi"/>
        </w:rPr>
        <w:t>eneficjent zobowiązał się w umowie o dofinansowanie projektu,</w:t>
      </w:r>
    </w:p>
    <w:p w14:paraId="483783C7" w14:textId="56AE45D1"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został faktycznie poniesiony zgodnie z zasadą określoną w podrozdziale 3.1 </w:t>
      </w:r>
      <w:r w:rsidRPr="001C0172">
        <w:rPr>
          <w:rFonts w:cstheme="minorHAnsi"/>
          <w:i/>
        </w:rPr>
        <w:t>Wytycznych dotyczących kwalifikowalności wydatków</w:t>
      </w:r>
      <w:r w:rsidRPr="001C0172">
        <w:rPr>
          <w:rFonts w:cstheme="minorHAnsi"/>
        </w:rPr>
        <w:t>, w okresie wskazanym w umowie o</w:t>
      </w:r>
      <w:r>
        <w:rPr>
          <w:rFonts w:cstheme="minorHAnsi"/>
        </w:rPr>
        <w:t> </w:t>
      </w:r>
      <w:r w:rsidRPr="001C0172">
        <w:rPr>
          <w:rFonts w:cstheme="minorHAnsi"/>
        </w:rPr>
        <w:t>dofinansowanie projektu,</w:t>
      </w:r>
    </w:p>
    <w:p w14:paraId="14C74F59" w14:textId="3E1D48A8"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spełnia warunki określone w </w:t>
      </w:r>
      <w:proofErr w:type="spellStart"/>
      <w:r w:rsidRPr="001C0172">
        <w:rPr>
          <w:rFonts w:cstheme="minorHAnsi"/>
        </w:rPr>
        <w:t>FEWiM</w:t>
      </w:r>
      <w:proofErr w:type="spellEnd"/>
      <w:r w:rsidRPr="001C0172">
        <w:rPr>
          <w:rFonts w:cstheme="minorHAnsi"/>
        </w:rPr>
        <w:t xml:space="preserve"> 2021-2027 i SZOP oraz </w:t>
      </w:r>
      <w:r>
        <w:rPr>
          <w:rFonts w:cstheme="minorHAnsi"/>
        </w:rPr>
        <w:t>R</w:t>
      </w:r>
      <w:r w:rsidRPr="001C0172">
        <w:rPr>
          <w:rFonts w:cstheme="minorHAnsi"/>
        </w:rPr>
        <w:t>egulaminie wyboru projektów,</w:t>
      </w:r>
    </w:p>
    <w:p w14:paraId="3D3BCBF2"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jest niezbędny do realizacji celów projektu i został poniesiony w związku z realizacją projektu,</w:t>
      </w:r>
    </w:p>
    <w:p w14:paraId="3A0BC8BF"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został dokonany w sposób przejrzysty, racjonalny i efektywny, z zachowaniem zasad uzyskiwania najlepszych efektów z danych nakładów,</w:t>
      </w:r>
    </w:p>
    <w:p w14:paraId="71212C50"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został należycie udokumentowany,</w:t>
      </w:r>
    </w:p>
    <w:p w14:paraId="20ADEC9B" w14:textId="34EE9661"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został rozliczony we wniosku </w:t>
      </w:r>
      <w:r>
        <w:rPr>
          <w:rFonts w:cstheme="minorHAnsi"/>
        </w:rPr>
        <w:t>B</w:t>
      </w:r>
      <w:r w:rsidRPr="001C0172">
        <w:rPr>
          <w:rFonts w:cstheme="minorHAnsi"/>
        </w:rPr>
        <w:t>eneficjenta o płatność,</w:t>
      </w:r>
    </w:p>
    <w:p w14:paraId="4B5AAD61" w14:textId="77777777" w:rsidR="001C0172" w:rsidRPr="001C0172" w:rsidRDefault="001C0172" w:rsidP="003A21BD">
      <w:pPr>
        <w:pStyle w:val="Akapitzlist"/>
        <w:numPr>
          <w:ilvl w:val="0"/>
          <w:numId w:val="66"/>
        </w:numPr>
        <w:spacing w:after="0"/>
        <w:contextualSpacing w:val="0"/>
        <w:rPr>
          <w:rFonts w:cstheme="minorHAnsi"/>
        </w:rPr>
      </w:pPr>
      <w:r w:rsidRPr="001C0172">
        <w:rPr>
          <w:rFonts w:cstheme="minorHAnsi"/>
        </w:rPr>
        <w:t>dotyczy towarów dostarczonych lub usług wykonanych lub robót zrealizowanych, w tym zaliczek dla wykonawców.</w:t>
      </w:r>
    </w:p>
    <w:p w14:paraId="70BA4F7B" w14:textId="77777777" w:rsidR="001C0172" w:rsidRPr="001C0172" w:rsidRDefault="001C0172" w:rsidP="001C0172">
      <w:pPr>
        <w:spacing w:after="0"/>
        <w:rPr>
          <w:rFonts w:cstheme="minorHAnsi"/>
        </w:rPr>
      </w:pPr>
    </w:p>
    <w:p w14:paraId="36881B71" w14:textId="77777777" w:rsidR="001C0172" w:rsidRPr="001C0172" w:rsidRDefault="001C0172" w:rsidP="001C0172">
      <w:pPr>
        <w:spacing w:after="120"/>
        <w:rPr>
          <w:rFonts w:cstheme="minorHAnsi"/>
        </w:rPr>
      </w:pPr>
      <w:r w:rsidRPr="001C0172">
        <w:rPr>
          <w:rFonts w:cstheme="minorHAnsi"/>
        </w:rPr>
        <w:t>Kwalifikowalność wydatków, a w szczególności ich racjonalność i niezbędność jest weryfikowana:</w:t>
      </w:r>
    </w:p>
    <w:p w14:paraId="1E919E56" w14:textId="5345FAA7"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na etapie oceny wniosku o dofinansowanie projektu w ramach KOP,</w:t>
      </w:r>
    </w:p>
    <w:p w14:paraId="53740C61" w14:textId="3EADC70A"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w trakcie realizacji projektu poprzez weryfikację wniosków o płatność,</w:t>
      </w:r>
    </w:p>
    <w:p w14:paraId="260BB57D" w14:textId="2BB9AA78"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w trakcie kontroli projektu (w miejscu realizacji projektu lub siedzibie Beneficjenta),</w:t>
      </w:r>
    </w:p>
    <w:p w14:paraId="2A3E447E" w14:textId="77777777"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po zakończeniu realizacji projektu, zgodnie z postanowieniami umowy o dofinansowanie projektu i obowiązującymi przepisami.</w:t>
      </w:r>
    </w:p>
    <w:p w14:paraId="31D66593" w14:textId="6C49FB46" w:rsidR="001C0172" w:rsidRPr="001C0172" w:rsidRDefault="001C0172" w:rsidP="001C0172">
      <w:pPr>
        <w:spacing w:after="120"/>
        <w:rPr>
          <w:rFonts w:cstheme="minorHAnsi"/>
        </w:rPr>
      </w:pPr>
      <w:r w:rsidRPr="001C0172">
        <w:rPr>
          <w:rFonts w:cstheme="minorHAnsi"/>
        </w:rPr>
        <w:t>Ponadto</w:t>
      </w:r>
      <w:r>
        <w:rPr>
          <w:rFonts w:cstheme="minorHAnsi"/>
        </w:rPr>
        <w:t>,</w:t>
      </w:r>
      <w:r w:rsidRPr="001C0172">
        <w:rPr>
          <w:rFonts w:cstheme="minorHAnsi"/>
        </w:rPr>
        <w:t xml:space="preserve"> zatwierdzenie kwalifikowalności wydatków w projekcie następuje po weryfikacji osiągnięcia wskaźników produktu oraz rezultatu a także celów projektu zatwierdzonych we</w:t>
      </w:r>
      <w:r>
        <w:rPr>
          <w:rFonts w:cstheme="minorHAnsi"/>
        </w:rPr>
        <w:t> </w:t>
      </w:r>
      <w:r w:rsidRPr="001C0172">
        <w:rPr>
          <w:rFonts w:cstheme="minorHAnsi"/>
        </w:rPr>
        <w:t>wniosku o dofinansowanie projektu.</w:t>
      </w:r>
    </w:p>
    <w:p w14:paraId="09037D0A" w14:textId="6D39A164" w:rsidR="001C0172" w:rsidRPr="001C0172" w:rsidRDefault="001C0172" w:rsidP="001C0172">
      <w:pPr>
        <w:spacing w:after="120"/>
        <w:rPr>
          <w:rFonts w:cstheme="minorHAnsi"/>
        </w:rPr>
      </w:pPr>
      <w:r w:rsidRPr="001C0172">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1C0172">
        <w:rPr>
          <w:rFonts w:cstheme="minorHAnsi"/>
          <w:b/>
        </w:rPr>
        <w:t>może oznaczać nieprawidłowość oraz skutkować nałożeniem korekty finansowej</w:t>
      </w:r>
      <w:r w:rsidRPr="001C0172">
        <w:rPr>
          <w:rFonts w:cstheme="minorHAnsi"/>
        </w:rPr>
        <w:t xml:space="preserve">. </w:t>
      </w:r>
    </w:p>
    <w:p w14:paraId="65E0AACB" w14:textId="77777777" w:rsidR="001C0172" w:rsidRPr="001C0172" w:rsidRDefault="001C0172" w:rsidP="001C0172">
      <w:pPr>
        <w:spacing w:after="120"/>
        <w:rPr>
          <w:rFonts w:cstheme="minorHAnsi"/>
        </w:rPr>
      </w:pPr>
      <w:r w:rsidRPr="001C0172">
        <w:rPr>
          <w:rFonts w:cstheme="minorHAnsi"/>
        </w:rPr>
        <w:t>W ramach oceny kwalifikowalności wydatków Instytucja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7705167E" w14:textId="77777777" w:rsidR="001C0172" w:rsidRPr="001C0172" w:rsidRDefault="001C0172" w:rsidP="001C0172">
      <w:pPr>
        <w:spacing w:after="120"/>
        <w:rPr>
          <w:rFonts w:cstheme="minorHAnsi"/>
        </w:rPr>
      </w:pPr>
      <w:r w:rsidRPr="001C0172">
        <w:rPr>
          <w:rFonts w:cstheme="minorHAnsi"/>
        </w:rPr>
        <w:t>Właściwa instytucja będąca stroną umowy może podjąć decyzję o odstąpieniu od rozliczenia projektu zgodnie z regułą proporcjonalności w przypadku:</w:t>
      </w:r>
    </w:p>
    <w:p w14:paraId="193CDD6E" w14:textId="77777777" w:rsidR="001C0172" w:rsidRPr="001C0172" w:rsidRDefault="001C0172" w:rsidP="001C0172">
      <w:pPr>
        <w:spacing w:after="120"/>
        <w:rPr>
          <w:rFonts w:cstheme="minorHAnsi"/>
        </w:rPr>
      </w:pPr>
      <w:r w:rsidRPr="001C0172">
        <w:rPr>
          <w:rFonts w:cstheme="minorHAnsi"/>
        </w:rPr>
        <w:t>a) wystąpienia siły wyższej,</w:t>
      </w:r>
    </w:p>
    <w:p w14:paraId="4F078FF7" w14:textId="2A6D0D36" w:rsidR="001C0172" w:rsidRPr="001C0172" w:rsidRDefault="001C0172" w:rsidP="00432573">
      <w:pPr>
        <w:spacing w:after="120"/>
        <w:ind w:left="142" w:hanging="142"/>
        <w:rPr>
          <w:rFonts w:cstheme="minorHAnsi"/>
        </w:rPr>
      </w:pPr>
      <w:r w:rsidRPr="001C0172">
        <w:rPr>
          <w:rFonts w:cstheme="minorHAnsi"/>
        </w:rPr>
        <w:t xml:space="preserve">b) jeśli </w:t>
      </w:r>
      <w:r w:rsidR="00432573">
        <w:rPr>
          <w:rFonts w:cstheme="minorHAnsi"/>
        </w:rPr>
        <w:t>B</w:t>
      </w:r>
      <w:r w:rsidRPr="001C0172">
        <w:rPr>
          <w:rFonts w:cstheme="minorHAnsi"/>
        </w:rPr>
        <w:t>eneficjent o to wnioskuje i należycie uzasadni przyczyny nieosiągnięcia założeń, w</w:t>
      </w:r>
      <w:r w:rsidR="00432573">
        <w:rPr>
          <w:rFonts w:cstheme="minorHAnsi"/>
        </w:rPr>
        <w:t> </w:t>
      </w:r>
      <w:r w:rsidRPr="001C0172">
        <w:rPr>
          <w:rFonts w:cstheme="minorHAnsi"/>
        </w:rPr>
        <w:t>szczególności wykaże swoje starania zmierzające do osiągnięcia założeń projektu.</w:t>
      </w:r>
    </w:p>
    <w:p w14:paraId="702AC9C0" w14:textId="77777777" w:rsidR="001C0172" w:rsidRPr="001C0172" w:rsidRDefault="001C0172" w:rsidP="00432573">
      <w:pPr>
        <w:pStyle w:val="Akapitzlist"/>
        <w:spacing w:after="0"/>
        <w:contextualSpacing w:val="0"/>
        <w:rPr>
          <w:rFonts w:cstheme="minorHAnsi"/>
          <w:b/>
        </w:rPr>
      </w:pPr>
    </w:p>
    <w:p w14:paraId="348AAE7B" w14:textId="14B94235" w:rsidR="001C0172" w:rsidRPr="001C0172" w:rsidRDefault="001C0172" w:rsidP="00432573">
      <w:pPr>
        <w:spacing w:after="120"/>
        <w:rPr>
          <w:rFonts w:cstheme="minorHAnsi"/>
        </w:rPr>
      </w:pPr>
      <w:r w:rsidRPr="001C0172">
        <w:rPr>
          <w:rFonts w:cstheme="minorHAnsi"/>
        </w:rPr>
        <w:t>Projekty do 200 tysięcy euro</w:t>
      </w:r>
      <w:r w:rsidR="00432573">
        <w:rPr>
          <w:rFonts w:cstheme="minorHAnsi"/>
        </w:rPr>
        <w:t>:</w:t>
      </w:r>
    </w:p>
    <w:p w14:paraId="47547588" w14:textId="776A0C1B" w:rsidR="001C0172" w:rsidRPr="00432573" w:rsidRDefault="001C0172" w:rsidP="003A21BD">
      <w:pPr>
        <w:pStyle w:val="Akapitzlist"/>
        <w:numPr>
          <w:ilvl w:val="0"/>
          <w:numId w:val="67"/>
        </w:numPr>
        <w:spacing w:after="120"/>
        <w:ind w:left="284" w:hanging="284"/>
        <w:rPr>
          <w:rFonts w:cstheme="minorHAnsi"/>
        </w:rPr>
      </w:pPr>
      <w:r w:rsidRPr="00432573">
        <w:rPr>
          <w:rFonts w:cstheme="minorHAnsi"/>
        </w:rPr>
        <w:t>Aby kwota ryczałtowa na etapie realizacji projektu mogła zostać uznana za kwalifikowalną, musi być zrealizowana zgodnie z założeniami przedstawionymi we</w:t>
      </w:r>
      <w:r w:rsidR="00432573">
        <w:rPr>
          <w:rFonts w:cstheme="minorHAnsi"/>
        </w:rPr>
        <w:t> </w:t>
      </w:r>
      <w:r w:rsidRPr="00432573">
        <w:rPr>
          <w:rFonts w:cstheme="minorHAnsi"/>
        </w:rPr>
        <w:t xml:space="preserve">wniosku o dofinansowanie projektu. Ocena kwalifikowalności będzie zatem polegała na badaniu jakości przedstawionego do rozliczenia zadania oraz weryfikacji osiągniętych wskaźników. </w:t>
      </w:r>
    </w:p>
    <w:p w14:paraId="0E2DBBE0" w14:textId="750CDC1D" w:rsidR="001C0172" w:rsidRPr="001C0172" w:rsidRDefault="001C0172" w:rsidP="003A21BD">
      <w:pPr>
        <w:pStyle w:val="Akapitzlist"/>
        <w:numPr>
          <w:ilvl w:val="0"/>
          <w:numId w:val="67"/>
        </w:numPr>
        <w:spacing w:after="0"/>
        <w:ind w:left="284" w:hanging="284"/>
        <w:contextualSpacing w:val="0"/>
        <w:rPr>
          <w:rFonts w:cstheme="minorHAnsi"/>
        </w:rPr>
      </w:pPr>
      <w:r w:rsidRPr="001C0172">
        <w:rPr>
          <w:rFonts w:cstheme="minorHAnsi"/>
        </w:rPr>
        <w:t>Koszty rozliczane uproszczoną metodą rozliczania wydatków są traktowane jak wydatki faktycznie poniesione. Nie ma obowiązku gromadzenia faktur i innych dokumentów księgowych o równoważnej wartości dowodowej na potwierdzenie poniesienia wydatku w</w:t>
      </w:r>
      <w:r w:rsidR="00432573">
        <w:rPr>
          <w:rFonts w:cstheme="minorHAnsi"/>
        </w:rPr>
        <w:t> </w:t>
      </w:r>
      <w:r w:rsidRPr="001C0172">
        <w:rPr>
          <w:rFonts w:cstheme="minorHAnsi"/>
        </w:rPr>
        <w:t>ramach projektu.</w:t>
      </w:r>
    </w:p>
    <w:p w14:paraId="47C3073A" w14:textId="77777777" w:rsidR="001C0172" w:rsidRPr="00B51B50" w:rsidRDefault="001C0172" w:rsidP="00432573">
      <w:pPr>
        <w:spacing w:after="0"/>
      </w:pPr>
    </w:p>
    <w:p w14:paraId="4A0E79C0" w14:textId="7B4146D5" w:rsidR="00AD7F9B" w:rsidRPr="0095749D" w:rsidRDefault="00AD7F9B" w:rsidP="00432573">
      <w:pPr>
        <w:pStyle w:val="Nagwek-K"/>
        <w:spacing w:before="120"/>
      </w:pPr>
      <w:r w:rsidRPr="00737D1D">
        <w:t>Wydatki niekwalifikowalne</w:t>
      </w:r>
    </w:p>
    <w:p w14:paraId="7AD7983F" w14:textId="77777777" w:rsidR="00A1453D" w:rsidRPr="00AF1582" w:rsidRDefault="00A1453D" w:rsidP="003A21BD">
      <w:pPr>
        <w:numPr>
          <w:ilvl w:val="0"/>
          <w:numId w:val="70"/>
        </w:numPr>
        <w:spacing w:after="120"/>
        <w:rPr>
          <w:rFonts w:cstheme="minorHAnsi"/>
        </w:rPr>
      </w:pPr>
      <w:r w:rsidRPr="00AF1582">
        <w:rPr>
          <w:rFonts w:cstheme="minorHAnsi"/>
        </w:rPr>
        <w:t>Wydatkami niekwalifikowalnymi są zawsze:</w:t>
      </w:r>
    </w:p>
    <w:p w14:paraId="3BF8B095" w14:textId="77777777" w:rsidR="00A1453D" w:rsidRPr="00AF1582" w:rsidRDefault="00A1453D" w:rsidP="003A21BD">
      <w:pPr>
        <w:numPr>
          <w:ilvl w:val="0"/>
          <w:numId w:val="68"/>
        </w:numPr>
        <w:spacing w:after="120"/>
        <w:rPr>
          <w:rFonts w:cstheme="minorHAnsi"/>
        </w:rPr>
      </w:pPr>
      <w:r w:rsidRPr="00AF1582">
        <w:rPr>
          <w:rFonts w:cstheme="minorHAnsi"/>
        </w:rPr>
        <w:t xml:space="preserve">odsetki od zadłużenia, z wyjątkiem przypadków związanych z dotacjami udzielonymi w formie dotacji na spłatę odsetek lub dotacji na opłaty gwarancyjne; </w:t>
      </w:r>
    </w:p>
    <w:p w14:paraId="4E9B1C2B" w14:textId="77777777" w:rsidR="00A1453D" w:rsidRPr="00AF1582" w:rsidRDefault="00A1453D" w:rsidP="003A21BD">
      <w:pPr>
        <w:numPr>
          <w:ilvl w:val="0"/>
          <w:numId w:val="68"/>
        </w:numPr>
        <w:spacing w:after="120"/>
        <w:rPr>
          <w:rFonts w:cstheme="minorHAnsi"/>
        </w:rPr>
      </w:pPr>
      <w:r w:rsidRPr="00AF1582">
        <w:rPr>
          <w:rFonts w:cstheme="minorHAnsi"/>
        </w:rPr>
        <w:t xml:space="preserve">zakup gruntu i nieruchomości, a także zakup infrastruktury; oraz </w:t>
      </w:r>
    </w:p>
    <w:p w14:paraId="2F9487DF" w14:textId="11405C59" w:rsidR="00A1453D" w:rsidRPr="00AF1582" w:rsidRDefault="00A1453D" w:rsidP="003A21BD">
      <w:pPr>
        <w:numPr>
          <w:ilvl w:val="0"/>
          <w:numId w:val="68"/>
        </w:numPr>
        <w:spacing w:after="120"/>
        <w:rPr>
          <w:rFonts w:cstheme="minorHAnsi"/>
        </w:rPr>
      </w:pPr>
      <w:r w:rsidRPr="00AF1582">
        <w:rPr>
          <w:rFonts w:cstheme="minorHAnsi"/>
        </w:rPr>
        <w:t>zakup mebli, sprzętu i pojazdów, z wyjątkiem przypadków, w których taki zakup jest konieczny do osiągnięcia celu operacji lub wartość tych przedmiotów jest całkowicie zamortyzowana w trakcie operacji, lub ich zakup jest najbardziej opłacalną opcją</w:t>
      </w:r>
      <w:r>
        <w:rPr>
          <w:rFonts w:cstheme="minorHAnsi"/>
        </w:rPr>
        <w:t>;</w:t>
      </w:r>
    </w:p>
    <w:p w14:paraId="702D3F37" w14:textId="77777777" w:rsidR="00A1453D" w:rsidRPr="00AF1582" w:rsidRDefault="00A1453D" w:rsidP="003A21BD">
      <w:pPr>
        <w:numPr>
          <w:ilvl w:val="0"/>
          <w:numId w:val="68"/>
        </w:numPr>
        <w:spacing w:after="120"/>
        <w:rPr>
          <w:rFonts w:cstheme="minorHAnsi"/>
        </w:rPr>
      </w:pPr>
      <w:r w:rsidRPr="00AF1582">
        <w:rPr>
          <w:rFonts w:cstheme="minorHAnsi"/>
        </w:rPr>
        <w:t>kary i grzywny,</w:t>
      </w:r>
    </w:p>
    <w:p w14:paraId="12DF0C95" w14:textId="77777777" w:rsidR="00A1453D" w:rsidRPr="00AF1582" w:rsidRDefault="00A1453D" w:rsidP="003A21BD">
      <w:pPr>
        <w:numPr>
          <w:ilvl w:val="0"/>
          <w:numId w:val="68"/>
        </w:numPr>
        <w:spacing w:after="120"/>
        <w:rPr>
          <w:rFonts w:cstheme="minorHAnsi"/>
        </w:rPr>
      </w:pPr>
      <w:r w:rsidRPr="00AF1582">
        <w:rPr>
          <w:rFonts w:cstheme="minorHAnsi"/>
        </w:rPr>
        <w:t>koszty postępowania sądowego, wydatki związane z przygotowaniem i obsługą prawną spraw sądowych oraz wydatki poniesione na funkcjonowanie komisji rozjemczych,</w:t>
      </w:r>
    </w:p>
    <w:p w14:paraId="11F25D50" w14:textId="77777777" w:rsidR="00A1453D" w:rsidRPr="00AF1582" w:rsidRDefault="00A1453D" w:rsidP="003A21BD">
      <w:pPr>
        <w:numPr>
          <w:ilvl w:val="0"/>
          <w:numId w:val="68"/>
        </w:numPr>
        <w:spacing w:after="120"/>
        <w:rPr>
          <w:rFonts w:cstheme="minorHAnsi"/>
        </w:rPr>
      </w:pPr>
      <w:r w:rsidRPr="00AF1582">
        <w:rPr>
          <w:rFonts w:cstheme="minorHAnsi"/>
        </w:rPr>
        <w:t>koszty pożyczki lub kredytu zaciągniętego na prefinansowanie dotacji,</w:t>
      </w:r>
    </w:p>
    <w:p w14:paraId="19F28DD9" w14:textId="77777777" w:rsidR="00A1453D" w:rsidRPr="00AF1582" w:rsidRDefault="00A1453D" w:rsidP="003A21BD">
      <w:pPr>
        <w:numPr>
          <w:ilvl w:val="0"/>
          <w:numId w:val="68"/>
        </w:numPr>
        <w:spacing w:after="120"/>
        <w:rPr>
          <w:rFonts w:cstheme="minorHAnsi"/>
        </w:rPr>
      </w:pPr>
      <w:r w:rsidRPr="00AF1582">
        <w:rPr>
          <w:rFonts w:cstheme="minorHAnsi"/>
        </w:rPr>
        <w:t>prowizje pobierane w ramach operacji wymiany walut,</w:t>
      </w:r>
    </w:p>
    <w:p w14:paraId="093871C3" w14:textId="34458C42" w:rsidR="00A1453D" w:rsidRPr="00AF1582" w:rsidRDefault="00A1453D" w:rsidP="003A21BD">
      <w:pPr>
        <w:numPr>
          <w:ilvl w:val="0"/>
          <w:numId w:val="68"/>
        </w:numPr>
        <w:spacing w:after="120"/>
        <w:rPr>
          <w:rFonts w:cstheme="minorHAnsi"/>
        </w:rPr>
      </w:pPr>
      <w:r w:rsidRPr="00AF1582">
        <w:rPr>
          <w:rFonts w:cstheme="minorHAnsi"/>
        </w:rPr>
        <w:t xml:space="preserve">rozliczony notą księgową koszt zakupu środka trwałego będącego własnością </w:t>
      </w:r>
      <w:r>
        <w:rPr>
          <w:rFonts w:cstheme="minorHAnsi"/>
        </w:rPr>
        <w:t>B</w:t>
      </w:r>
      <w:r w:rsidRPr="00AF1582">
        <w:rPr>
          <w:rFonts w:cstheme="minorHAnsi"/>
        </w:rPr>
        <w:t xml:space="preserve">eneficjenta lub prawa przysługującego </w:t>
      </w:r>
      <w:r>
        <w:rPr>
          <w:rFonts w:cstheme="minorHAnsi"/>
        </w:rPr>
        <w:t>B</w:t>
      </w:r>
      <w:r w:rsidRPr="00AF1582">
        <w:rPr>
          <w:rFonts w:cstheme="minorHAnsi"/>
        </w:rPr>
        <w:t>eneficjentowi (taki środek trwały może zostać wniesiony do projektu w formie wkładu niepieniężnego),</w:t>
      </w:r>
    </w:p>
    <w:p w14:paraId="5570F498" w14:textId="77777777" w:rsidR="00A1453D" w:rsidRPr="00AF1582" w:rsidRDefault="00A1453D" w:rsidP="003A21BD">
      <w:pPr>
        <w:numPr>
          <w:ilvl w:val="0"/>
          <w:numId w:val="68"/>
        </w:numPr>
        <w:spacing w:after="120"/>
        <w:rPr>
          <w:rFonts w:cstheme="minorHAnsi"/>
        </w:rPr>
      </w:pPr>
      <w:r w:rsidRPr="00AF1582">
        <w:rPr>
          <w:rFonts w:cstheme="minorHAnsi"/>
        </w:rPr>
        <w:t>nagrody jubileuszowe przeznaczone dla personelu projektu,</w:t>
      </w:r>
    </w:p>
    <w:p w14:paraId="6964523E" w14:textId="77777777" w:rsidR="00A1453D" w:rsidRPr="00AF1582" w:rsidRDefault="00A1453D" w:rsidP="003A21BD">
      <w:pPr>
        <w:numPr>
          <w:ilvl w:val="0"/>
          <w:numId w:val="68"/>
        </w:numPr>
        <w:spacing w:after="120"/>
        <w:rPr>
          <w:rFonts w:cstheme="minorHAnsi"/>
        </w:rPr>
      </w:pPr>
      <w:r w:rsidRPr="00AF1582">
        <w:rPr>
          <w:rFonts w:cstheme="minorHAnsi"/>
        </w:rPr>
        <w:t>odprawy pracownicze przeznaczone dla personelu projektu,</w:t>
      </w:r>
    </w:p>
    <w:p w14:paraId="48B40B5C" w14:textId="6B2284D5" w:rsidR="00A1453D" w:rsidRPr="00AF1582" w:rsidRDefault="00A1453D" w:rsidP="003A21BD">
      <w:pPr>
        <w:numPr>
          <w:ilvl w:val="0"/>
          <w:numId w:val="68"/>
        </w:numPr>
        <w:spacing w:after="120"/>
        <w:rPr>
          <w:rFonts w:cstheme="minorHAnsi"/>
        </w:rPr>
      </w:pPr>
      <w:r w:rsidRPr="00AF1582">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3E24A569" w14:textId="77777777" w:rsidR="00A1453D" w:rsidRPr="00AF1582" w:rsidRDefault="00A1453D" w:rsidP="003A21BD">
      <w:pPr>
        <w:numPr>
          <w:ilvl w:val="0"/>
          <w:numId w:val="68"/>
        </w:numPr>
        <w:spacing w:after="120"/>
        <w:rPr>
          <w:rFonts w:cstheme="minorHAnsi"/>
        </w:rPr>
      </w:pPr>
      <w:r w:rsidRPr="00AF1582">
        <w:rPr>
          <w:rFonts w:cstheme="minorHAnsi"/>
        </w:rPr>
        <w:t>świadczenia na rzecz personelu projektu realizowane z Zakładowego Funduszu Świadczeń Socjalnych (ZFŚS),</w:t>
      </w:r>
    </w:p>
    <w:p w14:paraId="1EEA7095" w14:textId="77777777" w:rsidR="00A1453D" w:rsidRPr="00AF1582" w:rsidRDefault="00A1453D" w:rsidP="003A21BD">
      <w:pPr>
        <w:numPr>
          <w:ilvl w:val="0"/>
          <w:numId w:val="68"/>
        </w:numPr>
        <w:spacing w:after="120"/>
        <w:rPr>
          <w:rFonts w:cstheme="minorHAnsi"/>
        </w:rPr>
      </w:pPr>
      <w:r w:rsidRPr="00AF1582">
        <w:rPr>
          <w:rFonts w:cstheme="minorHAnsi"/>
        </w:rPr>
        <w:t>koszty ubezpieczenia cywilnego funkcjonariuszy publicznych za szkodę wyrządzoną przy wykonywaniu władzy publicznej,</w:t>
      </w:r>
    </w:p>
    <w:p w14:paraId="22EDC9E4" w14:textId="77777777" w:rsidR="00A1453D" w:rsidRPr="00AF1582" w:rsidRDefault="00A1453D" w:rsidP="003A21BD">
      <w:pPr>
        <w:numPr>
          <w:ilvl w:val="0"/>
          <w:numId w:val="68"/>
        </w:numPr>
        <w:spacing w:after="120"/>
        <w:rPr>
          <w:rFonts w:cstheme="minorHAnsi"/>
        </w:rPr>
      </w:pPr>
      <w:r w:rsidRPr="00AF1582">
        <w:rPr>
          <w:rFonts w:cstheme="minorHAnsi"/>
        </w:rPr>
        <w:t>koszty składek i opłat fakultatywnych na rzecz personelu projektu, niewymaganych obowiązującymi przepisami prawa, chyba że:</w:t>
      </w:r>
    </w:p>
    <w:p w14:paraId="1766E76D" w14:textId="0E1C8CB6" w:rsidR="00A1453D" w:rsidRPr="00AF1582" w:rsidRDefault="00A1453D" w:rsidP="003A21BD">
      <w:pPr>
        <w:numPr>
          <w:ilvl w:val="0"/>
          <w:numId w:val="69"/>
        </w:numPr>
        <w:spacing w:after="120"/>
        <w:rPr>
          <w:rFonts w:cstheme="minorHAnsi"/>
        </w:rPr>
      </w:pPr>
      <w:r w:rsidRPr="00AF1582">
        <w:rPr>
          <w:rFonts w:cstheme="minorHAnsi"/>
        </w:rPr>
        <w:t>zostały przewidziane w regulaminie pracy lub regulaminie wynagradzania lub</w:t>
      </w:r>
      <w:r w:rsidR="002D322F">
        <w:rPr>
          <w:rFonts w:cstheme="minorHAnsi"/>
        </w:rPr>
        <w:t> </w:t>
      </w:r>
      <w:r w:rsidRPr="00AF1582">
        <w:rPr>
          <w:rFonts w:cstheme="minorHAnsi"/>
        </w:rPr>
        <w:t>innych właściwych przepisach prawa pracy,</w:t>
      </w:r>
    </w:p>
    <w:p w14:paraId="61C911E5" w14:textId="3A79CDBC" w:rsidR="00A1453D" w:rsidRPr="00AF1582" w:rsidRDefault="00A1453D" w:rsidP="003A21BD">
      <w:pPr>
        <w:numPr>
          <w:ilvl w:val="0"/>
          <w:numId w:val="69"/>
        </w:numPr>
        <w:spacing w:after="120"/>
        <w:rPr>
          <w:rFonts w:cstheme="minorHAnsi"/>
        </w:rPr>
      </w:pPr>
      <w:r w:rsidRPr="00AF1582">
        <w:rPr>
          <w:rFonts w:cstheme="minorHAnsi"/>
        </w:rPr>
        <w:t>zostały wprowadzone co najmniej sześć miesięcy przed złożeniem wniosku o</w:t>
      </w:r>
      <w:r>
        <w:rPr>
          <w:rFonts w:cstheme="minorHAnsi"/>
        </w:rPr>
        <w:t> </w:t>
      </w:r>
      <w:r w:rsidRPr="00AF1582">
        <w:rPr>
          <w:rFonts w:cstheme="minorHAnsi"/>
        </w:rPr>
        <w:t>dofinansowanie projektu,</w:t>
      </w:r>
    </w:p>
    <w:p w14:paraId="79C05B19" w14:textId="23554105" w:rsidR="00A1453D" w:rsidRPr="00AF1582" w:rsidRDefault="00A1453D" w:rsidP="003A21BD">
      <w:pPr>
        <w:numPr>
          <w:ilvl w:val="0"/>
          <w:numId w:val="69"/>
        </w:numPr>
        <w:spacing w:after="120"/>
        <w:rPr>
          <w:rFonts w:cstheme="minorHAnsi"/>
        </w:rPr>
      </w:pPr>
      <w:r w:rsidRPr="00AF1582">
        <w:rPr>
          <w:rFonts w:cstheme="minorHAnsi"/>
        </w:rPr>
        <w:t>potencjalnie obejmują wszystkich pracowników, a zasady ich przyznawania są</w:t>
      </w:r>
      <w:r>
        <w:rPr>
          <w:rFonts w:cstheme="minorHAnsi"/>
        </w:rPr>
        <w:t> </w:t>
      </w:r>
      <w:r w:rsidRPr="00AF1582">
        <w:rPr>
          <w:rFonts w:cstheme="minorHAnsi"/>
        </w:rPr>
        <w:t xml:space="preserve">takie same w przypadku personelu projektu oraz pozostałych pracowników </w:t>
      </w:r>
      <w:r>
        <w:rPr>
          <w:rFonts w:cstheme="minorHAnsi"/>
        </w:rPr>
        <w:t>B</w:t>
      </w:r>
      <w:r w:rsidRPr="00AF1582">
        <w:rPr>
          <w:rFonts w:cstheme="minorHAnsi"/>
        </w:rPr>
        <w:t>eneficjenta,</w:t>
      </w:r>
    </w:p>
    <w:p w14:paraId="6373D746" w14:textId="768A4127" w:rsidR="00A1453D" w:rsidRPr="00AF1582" w:rsidRDefault="00A1453D" w:rsidP="003A21BD">
      <w:pPr>
        <w:numPr>
          <w:ilvl w:val="0"/>
          <w:numId w:val="68"/>
        </w:numPr>
        <w:spacing w:after="120"/>
        <w:rPr>
          <w:rFonts w:cstheme="minorHAnsi"/>
        </w:rPr>
      </w:pPr>
      <w:r w:rsidRPr="00AF1582">
        <w:rPr>
          <w:rFonts w:cstheme="minorHAnsi"/>
        </w:rPr>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w:t>
      </w:r>
      <w:r w:rsidR="006A79E3">
        <w:rPr>
          <w:rFonts w:cstheme="minorHAnsi"/>
        </w:rPr>
        <w:t> </w:t>
      </w:r>
      <w:r w:rsidRPr="00AF1582">
        <w:rPr>
          <w:rFonts w:cstheme="minorHAnsi"/>
        </w:rPr>
        <w:t>względy rodzinne, emocjonalne, sympatie polityczne lub związki z jakimkolwiek krajem, interes gospodarczy lub jakiekolwiek inne bezpośrednie lub pośrednie interesy osobiste,</w:t>
      </w:r>
    </w:p>
    <w:p w14:paraId="6E1688BF" w14:textId="61FA9EE8" w:rsidR="00A1453D" w:rsidRPr="00AF1582" w:rsidRDefault="00A1453D" w:rsidP="003A21BD">
      <w:pPr>
        <w:numPr>
          <w:ilvl w:val="0"/>
          <w:numId w:val="68"/>
        </w:numPr>
        <w:spacing w:after="120"/>
        <w:rPr>
          <w:rFonts w:cstheme="minorHAnsi"/>
        </w:rPr>
      </w:pPr>
      <w:r w:rsidRPr="00AF1582">
        <w:rPr>
          <w:rFonts w:cstheme="minorHAnsi"/>
        </w:rPr>
        <w:t xml:space="preserve">koszt zaangażowania pracownika </w:t>
      </w:r>
      <w:r w:rsidR="006A79E3">
        <w:rPr>
          <w:rFonts w:cstheme="minorHAnsi"/>
        </w:rPr>
        <w:t>B</w:t>
      </w:r>
      <w:r w:rsidRPr="00AF1582">
        <w:rPr>
          <w:rFonts w:cstheme="minorHAnsi"/>
        </w:rPr>
        <w:t>eneficjenta na podstawie umowy cywilnoprawnej innej niż umowa o dzieło, z wyjątkiem:</w:t>
      </w:r>
    </w:p>
    <w:p w14:paraId="7188EBF0" w14:textId="67515BFC" w:rsidR="00A1453D" w:rsidRPr="00AF1582" w:rsidRDefault="00A1453D" w:rsidP="003A21BD">
      <w:pPr>
        <w:numPr>
          <w:ilvl w:val="0"/>
          <w:numId w:val="72"/>
        </w:numPr>
        <w:spacing w:after="120"/>
        <w:rPr>
          <w:rFonts w:cstheme="minorHAnsi"/>
        </w:rPr>
      </w:pPr>
      <w:r w:rsidRPr="00AF1582">
        <w:rPr>
          <w:rFonts w:cstheme="minorHAnsi"/>
        </w:rPr>
        <w:t>przypadków, gdy szczególne przepisy dotyczące zatrudniania danej grupy pracowników uniemożliwiają wykonywanie zadań w ramach projektu na</w:t>
      </w:r>
      <w:r w:rsidR="006A79E3">
        <w:rPr>
          <w:rFonts w:cstheme="minorHAnsi"/>
        </w:rPr>
        <w:t> </w:t>
      </w:r>
      <w:r w:rsidRPr="00AF1582">
        <w:rPr>
          <w:rFonts w:cstheme="minorHAnsi"/>
        </w:rPr>
        <w:t>podstawie stosunku pracy,</w:t>
      </w:r>
    </w:p>
    <w:p w14:paraId="2CD04D66" w14:textId="77777777" w:rsidR="00A1453D" w:rsidRPr="00AF1582" w:rsidRDefault="00A1453D" w:rsidP="003A21BD">
      <w:pPr>
        <w:numPr>
          <w:ilvl w:val="0"/>
          <w:numId w:val="72"/>
        </w:numPr>
        <w:spacing w:after="120"/>
        <w:rPr>
          <w:rFonts w:cstheme="minorHAnsi"/>
        </w:rPr>
      </w:pPr>
      <w:r w:rsidRPr="00AF1582">
        <w:rPr>
          <w:rFonts w:cstheme="minorHAnsi"/>
        </w:rPr>
        <w:t>prac badawczo-rozwojowych,</w:t>
      </w:r>
    </w:p>
    <w:p w14:paraId="4E361B98" w14:textId="69175C88" w:rsidR="00A1453D" w:rsidRPr="00AF1582" w:rsidRDefault="00A1453D" w:rsidP="003A21BD">
      <w:pPr>
        <w:numPr>
          <w:ilvl w:val="0"/>
          <w:numId w:val="68"/>
        </w:numPr>
        <w:spacing w:after="120"/>
        <w:rPr>
          <w:rFonts w:cstheme="minorHAnsi"/>
        </w:rPr>
      </w:pPr>
      <w:r w:rsidRPr="00AF1582">
        <w:rPr>
          <w:rFonts w:cstheme="minorHAnsi"/>
        </w:rPr>
        <w:t>transakcje, bez względu na liczbę wynikających z nich płatności, dokonane w</w:t>
      </w:r>
      <w:r w:rsidR="0050497B">
        <w:rPr>
          <w:rFonts w:cstheme="minorHAnsi"/>
        </w:rPr>
        <w:t> </w:t>
      </w:r>
      <w:r w:rsidRPr="00AF1582">
        <w:rPr>
          <w:rFonts w:cstheme="minorHAnsi"/>
        </w:rPr>
        <w:t>gotówce, których wartość przekracza kwotę, o której mowa w art. 19 ustawy z dnia 6 marca 2018 r. Prawo przedsiębiorców,</w:t>
      </w:r>
    </w:p>
    <w:p w14:paraId="0CCD7262" w14:textId="067B7654" w:rsidR="00A1453D" w:rsidRPr="00AF1582" w:rsidRDefault="00A1453D" w:rsidP="003A21BD">
      <w:pPr>
        <w:numPr>
          <w:ilvl w:val="0"/>
          <w:numId w:val="68"/>
        </w:numPr>
        <w:spacing w:after="120"/>
        <w:rPr>
          <w:rFonts w:cstheme="minorHAnsi"/>
        </w:rPr>
      </w:pPr>
      <w:r w:rsidRPr="00AF1582">
        <w:rPr>
          <w:rFonts w:cstheme="minorHAnsi"/>
        </w:rPr>
        <w:t xml:space="preserve">zaliczka wypłacona przez </w:t>
      </w:r>
      <w:r w:rsidR="0050497B">
        <w:rPr>
          <w:rFonts w:cstheme="minorHAnsi"/>
        </w:rPr>
        <w:t>B</w:t>
      </w:r>
      <w:r w:rsidRPr="00AF1582">
        <w:rPr>
          <w:rFonts w:cstheme="minorHAnsi"/>
        </w:rPr>
        <w:t>eneficjenta niezgodnie z postanowieniami umowy, lub</w:t>
      </w:r>
      <w:r w:rsidR="002D322F">
        <w:rPr>
          <w:rFonts w:cstheme="minorHAnsi"/>
        </w:rPr>
        <w:t> </w:t>
      </w:r>
      <w:r w:rsidRPr="00AF1582">
        <w:rPr>
          <w:rFonts w:cstheme="minorHAnsi"/>
        </w:rPr>
        <w:t>jeśli element objęty zaliczką nie jest kwalifikowalny lub nie został faktycznie zrealizowany lub dostarczony w okresie kwalifikowalności projektu</w:t>
      </w:r>
      <w:r w:rsidR="0050497B">
        <w:rPr>
          <w:rFonts w:cstheme="minorHAnsi"/>
        </w:rPr>
        <w:t>.</w:t>
      </w:r>
    </w:p>
    <w:p w14:paraId="40A9DD1D" w14:textId="77777777" w:rsidR="00A1453D" w:rsidRPr="00AF1582" w:rsidRDefault="00A1453D" w:rsidP="0050497B">
      <w:pPr>
        <w:spacing w:after="0"/>
        <w:ind w:left="720"/>
        <w:rPr>
          <w:rFonts w:cstheme="minorHAnsi"/>
        </w:rPr>
      </w:pPr>
    </w:p>
    <w:p w14:paraId="4F946E43" w14:textId="77777777" w:rsidR="00A1453D" w:rsidRPr="00AF1582" w:rsidRDefault="00A1453D" w:rsidP="003A21BD">
      <w:pPr>
        <w:numPr>
          <w:ilvl w:val="0"/>
          <w:numId w:val="70"/>
        </w:numPr>
        <w:spacing w:after="120"/>
        <w:rPr>
          <w:rFonts w:cstheme="minorHAnsi"/>
        </w:rPr>
      </w:pPr>
      <w:r w:rsidRPr="00AF1582">
        <w:rPr>
          <w:rFonts w:cstheme="minorHAnsi"/>
        </w:rPr>
        <w:t>Ponadto niedozwolone jest podwójne finansowanie wydatków. Podwójne finansowanie oznacza w szczególności:</w:t>
      </w:r>
    </w:p>
    <w:p w14:paraId="0C56DA2F" w14:textId="77777777" w:rsidR="00A1453D" w:rsidRPr="00AF1582" w:rsidRDefault="00A1453D" w:rsidP="003A21BD">
      <w:pPr>
        <w:numPr>
          <w:ilvl w:val="0"/>
          <w:numId w:val="71"/>
        </w:numPr>
        <w:spacing w:after="120"/>
        <w:rPr>
          <w:rFonts w:cstheme="minorHAnsi"/>
        </w:rPr>
      </w:pPr>
      <w:r w:rsidRPr="00AF1582">
        <w:rPr>
          <w:rFonts w:cstheme="minorHAnsi"/>
        </w:rPr>
        <w:t>więcej niż jednokrotne przedstawienie do rozliczenia tego samego wydatku albo tej samej części wydatku ze środków UE w jakiejkolwiek formie (w szczególności dotacji, pożyczki, gwarancji/poręczenia),</w:t>
      </w:r>
    </w:p>
    <w:p w14:paraId="7AFCE861" w14:textId="77777777" w:rsidR="00A1453D" w:rsidRPr="00AF1582" w:rsidRDefault="00A1453D" w:rsidP="003A21BD">
      <w:pPr>
        <w:numPr>
          <w:ilvl w:val="0"/>
          <w:numId w:val="71"/>
        </w:numPr>
        <w:spacing w:after="120"/>
        <w:rPr>
          <w:rFonts w:cstheme="minorHAnsi"/>
        </w:rPr>
      </w:pPr>
      <w:r w:rsidRPr="00AF1582">
        <w:rPr>
          <w:rFonts w:cstheme="minorHAnsi"/>
        </w:rPr>
        <w:t>rozliczenie zakupu używanego środka trwałego, który był uprzednio współfinansowany z udziałem środków UE,</w:t>
      </w:r>
    </w:p>
    <w:p w14:paraId="536BD0FD" w14:textId="77777777" w:rsidR="00A1453D" w:rsidRPr="00AF1582" w:rsidRDefault="00A1453D" w:rsidP="003A21BD">
      <w:pPr>
        <w:numPr>
          <w:ilvl w:val="0"/>
          <w:numId w:val="71"/>
        </w:numPr>
        <w:spacing w:after="120"/>
        <w:rPr>
          <w:rFonts w:cstheme="minorHAnsi"/>
        </w:rPr>
      </w:pPr>
      <w:r w:rsidRPr="00AF1582">
        <w:rPr>
          <w:rFonts w:cstheme="minorHAnsi"/>
        </w:rPr>
        <w:t>rozliczenie kosztów amortyzacji środka trwałego uprzednio zakupionego z udziałem środków UE,</w:t>
      </w:r>
    </w:p>
    <w:p w14:paraId="6A3D6E92" w14:textId="2822D870" w:rsidR="00A1453D" w:rsidRPr="00AF1582" w:rsidRDefault="00A1453D" w:rsidP="003A21BD">
      <w:pPr>
        <w:numPr>
          <w:ilvl w:val="0"/>
          <w:numId w:val="71"/>
        </w:numPr>
        <w:spacing w:after="120"/>
        <w:rPr>
          <w:rFonts w:cstheme="minorHAnsi"/>
        </w:rPr>
      </w:pPr>
      <w:r w:rsidRPr="00AF1582">
        <w:rPr>
          <w:rFonts w:cstheme="minorHAnsi"/>
        </w:rPr>
        <w:t xml:space="preserve">rozliczenie wydatku poniesionego przez leasingodawcę na zakup przedmiotu leasingu w ramach leasingu finansowego, a następnie rozliczenie rat opłacanych przez </w:t>
      </w:r>
      <w:r w:rsidR="00211A3B">
        <w:rPr>
          <w:rFonts w:cstheme="minorHAnsi"/>
        </w:rPr>
        <w:t>B</w:t>
      </w:r>
      <w:r w:rsidRPr="00AF1582">
        <w:rPr>
          <w:rFonts w:cstheme="minorHAnsi"/>
        </w:rPr>
        <w:t>eneficjenta w związku z leasingiem tego przedmiotu,</w:t>
      </w:r>
    </w:p>
    <w:p w14:paraId="51C7D01F" w14:textId="3FE708AA" w:rsidR="00A1453D" w:rsidRPr="00AF1582" w:rsidRDefault="00A1453D" w:rsidP="003A21BD">
      <w:pPr>
        <w:numPr>
          <w:ilvl w:val="0"/>
          <w:numId w:val="71"/>
        </w:numPr>
        <w:spacing w:after="120"/>
        <w:rPr>
          <w:rFonts w:cstheme="minorHAnsi"/>
        </w:rPr>
      </w:pPr>
      <w:r w:rsidRPr="00AF1582">
        <w:rPr>
          <w:rFonts w:cstheme="minorHAnsi"/>
        </w:rPr>
        <w:t>objęcie kosztów kwalifikowalnych jednocześnie wsparciem w formie pożyczki i</w:t>
      </w:r>
      <w:r w:rsidR="00211A3B">
        <w:rPr>
          <w:rFonts w:cstheme="minorHAnsi"/>
        </w:rPr>
        <w:t> </w:t>
      </w:r>
      <w:r w:rsidRPr="00AF1582">
        <w:rPr>
          <w:rFonts w:cstheme="minorHAnsi"/>
        </w:rPr>
        <w:t>gwarancji/poręczenia,</w:t>
      </w:r>
    </w:p>
    <w:p w14:paraId="7988237A" w14:textId="77777777" w:rsidR="00A1453D" w:rsidRPr="00AF1582" w:rsidRDefault="00A1453D" w:rsidP="003A21BD">
      <w:pPr>
        <w:numPr>
          <w:ilvl w:val="0"/>
          <w:numId w:val="71"/>
        </w:numPr>
        <w:spacing w:after="120"/>
        <w:rPr>
          <w:rFonts w:cstheme="minorHAnsi"/>
        </w:rPr>
      </w:pPr>
      <w:r w:rsidRPr="00AF1582">
        <w:rPr>
          <w:rFonts w:cstheme="minorHAnsi"/>
        </w:rPr>
        <w:t>rozliczenie tego samego wydatku w kosztach pośrednich projektu oraz kosztach bezpośrednich projektu,</w:t>
      </w:r>
    </w:p>
    <w:p w14:paraId="76C606F0" w14:textId="5E2508F3" w:rsidR="00A1453D" w:rsidRPr="00AF1582" w:rsidRDefault="00A1453D" w:rsidP="003A21BD">
      <w:pPr>
        <w:numPr>
          <w:ilvl w:val="0"/>
          <w:numId w:val="71"/>
        </w:numPr>
        <w:spacing w:after="120"/>
        <w:rPr>
          <w:rFonts w:cstheme="minorHAnsi"/>
        </w:rPr>
      </w:pPr>
      <w:r w:rsidRPr="00AF1582">
        <w:rPr>
          <w:rFonts w:cstheme="minorHAnsi"/>
        </w:rPr>
        <w:t>otrzymanie na wydatki kwalifikowalne danego projektu lub części projektu dotacji z</w:t>
      </w:r>
      <w:r w:rsidR="00211A3B">
        <w:rPr>
          <w:rFonts w:cstheme="minorHAnsi"/>
        </w:rPr>
        <w:t> </w:t>
      </w:r>
      <w:r w:rsidRPr="00AF1582">
        <w:rPr>
          <w:rFonts w:cstheme="minorHAnsi"/>
        </w:rPr>
        <w:t>kilku źródeł (krajowych, unijnych lub innych) w wysokości łącznie wyższej niż 100% wydatków kwalifikowalnych projektu lub części projektu.</w:t>
      </w:r>
    </w:p>
    <w:p w14:paraId="4AEBB1CC" w14:textId="6DA6E458" w:rsidR="000D162C" w:rsidRPr="006C2AD0" w:rsidRDefault="000D162C" w:rsidP="00A1453D">
      <w:pPr>
        <w:pStyle w:val="TreNum-K"/>
        <w:numPr>
          <w:ilvl w:val="0"/>
          <w:numId w:val="0"/>
        </w:numPr>
        <w:ind w:left="357"/>
      </w:pPr>
    </w:p>
    <w:p w14:paraId="5E6449BE" w14:textId="7954E462" w:rsidR="000D162C" w:rsidRDefault="00CC1305" w:rsidP="00211A3B">
      <w:pPr>
        <w:pStyle w:val="Podrozdzia-K"/>
        <w:spacing w:before="120"/>
        <w:jc w:val="left"/>
      </w:pPr>
      <w:bookmarkStart w:id="40" w:name="_Toc134446817"/>
      <w:r w:rsidRPr="00737D1D">
        <w:t>U</w:t>
      </w:r>
      <w:r w:rsidR="000D162C" w:rsidRPr="00737D1D">
        <w:t>dzielanie zamówień w ramach projektu</w:t>
      </w:r>
      <w:bookmarkEnd w:id="40"/>
    </w:p>
    <w:p w14:paraId="371A1CBE" w14:textId="7DDB2F32" w:rsidR="008C753A" w:rsidRPr="008C753A" w:rsidRDefault="008C753A" w:rsidP="008C753A">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FCD75CB" w14:textId="424C1C22" w:rsidR="008C753A" w:rsidRPr="008C753A" w:rsidRDefault="008C753A" w:rsidP="008C753A">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671EFC11" w14:textId="31A98246" w:rsidR="008C753A" w:rsidRDefault="008C753A" w:rsidP="008C753A">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15D2C1FD" w14:textId="77777777" w:rsidR="008C753A" w:rsidRDefault="008C753A" w:rsidP="008C753A">
      <w:pPr>
        <w:spacing w:after="0"/>
        <w:rPr>
          <w:rFonts w:cs="Arial"/>
        </w:rPr>
      </w:pPr>
      <w:r w:rsidRPr="008C753A">
        <w:rPr>
          <w:rFonts w:cs="Arial"/>
        </w:rPr>
        <w:t xml:space="preserve">a) zasada konkurencyjności; </w:t>
      </w:r>
    </w:p>
    <w:p w14:paraId="082CE59C" w14:textId="2AB8FD1B" w:rsidR="008C753A" w:rsidRPr="008C753A" w:rsidRDefault="008C753A" w:rsidP="008C753A">
      <w:pPr>
        <w:rPr>
          <w:rFonts w:cs="Arial"/>
          <w:i/>
          <w:iCs/>
        </w:rPr>
      </w:pPr>
      <w:r w:rsidRPr="008C753A">
        <w:rPr>
          <w:rFonts w:cs="Arial"/>
        </w:rPr>
        <w:t>b) tryby udzielania zamówień przewidziane ustawą PZP.</w:t>
      </w:r>
    </w:p>
    <w:p w14:paraId="3D7144B3" w14:textId="3A4773B0" w:rsidR="008C753A" w:rsidRPr="008C753A" w:rsidRDefault="008C753A" w:rsidP="008C753A">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BK2021.</w:t>
      </w:r>
    </w:p>
    <w:p w14:paraId="3D655541" w14:textId="625D1710" w:rsidR="008C753A" w:rsidRPr="008C753A" w:rsidRDefault="008C753A" w:rsidP="008C753A">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3846A5D" w14:textId="08D50987" w:rsidR="008C753A" w:rsidRPr="008C753A" w:rsidRDefault="008C753A" w:rsidP="008C753A">
      <w:r w:rsidRPr="008C753A">
        <w:rPr>
          <w:rFonts w:cs="Arial"/>
          <w:shd w:val="clear" w:color="auto" w:fill="FFFFFF"/>
        </w:rPr>
        <w:t xml:space="preserve">Każdy </w:t>
      </w:r>
      <w:r w:rsidR="00D13F13">
        <w:rPr>
          <w:rFonts w:cs="Arial"/>
          <w:shd w:val="clear" w:color="auto" w:fill="FFFFFF"/>
        </w:rPr>
        <w:t>B</w:t>
      </w:r>
      <w:r w:rsidRPr="008C753A">
        <w:rPr>
          <w:rFonts w:cs="Arial"/>
          <w:shd w:val="clear" w:color="auto" w:fill="FFFFFF"/>
        </w:rPr>
        <w:t xml:space="preserve">eneficjent powinien zapamiętać, iż progiem od którego stosować należy zasadę konkurencyjności jest kwota 50 000 zł bez podatku od towarów i usług. </w:t>
      </w:r>
      <w:r w:rsidR="00D13F13">
        <w:rPr>
          <w:rFonts w:cs="Arial"/>
          <w:shd w:val="clear" w:color="auto" w:fill="FFFFFF"/>
        </w:rPr>
        <w:t>K</w:t>
      </w:r>
      <w:r w:rsidRPr="008C753A">
        <w:rPr>
          <w:rFonts w:cs="Arial"/>
          <w:shd w:val="clear" w:color="auto" w:fill="FFFFFF"/>
        </w:rPr>
        <w:t>wota ta odnosi się do zagregowanej</w:t>
      </w:r>
      <w:r w:rsidR="00D13F13">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4E6E9389" w14:textId="77777777" w:rsidR="00D13F13" w:rsidRDefault="008C753A" w:rsidP="00D13F13">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7C9B00A7" w14:textId="7388996F" w:rsidR="008C753A" w:rsidRPr="008C753A" w:rsidRDefault="008C753A" w:rsidP="00D13F13">
      <w:r w:rsidRPr="00D13F13">
        <w:rPr>
          <w:rFonts w:cs="Arial"/>
          <w:shd w:val="clear" w:color="auto" w:fill="FFFFFF"/>
        </w:rPr>
        <w:t>Ustawę tę stosuje się do zamówień, których wartość jest równa lub przekracza kwotę 130 000 zł. Oznacza to więc, że w przypadku podmiotów stosujących ustawę P</w:t>
      </w:r>
      <w:r w:rsidR="00D13F13">
        <w:rPr>
          <w:rFonts w:cs="Arial"/>
          <w:shd w:val="clear" w:color="auto" w:fill="FFFFFF"/>
        </w:rPr>
        <w:t>ZP</w:t>
      </w:r>
      <w:r w:rsidRPr="00D13F13">
        <w:rPr>
          <w:rFonts w:cs="Arial"/>
          <w:shd w:val="clear" w:color="auto" w:fill="FFFFFF"/>
        </w:rPr>
        <w:t xml:space="preserve"> (</w:t>
      </w:r>
      <w:r w:rsidR="00D13F13">
        <w:rPr>
          <w:rFonts w:cs="Arial"/>
          <w:shd w:val="clear" w:color="auto" w:fill="FFFFFF"/>
        </w:rPr>
        <w:t>z</w:t>
      </w:r>
      <w:r w:rsidRPr="00D13F13">
        <w:rPr>
          <w:rFonts w:cs="Arial"/>
          <w:shd w:val="clear" w:color="auto" w:fill="FFFFFF"/>
        </w:rPr>
        <w:t>godnie z</w:t>
      </w:r>
      <w:r w:rsidR="00D13F13">
        <w:rPr>
          <w:rFonts w:cs="Arial"/>
          <w:shd w:val="clear" w:color="auto" w:fill="FFFFFF"/>
        </w:rPr>
        <w:t> </w:t>
      </w:r>
      <w:r w:rsidRPr="00D13F13">
        <w:rPr>
          <w:rFonts w:cs="Arial"/>
          <w:shd w:val="clear" w:color="auto" w:fill="FFFFFF"/>
        </w:rPr>
        <w:t>art. 4 ustawy P</w:t>
      </w:r>
      <w:r w:rsidR="00D13F13">
        <w:rPr>
          <w:rFonts w:cs="Arial"/>
          <w:shd w:val="clear" w:color="auto" w:fill="FFFFFF"/>
        </w:rPr>
        <w:t>ZP</w:t>
      </w:r>
      <w:r w:rsidRPr="00D13F13">
        <w:rPr>
          <w:rFonts w:cs="Arial"/>
          <w:shd w:val="clear" w:color="auto" w:fill="FFFFFF"/>
        </w:rPr>
        <w:t>) zasada konkurencyjności będzie miała zastosowanie wyłącznie do</w:t>
      </w:r>
      <w:r w:rsidR="00D13F13">
        <w:rPr>
          <w:rFonts w:cs="Arial"/>
          <w:shd w:val="clear" w:color="auto" w:fill="FFFFFF"/>
        </w:rPr>
        <w:t> </w:t>
      </w:r>
      <w:r w:rsidRPr="00D13F13">
        <w:rPr>
          <w:rFonts w:cs="Arial"/>
          <w:shd w:val="clear" w:color="auto" w:fill="FFFFFF"/>
        </w:rPr>
        <w:t xml:space="preserve">zamówień w przedziale wartości 50 000 zł – 129 999 zł. </w:t>
      </w:r>
    </w:p>
    <w:p w14:paraId="61750F7C" w14:textId="2203F872" w:rsidR="008C753A" w:rsidRPr="008C753A" w:rsidRDefault="008C753A" w:rsidP="00D13F13">
      <w:r w:rsidRPr="00D13F13">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r w:rsidR="00D13F13">
        <w:rPr>
          <w:rFonts w:cs="Arial"/>
          <w:shd w:val="clear" w:color="auto" w:fill="FFFFFF"/>
        </w:rPr>
        <w:t>.</w:t>
      </w:r>
    </w:p>
    <w:p w14:paraId="62DFFBF6" w14:textId="49C40AED" w:rsidR="008C753A" w:rsidRPr="008C753A" w:rsidRDefault="008C753A" w:rsidP="008C753A">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sidR="00D13F13">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45D1E622" w14:textId="77777777" w:rsidR="008C753A" w:rsidRPr="008C753A" w:rsidRDefault="008C753A" w:rsidP="008C753A">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087E72F9" w14:textId="77777777" w:rsidR="00B47647" w:rsidRPr="00B47647" w:rsidRDefault="00B47647" w:rsidP="00D13F13">
      <w:pPr>
        <w:pStyle w:val="TreNum-K"/>
        <w:numPr>
          <w:ilvl w:val="0"/>
          <w:numId w:val="0"/>
        </w:numPr>
      </w:pPr>
    </w:p>
    <w:p w14:paraId="271036AD" w14:textId="77777777" w:rsidR="00824E73" w:rsidRDefault="00824E73">
      <w:pPr>
        <w:spacing w:line="259" w:lineRule="auto"/>
        <w:rPr>
          <w:rFonts w:eastAsia="Calibri" w:cs="Arial"/>
          <w:b/>
          <w:sz w:val="24"/>
          <w:szCs w:val="24"/>
        </w:rPr>
      </w:pPr>
      <w:r>
        <w:br w:type="page"/>
      </w:r>
    </w:p>
    <w:p w14:paraId="01684863" w14:textId="555488C8" w:rsidR="000903FD" w:rsidRPr="00737D1D" w:rsidRDefault="00D13F13" w:rsidP="00830E56">
      <w:pPr>
        <w:pStyle w:val="Rozdzia-K"/>
        <w:spacing w:before="120"/>
        <w:rPr>
          <w:rFonts w:eastAsia="Times New Roman"/>
          <w:szCs w:val="20"/>
        </w:rPr>
      </w:pPr>
      <w:r>
        <w:t xml:space="preserve"> </w:t>
      </w:r>
      <w:bookmarkStart w:id="41" w:name="_Toc134446818"/>
      <w:r w:rsidR="000903FD" w:rsidRPr="006C2AD0">
        <w:t>Proces</w:t>
      </w:r>
      <w:r w:rsidR="000903FD" w:rsidRPr="00737D1D">
        <w:t xml:space="preserve"> wyboru projektów</w:t>
      </w:r>
      <w:bookmarkEnd w:id="41"/>
    </w:p>
    <w:p w14:paraId="0C3769AA" w14:textId="068A4BAB" w:rsidR="004303B6" w:rsidRPr="00737D1D" w:rsidRDefault="00571A05" w:rsidP="00B47647">
      <w:pPr>
        <w:pStyle w:val="Podrozdzia-K"/>
      </w:pPr>
      <w:r w:rsidRPr="00737D1D">
        <w:tab/>
      </w:r>
      <w:bookmarkStart w:id="42" w:name="_Toc134446819"/>
      <w:r w:rsidR="000903FD" w:rsidRPr="00737D1D">
        <w:t>Harmonogram naboru</w:t>
      </w:r>
      <w:bookmarkEnd w:id="42"/>
    </w:p>
    <w:p w14:paraId="69478BC5" w14:textId="05F142F8" w:rsidR="000903FD" w:rsidRPr="00737D1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68477F59" w14:textId="77777777" w:rsidR="00F3371A" w:rsidRDefault="00F3371A" w:rsidP="00F3371A">
      <w:pPr>
        <w:spacing w:after="0"/>
        <w:jc w:val="center"/>
        <w:rPr>
          <w:b/>
          <w:bCs/>
          <w:sz w:val="24"/>
          <w:szCs w:val="24"/>
        </w:rPr>
      </w:pPr>
      <w:bookmarkStart w:id="43" w:name="_Hlk131075806"/>
    </w:p>
    <w:p w14:paraId="4294888C" w14:textId="2D0D0A0E" w:rsidR="00F3371A" w:rsidRPr="00F3371A" w:rsidRDefault="00F3371A" w:rsidP="00F3371A">
      <w:pPr>
        <w:spacing w:after="0"/>
        <w:jc w:val="center"/>
        <w:rPr>
          <w:rFonts w:ascii="Calibri" w:hAnsi="Calibri"/>
          <w:b/>
          <w:bCs/>
          <w:sz w:val="24"/>
          <w:szCs w:val="24"/>
        </w:rPr>
      </w:pPr>
      <w:r w:rsidRPr="00F3371A">
        <w:rPr>
          <w:b/>
          <w:bCs/>
          <w:sz w:val="24"/>
          <w:szCs w:val="24"/>
        </w:rPr>
        <w:t xml:space="preserve">SCHEMAT WYBORU PROJEKTÓW (OCENA FORMALNO-MERYTORYCZNA) </w:t>
      </w:r>
    </w:p>
    <w:p w14:paraId="57474610" w14:textId="77777777" w:rsidR="00F3371A" w:rsidRDefault="00F3371A" w:rsidP="00F3371A">
      <w:pPr>
        <w:spacing w:after="0"/>
        <w:jc w:val="center"/>
        <w:rPr>
          <w:b/>
          <w:bCs/>
          <w:sz w:val="28"/>
          <w:szCs w:val="28"/>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F3371A" w14:paraId="097B4607" w14:textId="77777777" w:rsidTr="00F3371A">
        <w:trPr>
          <w:trHeight w:val="899"/>
        </w:trPr>
        <w:tc>
          <w:tcPr>
            <w:tcW w:w="1812" w:type="dxa"/>
            <w:tcBorders>
              <w:top w:val="single" w:sz="12" w:space="0" w:color="5B9BD5"/>
              <w:left w:val="single" w:sz="12" w:space="0" w:color="5B9BD5"/>
              <w:bottom w:val="single" w:sz="12" w:space="0" w:color="5B9BD5"/>
              <w:right w:val="single" w:sz="12" w:space="0" w:color="5B9BD5"/>
            </w:tcBorders>
            <w:vAlign w:val="center"/>
            <w:hideMark/>
          </w:tcPr>
          <w:p w14:paraId="6457C088" w14:textId="2C3887EC" w:rsidR="00F3371A" w:rsidRDefault="00534903">
            <w:pPr>
              <w:spacing w:before="120" w:after="120"/>
              <w:jc w:val="center"/>
              <w:rPr>
                <w:sz w:val="18"/>
                <w:szCs w:val="18"/>
              </w:rPr>
            </w:pPr>
            <w:r>
              <w:rPr>
                <w:sz w:val="18"/>
                <w:szCs w:val="18"/>
              </w:rPr>
              <w:t>10.05.2023</w:t>
            </w:r>
          </w:p>
        </w:tc>
        <w:tc>
          <w:tcPr>
            <w:tcW w:w="248" w:type="dxa"/>
            <w:tcBorders>
              <w:top w:val="nil"/>
              <w:left w:val="single" w:sz="12" w:space="0" w:color="5B9BD5"/>
              <w:bottom w:val="nil"/>
              <w:right w:val="single" w:sz="12" w:space="0" w:color="5B9BD5"/>
            </w:tcBorders>
          </w:tcPr>
          <w:p w14:paraId="158210C1" w14:textId="77777777" w:rsidR="00F3371A" w:rsidRDefault="00F3371A"/>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9C96C71" w14:textId="77777777" w:rsidR="00F3371A" w:rsidRDefault="00F3371A">
            <w:pPr>
              <w:spacing w:before="120" w:line="240"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F520AF5" w14:textId="77777777" w:rsidR="00F3371A" w:rsidRDefault="00F3371A"/>
        </w:tc>
      </w:tr>
    </w:tbl>
    <w:p w14:paraId="593A391B" w14:textId="6F4B5F19"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2848" behindDoc="0" locked="0" layoutInCell="1" allowOverlap="1" wp14:anchorId="177E6C4D" wp14:editId="55EC8F89">
                <wp:simplePos x="0" y="0"/>
                <wp:positionH relativeFrom="column">
                  <wp:posOffset>824230</wp:posOffset>
                </wp:positionH>
                <wp:positionV relativeFrom="paragraph">
                  <wp:posOffset>38100</wp:posOffset>
                </wp:positionV>
                <wp:extent cx="227965" cy="302260"/>
                <wp:effectExtent l="19050" t="0" r="19685" b="40640"/>
                <wp:wrapNone/>
                <wp:docPr id="12"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B791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F3371A" w14:paraId="1988E9CA" w14:textId="77777777" w:rsidTr="00F3371A">
        <w:trPr>
          <w:trHeight w:val="419"/>
        </w:trPr>
        <w:tc>
          <w:tcPr>
            <w:tcW w:w="1857" w:type="dxa"/>
            <w:tcBorders>
              <w:top w:val="single" w:sz="12" w:space="0" w:color="5B9BD5"/>
              <w:left w:val="single" w:sz="12" w:space="0" w:color="5B9BD5"/>
              <w:bottom w:val="single" w:sz="12" w:space="0" w:color="5B9BD5"/>
              <w:right w:val="single" w:sz="12" w:space="0" w:color="5B9BD5"/>
            </w:tcBorders>
            <w:vAlign w:val="center"/>
            <w:hideMark/>
          </w:tcPr>
          <w:p w14:paraId="29ADB45A" w14:textId="4252727C" w:rsidR="00F3371A" w:rsidRDefault="00534903">
            <w:pPr>
              <w:spacing w:before="120" w:after="120" w:line="240" w:lineRule="auto"/>
              <w:jc w:val="center"/>
              <w:rPr>
                <w:sz w:val="18"/>
                <w:szCs w:val="18"/>
              </w:rPr>
            </w:pPr>
            <w:r>
              <w:rPr>
                <w:sz w:val="18"/>
                <w:szCs w:val="18"/>
              </w:rPr>
              <w:t>10.05 – 19.06.2023</w:t>
            </w:r>
          </w:p>
        </w:tc>
        <w:tc>
          <w:tcPr>
            <w:tcW w:w="248" w:type="dxa"/>
            <w:tcBorders>
              <w:top w:val="nil"/>
              <w:left w:val="single" w:sz="12" w:space="0" w:color="5B9BD5"/>
              <w:bottom w:val="nil"/>
              <w:right w:val="single" w:sz="12" w:space="0" w:color="5B9BD5"/>
            </w:tcBorders>
          </w:tcPr>
          <w:p w14:paraId="07EC979F" w14:textId="77777777" w:rsidR="00F3371A" w:rsidRDefault="00F3371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A8167B6" w14:textId="77777777" w:rsidR="00F3371A" w:rsidRDefault="00F3371A">
            <w:pPr>
              <w:spacing w:before="240" w:after="120"/>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71746663" w14:textId="77777777" w:rsidR="00F3371A" w:rsidRDefault="00F3371A"/>
        </w:tc>
      </w:tr>
    </w:tbl>
    <w:p w14:paraId="347DADBF" w14:textId="59CE3856"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2608" behindDoc="0" locked="0" layoutInCell="1" allowOverlap="1" wp14:anchorId="680D8AD4" wp14:editId="204FECB6">
                <wp:simplePos x="0" y="0"/>
                <wp:positionH relativeFrom="column">
                  <wp:posOffset>4300002</wp:posOffset>
                </wp:positionH>
                <wp:positionV relativeFrom="paragraph">
                  <wp:posOffset>468886</wp:posOffset>
                </wp:positionV>
                <wp:extent cx="2096770" cy="1826099"/>
                <wp:effectExtent l="0" t="0" r="17780" b="22225"/>
                <wp:wrapNone/>
                <wp:docPr id="9"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1826099"/>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5B9BD5"/>
                          </a:solidFill>
                          <a:miter lim="800000"/>
                          <a:headEnd/>
                          <a:tailEnd/>
                        </a:ln>
                      </wps:spPr>
                      <wps:txbx>
                        <w:txbxContent>
                          <w:p w14:paraId="2F8F3DB5" w14:textId="77777777" w:rsidR="00672651" w:rsidRDefault="00672651"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672651" w:rsidRPr="001401F1" w:rsidRDefault="00672651"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1" w:history="1">
                              <w:r w:rsidRPr="00453CEE">
                                <w:rPr>
                                  <w:rStyle w:val="Hipercze"/>
                                  <w:rFonts w:eastAsia="Calibri" w:cs="Arial"/>
                                  <w:bCs/>
                                  <w:sz w:val="18"/>
                                  <w:szCs w:val="18"/>
                                </w:rPr>
                                <w:t>https://funduszeeuropejskie.warmia.mazury.pl</w:t>
                              </w:r>
                            </w:hyperlink>
                            <w:r w:rsidR="00DA028F" w:rsidRPr="00DA028F">
                              <w:rPr>
                                <w:rStyle w:val="Hipercze"/>
                                <w:rFonts w:eastAsia="Calibri" w:cs="Arial"/>
                                <w:bCs/>
                                <w:color w:val="auto"/>
                                <w:sz w:val="18"/>
                                <w:szCs w:val="18"/>
                              </w:rPr>
                              <w:t>;</w:t>
                            </w:r>
                          </w:p>
                          <w:p w14:paraId="253F22D2" w14:textId="65CC5707" w:rsidR="00672651" w:rsidRPr="001401F1" w:rsidRDefault="00672651"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2"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672651" w:rsidRDefault="00672651" w:rsidP="003A21BD">
                            <w:pPr>
                              <w:pStyle w:val="Akapitzlist"/>
                              <w:numPr>
                                <w:ilvl w:val="0"/>
                                <w:numId w:val="7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672651" w:rsidRPr="008A487D" w:rsidRDefault="00672651" w:rsidP="003A21BD">
                            <w:pPr>
                              <w:pStyle w:val="Akapitzlist"/>
                              <w:numPr>
                                <w:ilvl w:val="0"/>
                                <w:numId w:val="73"/>
                              </w:numPr>
                              <w:spacing w:after="200" w:line="240" w:lineRule="auto"/>
                              <w:ind w:left="142" w:hanging="142"/>
                              <w:rPr>
                                <w:sz w:val="18"/>
                                <w:szCs w:val="18"/>
                              </w:rPr>
                            </w:pPr>
                            <w:r>
                              <w:rPr>
                                <w:rFonts w:eastAsia="Calibri" w:cs="Arial"/>
                                <w:bCs/>
                                <w:sz w:val="18"/>
                                <w:szCs w:val="18"/>
                              </w:rPr>
                              <w:t>wysyłka pism informujących o zakwalifikowaniu WN</w:t>
                            </w:r>
                            <w:r w:rsidR="007904DA">
                              <w:rPr>
                                <w:rFonts w:eastAsia="Calibri" w:cs="Arial"/>
                                <w:bCs/>
                                <w:sz w:val="18"/>
                                <w:szCs w:val="18"/>
                              </w:rPr>
                              <w:t>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D8AD4" id="Dowolny kształt: kształt 9" o:spid="_x0000_s1026" style="position:absolute;margin-left:338.6pt;margin-top:36.9pt;width:165.1pt;height:1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" adj="-11796480,,5400" path="m,l1771650,v853,145576,-853,311624,,457200c1771896,482388,1771650,507577,1771650,532765l,532765,,xe" strokecolor="#5b9bd5">
                <v:stroke joinstyle="miter"/>
                <v:formulas/>
                <v:path o:connecttype="custom" o:connectlocs="0,0;2096479,0;2096479,1567093;2096479,1826099;0,1826099;0,0" o:connectangles="0,0,0,0,0,0" textboxrect="0,0,1771896,532765"/>
                <v:textbox>
                  <w:txbxContent>
                    <w:p w14:paraId="2F8F3DB5" w14:textId="77777777" w:rsidR="00672651" w:rsidRDefault="00672651"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672651" w:rsidRPr="001401F1" w:rsidRDefault="00672651"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3" w:history="1">
                        <w:r w:rsidRPr="00453CEE">
                          <w:rPr>
                            <w:rStyle w:val="Hipercze"/>
                            <w:rFonts w:eastAsia="Calibri" w:cs="Arial"/>
                            <w:bCs/>
                            <w:sz w:val="18"/>
                            <w:szCs w:val="18"/>
                          </w:rPr>
                          <w:t>https://funduszeeuropejskie.warmia.mazury.pl</w:t>
                        </w:r>
                      </w:hyperlink>
                      <w:r w:rsidR="00DA028F" w:rsidRPr="00DA028F">
                        <w:rPr>
                          <w:rStyle w:val="Hipercze"/>
                          <w:rFonts w:eastAsia="Calibri" w:cs="Arial"/>
                          <w:bCs/>
                          <w:color w:val="auto"/>
                          <w:sz w:val="18"/>
                          <w:szCs w:val="18"/>
                        </w:rPr>
                        <w:t>;</w:t>
                      </w:r>
                    </w:p>
                    <w:p w14:paraId="253F22D2" w14:textId="65CC5707" w:rsidR="00672651" w:rsidRPr="001401F1" w:rsidRDefault="00672651"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4"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672651" w:rsidRDefault="00672651" w:rsidP="003A21BD">
                      <w:pPr>
                        <w:pStyle w:val="Akapitzlist"/>
                        <w:numPr>
                          <w:ilvl w:val="0"/>
                          <w:numId w:val="7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672651" w:rsidRPr="008A487D" w:rsidRDefault="00672651" w:rsidP="003A21BD">
                      <w:pPr>
                        <w:pStyle w:val="Akapitzlist"/>
                        <w:numPr>
                          <w:ilvl w:val="0"/>
                          <w:numId w:val="73"/>
                        </w:numPr>
                        <w:spacing w:after="200" w:line="240" w:lineRule="auto"/>
                        <w:ind w:left="142" w:hanging="142"/>
                        <w:rPr>
                          <w:sz w:val="18"/>
                          <w:szCs w:val="18"/>
                        </w:rPr>
                      </w:pPr>
                      <w:r>
                        <w:rPr>
                          <w:rFonts w:eastAsia="Calibri" w:cs="Arial"/>
                          <w:bCs/>
                          <w:sz w:val="18"/>
                          <w:szCs w:val="18"/>
                        </w:rPr>
                        <w:t>wysyłka pism informujących o zakwalifikowaniu WN</w:t>
                      </w:r>
                      <w:r w:rsidR="007904DA">
                        <w:rPr>
                          <w:rFonts w:eastAsia="Calibri" w:cs="Arial"/>
                          <w:bCs/>
                          <w:sz w:val="18"/>
                          <w:szCs w:val="18"/>
                        </w:rPr>
                        <w:t>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53632" behindDoc="0" locked="0" layoutInCell="1" allowOverlap="1" wp14:anchorId="6A93E471" wp14:editId="0B12268A">
                <wp:simplePos x="0" y="0"/>
                <wp:positionH relativeFrom="column">
                  <wp:posOffset>824865</wp:posOffset>
                </wp:positionH>
                <wp:positionV relativeFrom="paragraph">
                  <wp:posOffset>47625</wp:posOffset>
                </wp:positionV>
                <wp:extent cx="227965" cy="302260"/>
                <wp:effectExtent l="19050" t="0" r="19685" b="40640"/>
                <wp:wrapNone/>
                <wp:docPr id="13"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017F29" id="Strzałka: w dół 13" o:spid="_x0000_s1026" type="#_x0000_t67" style="position:absolute;margin-left:64.95pt;margin-top:3.75pt;width:17.95pt;height:2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F3371A" w14:paraId="1CD5537A" w14:textId="77777777" w:rsidTr="00F3371A">
        <w:trPr>
          <w:trHeight w:val="676"/>
        </w:trPr>
        <w:tc>
          <w:tcPr>
            <w:tcW w:w="1902" w:type="dxa"/>
            <w:tcBorders>
              <w:top w:val="single" w:sz="12" w:space="0" w:color="5B9BD5"/>
              <w:left w:val="single" w:sz="12" w:space="0" w:color="5B9BD5"/>
              <w:bottom w:val="single" w:sz="12" w:space="0" w:color="5B9BD5"/>
              <w:right w:val="single" w:sz="12" w:space="0" w:color="5B9BD5"/>
            </w:tcBorders>
            <w:vAlign w:val="center"/>
            <w:hideMark/>
          </w:tcPr>
          <w:p w14:paraId="547F372D" w14:textId="09A81522" w:rsidR="00F3371A" w:rsidRDefault="00534903">
            <w:pPr>
              <w:spacing w:before="120" w:after="120"/>
              <w:jc w:val="center"/>
              <w:rPr>
                <w:sz w:val="18"/>
                <w:szCs w:val="18"/>
              </w:rPr>
            </w:pPr>
            <w:r>
              <w:rPr>
                <w:sz w:val="18"/>
                <w:szCs w:val="18"/>
              </w:rPr>
              <w:t>czerwiec-sierpień 2023</w:t>
            </w:r>
          </w:p>
        </w:tc>
        <w:tc>
          <w:tcPr>
            <w:tcW w:w="248" w:type="dxa"/>
            <w:tcBorders>
              <w:top w:val="nil"/>
              <w:left w:val="single" w:sz="12" w:space="0" w:color="5B9BD5"/>
              <w:bottom w:val="nil"/>
              <w:right w:val="single" w:sz="12" w:space="0" w:color="5B9BD5"/>
            </w:tcBorders>
          </w:tcPr>
          <w:p w14:paraId="2F749B6E" w14:textId="77777777" w:rsidR="00F3371A" w:rsidRDefault="00F3371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277B9BE3" w14:textId="77777777" w:rsidR="00F3371A" w:rsidRDefault="00F3371A">
            <w:pPr>
              <w:spacing w:before="120" w:after="120"/>
              <w:jc w:val="center"/>
              <w:rPr>
                <w:b/>
                <w:color w:val="FFFFFF"/>
                <w:sz w:val="20"/>
                <w:szCs w:val="20"/>
              </w:rPr>
            </w:pPr>
            <w:r>
              <w:rPr>
                <w:b/>
                <w:color w:val="FFFFFF"/>
                <w:sz w:val="20"/>
                <w:szCs w:val="20"/>
              </w:rPr>
              <w:t>OCENA FORMALNO-MERYTORYCZNA</w:t>
            </w:r>
          </w:p>
          <w:p w14:paraId="6A2AEF53" w14:textId="04249E51" w:rsidR="00EE0587" w:rsidRDefault="00F3371A">
            <w:pPr>
              <w:spacing w:before="120" w:after="120"/>
              <w:jc w:val="center"/>
              <w:rPr>
                <w:rFonts w:cs="Arial"/>
                <w:bCs/>
                <w:color w:val="FFFFFF" w:themeColor="background1"/>
                <w:sz w:val="20"/>
                <w:szCs w:val="20"/>
              </w:rPr>
            </w:pPr>
            <w:r>
              <w:rPr>
                <w:b/>
                <w:color w:val="FFFFFF"/>
                <w:sz w:val="20"/>
                <w:szCs w:val="20"/>
              </w:rPr>
              <w:t xml:space="preserve"> </w:t>
            </w:r>
            <w:r w:rsidR="00EE0587">
              <w:rPr>
                <w:rFonts w:cs="Arial"/>
                <w:bCs/>
                <w:color w:val="FFFFFF" w:themeColor="background1"/>
                <w:sz w:val="20"/>
                <w:szCs w:val="20"/>
              </w:rPr>
              <w:t>O</w:t>
            </w:r>
            <w:r>
              <w:rPr>
                <w:rFonts w:cs="Arial"/>
                <w:bCs/>
                <w:color w:val="FFFFFF" w:themeColor="background1"/>
                <w:sz w:val="20"/>
                <w:szCs w:val="20"/>
              </w:rPr>
              <w:t>cena kryteriów</w:t>
            </w:r>
            <w:r w:rsidR="00EE0587">
              <w:rPr>
                <w:rFonts w:cs="Arial"/>
                <w:bCs/>
                <w:color w:val="FFFFFF" w:themeColor="background1"/>
                <w:sz w:val="20"/>
                <w:szCs w:val="20"/>
              </w:rPr>
              <w:t>:</w:t>
            </w:r>
            <w:r>
              <w:rPr>
                <w:rFonts w:cs="Arial"/>
                <w:bCs/>
                <w:color w:val="FFFFFF" w:themeColor="background1"/>
                <w:sz w:val="20"/>
                <w:szCs w:val="20"/>
              </w:rPr>
              <w:t xml:space="preserve"> </w:t>
            </w:r>
          </w:p>
          <w:p w14:paraId="4C375230" w14:textId="77777777" w:rsidR="00EE0587"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 xml:space="preserve">ogólnych zerojedynkowych, </w:t>
            </w:r>
          </w:p>
          <w:p w14:paraId="37C4BE09" w14:textId="77777777" w:rsidR="00EE0587"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 xml:space="preserve">ogólnych punktowych, </w:t>
            </w:r>
          </w:p>
          <w:p w14:paraId="5279431A" w14:textId="77777777" w:rsidR="00EE0587"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 xml:space="preserve">specyficznych dostępu, </w:t>
            </w:r>
          </w:p>
          <w:p w14:paraId="4C180D89" w14:textId="3114219D" w:rsidR="00F3371A"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specyficznych premiujących</w:t>
            </w:r>
          </w:p>
        </w:tc>
        <w:tc>
          <w:tcPr>
            <w:tcW w:w="1584" w:type="dxa"/>
            <w:tcBorders>
              <w:top w:val="nil"/>
              <w:left w:val="single" w:sz="12" w:space="0" w:color="5B9BD5"/>
              <w:bottom w:val="nil"/>
              <w:right w:val="nil"/>
            </w:tcBorders>
          </w:tcPr>
          <w:p w14:paraId="51CC11D7" w14:textId="77777777" w:rsidR="00F3371A" w:rsidRDefault="00F3371A"/>
        </w:tc>
      </w:tr>
    </w:tbl>
    <w:p w14:paraId="3EF03827" w14:textId="032ECABE"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54656" behindDoc="0" locked="0" layoutInCell="1" allowOverlap="1" wp14:anchorId="46AFC5CD" wp14:editId="18A4BE8C">
                <wp:simplePos x="0" y="0"/>
                <wp:positionH relativeFrom="column">
                  <wp:posOffset>3970655</wp:posOffset>
                </wp:positionH>
                <wp:positionV relativeFrom="paragraph">
                  <wp:posOffset>227330</wp:posOffset>
                </wp:positionV>
                <wp:extent cx="333375" cy="0"/>
                <wp:effectExtent l="38100" t="76200" r="0" b="952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904B60" id="_x0000_t32" coordsize="21600,21600" o:spt="32" o:oned="t" path="m,l21600,21600e" filled="f">
                <v:path arrowok="t" fillok="f" o:connecttype="none"/>
                <o:lock v:ext="edit" shapetype="t"/>
              </v:shapetype>
              <v:shape id="Łącznik prosty ze strzałką 6" o:spid="_x0000_s1026" type="#_x0000_t32" style="position:absolute;margin-left:312.65pt;margin-top:17.9pt;width:26.25pt;height:0;rotation:18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5680" behindDoc="0" locked="0" layoutInCell="1" allowOverlap="1" wp14:anchorId="604421E3" wp14:editId="6192514D">
                <wp:simplePos x="0" y="0"/>
                <wp:positionH relativeFrom="column">
                  <wp:posOffset>812800</wp:posOffset>
                </wp:positionH>
                <wp:positionV relativeFrom="paragraph">
                  <wp:posOffset>46990</wp:posOffset>
                </wp:positionV>
                <wp:extent cx="227965" cy="302260"/>
                <wp:effectExtent l="19050" t="0" r="19685" b="40640"/>
                <wp:wrapNone/>
                <wp:docPr id="15"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7D41A9" id="Strzałka: w dół 15" o:spid="_x0000_s1026" type="#_x0000_t67" style="position:absolute;margin-left:64pt;margin-top:3.7pt;width:17.95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F3371A" w14:paraId="17A21A31" w14:textId="77777777" w:rsidTr="00F3371A">
        <w:trPr>
          <w:trHeight w:val="531"/>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20A6F8ED" w14:textId="55C62C97" w:rsidR="00F3371A" w:rsidRDefault="00534903">
            <w:pPr>
              <w:spacing w:before="120" w:after="120"/>
              <w:jc w:val="center"/>
              <w:rPr>
                <w:sz w:val="18"/>
                <w:szCs w:val="18"/>
              </w:rPr>
            </w:pPr>
            <w:r>
              <w:rPr>
                <w:sz w:val="18"/>
                <w:szCs w:val="18"/>
              </w:rPr>
              <w:t>wrzesień-październik 2023</w:t>
            </w:r>
          </w:p>
        </w:tc>
        <w:tc>
          <w:tcPr>
            <w:tcW w:w="283" w:type="dxa"/>
            <w:tcBorders>
              <w:top w:val="nil"/>
              <w:left w:val="single" w:sz="12" w:space="0" w:color="5B9BD5"/>
              <w:bottom w:val="nil"/>
              <w:right w:val="single" w:sz="12" w:space="0" w:color="5B9BD5"/>
            </w:tcBorders>
          </w:tcPr>
          <w:p w14:paraId="40A85DE3" w14:textId="77777777" w:rsidR="00F3371A" w:rsidRDefault="00F3371A"/>
        </w:tc>
        <w:tc>
          <w:tcPr>
            <w:tcW w:w="4678"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6269360" w14:textId="77777777" w:rsidR="00F3371A" w:rsidRDefault="00F3371A">
            <w:pPr>
              <w:spacing w:before="120" w:line="240"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60F08F68" w14:textId="08679388" w:rsidR="00F3371A" w:rsidRPr="00A6222A" w:rsidRDefault="005E37CF" w:rsidP="00A6222A">
            <w:pPr>
              <w:pStyle w:val="Akapitzlist"/>
              <w:spacing w:before="120" w:line="240" w:lineRule="auto"/>
              <w:rPr>
                <w:rFonts w:cs="Times New Roman"/>
                <w:sz w:val="20"/>
                <w:szCs w:val="20"/>
              </w:rPr>
            </w:pPr>
            <w:r w:rsidRPr="00A6222A">
              <w:rPr>
                <w:rFonts w:cs="Arial"/>
                <w:bCs/>
                <w:color w:val="FFFFFF" w:themeColor="background1"/>
                <w:sz w:val="20"/>
                <w:szCs w:val="20"/>
              </w:rPr>
              <w:t>O</w:t>
            </w:r>
            <w:r w:rsidR="00F3371A" w:rsidRPr="00A6222A">
              <w:rPr>
                <w:rFonts w:cs="Arial"/>
                <w:bCs/>
                <w:color w:val="FFFFFF" w:themeColor="background1"/>
                <w:sz w:val="20"/>
                <w:szCs w:val="20"/>
              </w:rPr>
              <w:t xml:space="preserve">cena kryterium </w:t>
            </w:r>
            <w:r w:rsidRPr="00A6222A">
              <w:rPr>
                <w:rFonts w:cs="Arial"/>
                <w:bCs/>
                <w:color w:val="FFFFFF" w:themeColor="background1"/>
                <w:sz w:val="20"/>
                <w:szCs w:val="20"/>
              </w:rPr>
              <w:t xml:space="preserve">etapu </w:t>
            </w:r>
            <w:r w:rsidR="00F3371A" w:rsidRPr="00A6222A">
              <w:rPr>
                <w:rFonts w:cs="Arial"/>
                <w:bCs/>
                <w:color w:val="FFFFFF" w:themeColor="background1"/>
                <w:sz w:val="20"/>
                <w:szCs w:val="20"/>
              </w:rPr>
              <w:t>negocjacji</w:t>
            </w:r>
          </w:p>
        </w:tc>
        <w:tc>
          <w:tcPr>
            <w:tcW w:w="1708" w:type="dxa"/>
            <w:tcBorders>
              <w:top w:val="nil"/>
              <w:left w:val="single" w:sz="12" w:space="0" w:color="5B9BD5"/>
              <w:bottom w:val="nil"/>
              <w:right w:val="nil"/>
            </w:tcBorders>
            <w:hideMark/>
          </w:tcPr>
          <w:p w14:paraId="07BA7834" w14:textId="10D88102" w:rsidR="00F3371A" w:rsidRDefault="00F3371A">
            <w:r>
              <w:rPr>
                <w:noProof/>
                <w:lang w:eastAsia="pl-PL"/>
              </w:rPr>
              <mc:AlternateContent>
                <mc:Choice Requires="wps">
                  <w:drawing>
                    <wp:anchor distT="0" distB="0" distL="114300" distR="114300" simplePos="0" relativeHeight="251656704" behindDoc="0" locked="0" layoutInCell="1" allowOverlap="1" wp14:anchorId="30D4E831" wp14:editId="49F1A93D">
                      <wp:simplePos x="0" y="0"/>
                      <wp:positionH relativeFrom="column">
                        <wp:posOffset>451485</wp:posOffset>
                      </wp:positionH>
                      <wp:positionV relativeFrom="paragraph">
                        <wp:posOffset>549274</wp:posOffset>
                      </wp:positionV>
                      <wp:extent cx="2096770" cy="752475"/>
                      <wp:effectExtent l="0" t="0" r="17780"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52475"/>
                              </a:xfrm>
                              <a:prstGeom prst="rect">
                                <a:avLst/>
                              </a:prstGeom>
                              <a:solidFill>
                                <a:srgbClr val="FFFFFF"/>
                              </a:solidFill>
                              <a:ln w="9525">
                                <a:solidFill>
                                  <a:srgbClr val="5B9BD5"/>
                                </a:solidFill>
                                <a:miter lim="800000"/>
                                <a:headEnd/>
                                <a:tailEnd/>
                              </a:ln>
                            </wps:spPr>
                            <wps:txbx>
                              <w:txbxContent>
                                <w:p w14:paraId="2E2BDCBE" w14:textId="77777777" w:rsidR="00672651" w:rsidRDefault="00672651" w:rsidP="003A21BD">
                                  <w:pPr>
                                    <w:pStyle w:val="Akapitzlist"/>
                                    <w:numPr>
                                      <w:ilvl w:val="0"/>
                                      <w:numId w:val="7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672651" w:rsidRDefault="00672651" w:rsidP="00F3371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4E831" id="_x0000_t202" coordsize="21600,21600" o:spt="202" path="m,l,21600r21600,l21600,xe">
                      <v:stroke joinstyle="miter"/>
                      <v:path gradientshapeok="t" o:connecttype="rect"/>
                    </v:shapetype>
                    <v:shape id="Pole tekstowe 3" o:spid="_x0000_s1027" type="#_x0000_t202" style="position:absolute;margin-left:35.55pt;margin-top:43.25pt;width:165.1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" strokecolor="#5b9bd5">
                      <v:textbox>
                        <w:txbxContent>
                          <w:p w14:paraId="2E2BDCBE" w14:textId="77777777" w:rsidR="00672651" w:rsidRDefault="00672651" w:rsidP="003A21BD">
                            <w:pPr>
                              <w:pStyle w:val="Akapitzlist"/>
                              <w:numPr>
                                <w:ilvl w:val="0"/>
                                <w:numId w:val="7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672651" w:rsidRDefault="00672651" w:rsidP="00F3371A">
                            <w:pPr>
                              <w:spacing w:line="276" w:lineRule="auto"/>
                              <w:rPr>
                                <w:sz w:val="16"/>
                                <w:szCs w:val="16"/>
                              </w:rPr>
                            </w:pPr>
                            <w:r>
                              <w:rPr>
                                <w:sz w:val="16"/>
                                <w:szCs w:val="16"/>
                              </w:rPr>
                              <w:br/>
                            </w:r>
                          </w:p>
                        </w:txbxContent>
                      </v:textbox>
                    </v:shape>
                  </w:pict>
                </mc:Fallback>
              </mc:AlternateContent>
            </w:r>
          </w:p>
        </w:tc>
      </w:tr>
    </w:tbl>
    <w:p w14:paraId="40D37F3A" w14:textId="35968424"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7728" behindDoc="0" locked="0" layoutInCell="1" allowOverlap="1" wp14:anchorId="72DC7AC3" wp14:editId="54CC1D8D">
                <wp:simplePos x="0" y="0"/>
                <wp:positionH relativeFrom="column">
                  <wp:posOffset>4310380</wp:posOffset>
                </wp:positionH>
                <wp:positionV relativeFrom="paragraph">
                  <wp:posOffset>1171575</wp:posOffset>
                </wp:positionV>
                <wp:extent cx="2096770" cy="1190625"/>
                <wp:effectExtent l="0" t="0" r="17780" b="2857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89990"/>
                        </a:xfrm>
                        <a:prstGeom prst="rect">
                          <a:avLst/>
                        </a:prstGeom>
                        <a:solidFill>
                          <a:srgbClr val="FFFFFF"/>
                        </a:solidFill>
                        <a:ln w="9525">
                          <a:solidFill>
                            <a:srgbClr val="5B9BD5"/>
                          </a:solidFill>
                          <a:miter lim="800000"/>
                          <a:headEnd/>
                          <a:tailEnd/>
                        </a:ln>
                      </wps:spPr>
                      <wps:txbx>
                        <w:txbxContent>
                          <w:p w14:paraId="4AC0BDB1" w14:textId="77777777" w:rsidR="00672651" w:rsidRDefault="00672651"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672651" w:rsidRDefault="00672651"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672651" w:rsidRDefault="00672651" w:rsidP="00F3371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C7AC3" id="Pole tekstowe 5" o:spid="_x0000_s1028" type="#_x0000_t202" style="position:absolute;margin-left:339.4pt;margin-top:92.25pt;width:165.1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" strokecolor="#5b9bd5">
                <v:textbox>
                  <w:txbxContent>
                    <w:p w14:paraId="4AC0BDB1" w14:textId="77777777" w:rsidR="00672651" w:rsidRDefault="00672651"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672651" w:rsidRDefault="00672651"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672651" w:rsidRDefault="00672651" w:rsidP="00F3371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58752" behindDoc="0" locked="0" layoutInCell="1" allowOverlap="1" wp14:anchorId="0F5E7850" wp14:editId="539ED492">
                <wp:simplePos x="0" y="0"/>
                <wp:positionH relativeFrom="column">
                  <wp:posOffset>3974465</wp:posOffset>
                </wp:positionH>
                <wp:positionV relativeFrom="paragraph">
                  <wp:posOffset>261620</wp:posOffset>
                </wp:positionV>
                <wp:extent cx="333375" cy="0"/>
                <wp:effectExtent l="38100" t="76200" r="0" b="952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71DAC9" id="Łącznik prosty ze strzałką 4" o:spid="_x0000_s1026" type="#_x0000_t32" style="position:absolute;margin-left:312.95pt;margin-top:20.6pt;width:26.25pt;height:0;rotation:18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9776" behindDoc="0" locked="0" layoutInCell="1" allowOverlap="1" wp14:anchorId="363A5713" wp14:editId="3D3185D4">
                <wp:simplePos x="0" y="0"/>
                <wp:positionH relativeFrom="column">
                  <wp:posOffset>833755</wp:posOffset>
                </wp:positionH>
                <wp:positionV relativeFrom="paragraph">
                  <wp:posOffset>48895</wp:posOffset>
                </wp:positionV>
                <wp:extent cx="227965" cy="302260"/>
                <wp:effectExtent l="19050" t="0" r="19685" b="40640"/>
                <wp:wrapNone/>
                <wp:docPr id="19"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0477AD" id="Strzałka: w dół 19" o:spid="_x0000_s1026" type="#_x0000_t67" style="position:absolute;margin-left:65.65pt;margin-top:3.85pt;width:17.95pt;height:2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F3371A" w14:paraId="451B0668" w14:textId="77777777" w:rsidTr="00F3371A">
        <w:trPr>
          <w:trHeight w:val="529"/>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0CC49B1B" w14:textId="1BFC266E" w:rsidR="00F3371A" w:rsidRDefault="00534903">
            <w:pPr>
              <w:spacing w:before="120" w:after="120"/>
              <w:jc w:val="center"/>
              <w:rPr>
                <w:sz w:val="18"/>
                <w:szCs w:val="18"/>
              </w:rPr>
            </w:pPr>
            <w:r>
              <w:rPr>
                <w:sz w:val="18"/>
                <w:szCs w:val="18"/>
              </w:rPr>
              <w:t>październik 2023</w:t>
            </w:r>
          </w:p>
        </w:tc>
        <w:tc>
          <w:tcPr>
            <w:tcW w:w="270" w:type="dxa"/>
            <w:tcBorders>
              <w:top w:val="nil"/>
              <w:left w:val="single" w:sz="12" w:space="0" w:color="5B9BD5"/>
              <w:bottom w:val="nil"/>
              <w:right w:val="single" w:sz="12" w:space="0" w:color="5B9BD5"/>
            </w:tcBorders>
          </w:tcPr>
          <w:p w14:paraId="6D7F15C6" w14:textId="77777777" w:rsidR="00F3371A" w:rsidRDefault="00F3371A"/>
        </w:tc>
        <w:tc>
          <w:tcPr>
            <w:tcW w:w="4691"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F734B42" w14:textId="22D53149" w:rsidR="00F3371A" w:rsidRDefault="00F3371A">
            <w:pPr>
              <w:spacing w:before="240"/>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15" w:history="1">
              <w:r w:rsidR="005E37CF"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16"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38D19F0B" w14:textId="28702B81" w:rsidR="00F3371A" w:rsidRDefault="00F3371A" w:rsidP="00F3371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0800" behindDoc="0" locked="0" layoutInCell="1" allowOverlap="1" wp14:anchorId="772B4EB6" wp14:editId="6E14A0F8">
                <wp:simplePos x="0" y="0"/>
                <wp:positionH relativeFrom="column">
                  <wp:posOffset>3970020</wp:posOffset>
                </wp:positionH>
                <wp:positionV relativeFrom="paragraph">
                  <wp:posOffset>122555</wp:posOffset>
                </wp:positionV>
                <wp:extent cx="333375" cy="0"/>
                <wp:effectExtent l="38100" t="76200" r="0" b="952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28537E" id="Łącznik prosty ze strzałką 7" o:spid="_x0000_s1026" type="#_x0000_t32" style="position:absolute;margin-left:312.6pt;margin-top:9.65pt;width:26.25pt;height:0;rotation:18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1824" behindDoc="0" locked="0" layoutInCell="1" allowOverlap="1" wp14:anchorId="5377A203" wp14:editId="197B7BCE">
                <wp:simplePos x="0" y="0"/>
                <wp:positionH relativeFrom="column">
                  <wp:posOffset>824865</wp:posOffset>
                </wp:positionH>
                <wp:positionV relativeFrom="paragraph">
                  <wp:posOffset>82550</wp:posOffset>
                </wp:positionV>
                <wp:extent cx="227965" cy="302260"/>
                <wp:effectExtent l="19050" t="0" r="19685" b="40640"/>
                <wp:wrapNone/>
                <wp:docPr id="20"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32BA9C" id="Strzałka: w dół 20" o:spid="_x0000_s1026" type="#_x0000_t67" style="position:absolute;margin-left:64.95pt;margin-top:6.5pt;width:17.9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F3371A" w14:paraId="47D49C6D" w14:textId="77777777" w:rsidTr="00F3371A">
        <w:trPr>
          <w:trHeight w:val="253"/>
        </w:trPr>
        <w:tc>
          <w:tcPr>
            <w:tcW w:w="1828" w:type="dxa"/>
            <w:tcBorders>
              <w:top w:val="single" w:sz="12" w:space="0" w:color="5B9BD5"/>
              <w:left w:val="single" w:sz="12" w:space="0" w:color="5B9BD5"/>
              <w:bottom w:val="single" w:sz="12" w:space="0" w:color="5B9BD5"/>
              <w:right w:val="single" w:sz="12" w:space="0" w:color="5B9BD5"/>
            </w:tcBorders>
            <w:vAlign w:val="center"/>
            <w:hideMark/>
          </w:tcPr>
          <w:p w14:paraId="5CCF4BFA" w14:textId="025A1420" w:rsidR="00F3371A" w:rsidRDefault="00534903">
            <w:pPr>
              <w:spacing w:before="120" w:after="120"/>
              <w:jc w:val="center"/>
              <w:rPr>
                <w:sz w:val="18"/>
                <w:szCs w:val="18"/>
              </w:rPr>
            </w:pPr>
            <w:r>
              <w:rPr>
                <w:sz w:val="18"/>
                <w:szCs w:val="18"/>
              </w:rPr>
              <w:t>listopad 2023</w:t>
            </w:r>
          </w:p>
        </w:tc>
        <w:tc>
          <w:tcPr>
            <w:tcW w:w="284" w:type="dxa"/>
            <w:tcBorders>
              <w:top w:val="nil"/>
              <w:left w:val="single" w:sz="12" w:space="0" w:color="5B9BD5"/>
              <w:bottom w:val="nil"/>
              <w:right w:val="single" w:sz="12" w:space="0" w:color="5B9BD5"/>
            </w:tcBorders>
          </w:tcPr>
          <w:p w14:paraId="17A28DA4" w14:textId="77777777" w:rsidR="00F3371A" w:rsidRDefault="00F3371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52207B8F" w14:textId="77777777" w:rsidR="00F3371A" w:rsidRDefault="00F3371A">
            <w:pPr>
              <w:spacing w:before="240" w:after="120"/>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4330F284" w14:textId="77777777" w:rsidR="00F3371A" w:rsidRDefault="00F3371A"/>
        </w:tc>
      </w:tr>
    </w:tbl>
    <w:p w14:paraId="4281DFB5" w14:textId="77777777" w:rsidR="00F3371A" w:rsidRDefault="00F3371A" w:rsidP="00F3371A">
      <w:pPr>
        <w:spacing w:before="120" w:after="0"/>
        <w:ind w:firstLine="709"/>
        <w:rPr>
          <w:rFonts w:ascii="Calibri" w:eastAsia="Calibri" w:hAnsi="Calibri"/>
          <w:bCs/>
        </w:rPr>
      </w:pPr>
    </w:p>
    <w:p w14:paraId="0B7001FE" w14:textId="77777777" w:rsidR="00F3371A" w:rsidRDefault="00F3371A" w:rsidP="00F3371A">
      <w:pPr>
        <w:spacing w:before="120" w:after="0"/>
        <w:rPr>
          <w:bCs/>
        </w:rPr>
      </w:pPr>
    </w:p>
    <w:p w14:paraId="0C054505" w14:textId="77777777" w:rsidR="00F3371A" w:rsidRDefault="00F3371A" w:rsidP="000903FD">
      <w:pPr>
        <w:spacing w:before="120" w:after="0"/>
        <w:ind w:firstLine="709"/>
        <w:jc w:val="both"/>
        <w:rPr>
          <w:rFonts w:eastAsia="Calibri" w:cs="Arial"/>
          <w:bCs/>
        </w:rPr>
      </w:pPr>
    </w:p>
    <w:p w14:paraId="3C54EC1A" w14:textId="77777777" w:rsidR="00F3371A" w:rsidRDefault="00F3371A" w:rsidP="000903FD">
      <w:pPr>
        <w:spacing w:before="120" w:after="0"/>
        <w:ind w:firstLine="709"/>
        <w:jc w:val="both"/>
        <w:rPr>
          <w:rFonts w:eastAsia="Calibri" w:cs="Arial"/>
          <w:bCs/>
        </w:rPr>
      </w:pPr>
    </w:p>
    <w:bookmarkEnd w:id="43"/>
    <w:p w14:paraId="06CD0F98" w14:textId="03DBEDC6" w:rsidR="008D5FD8" w:rsidRPr="00737D1D" w:rsidRDefault="008D5FD8" w:rsidP="00F61C17">
      <w:pPr>
        <w:spacing w:before="120" w:after="0"/>
        <w:jc w:val="both"/>
        <w:rPr>
          <w:rFonts w:eastAsia="Calibri" w:cs="Arial"/>
          <w:bCs/>
        </w:rPr>
      </w:pPr>
    </w:p>
    <w:p w14:paraId="1519FB69" w14:textId="5F9FD70D" w:rsidR="00AA2C73" w:rsidRPr="00941B16" w:rsidRDefault="008D5FD8" w:rsidP="001D2CF1">
      <w:pPr>
        <w:spacing w:after="0"/>
        <w:rPr>
          <w:rFonts w:eastAsia="Calibri" w:cs="Arial"/>
          <w:bCs/>
        </w:rPr>
      </w:pPr>
      <w:r w:rsidRPr="00DA028F">
        <w:rPr>
          <w:rFonts w:eastAsia="Calibri" w:cs="Arial"/>
          <w:b/>
          <w:color w:val="2F5496"/>
        </w:rPr>
        <w:t>UWAGA!</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y 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FA76BB">
        <w:rPr>
          <w:rFonts w:eastAsia="Calibri" w:cs="Arial"/>
          <w:bCs/>
        </w:rPr>
        <w:t>, z wyjątkiem etapu negocjacji</w:t>
      </w:r>
      <w:r w:rsidR="003C04E5" w:rsidRPr="003C04E5">
        <w:rPr>
          <w:rFonts w:eastAsia="Calibri" w:cs="Arial"/>
          <w:bCs/>
        </w:rPr>
        <w:t>.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17" w:history="1">
        <w:r w:rsidR="003C04E5" w:rsidRPr="003C04E5">
          <w:rPr>
            <w:rStyle w:val="Hipercze"/>
            <w:bCs/>
            <w:color w:val="auto"/>
          </w:rPr>
          <w:t>https://funduszeeuropejskie.warmia.mazury.pl</w:t>
        </w:r>
      </w:hyperlink>
      <w:r w:rsidR="003C04E5" w:rsidRPr="003C04E5">
        <w:t>. i nie</w:t>
      </w:r>
      <w:r w:rsidR="003C04E5">
        <w:t xml:space="preserve"> wymaga zmiany Regulaminu wyboru projektów</w:t>
      </w:r>
      <w:r w:rsidR="003C04E5" w:rsidRPr="003C04E5">
        <w:t>.</w:t>
      </w:r>
    </w:p>
    <w:p w14:paraId="7067DB2E" w14:textId="1871706C" w:rsidR="00AA2C73" w:rsidRPr="00F06668" w:rsidRDefault="00AA2C73" w:rsidP="00955A1E">
      <w:pPr>
        <w:pStyle w:val="Podrozdzia-K"/>
        <w:jc w:val="left"/>
      </w:pPr>
      <w:bookmarkStart w:id="44" w:name="_Toc134446820"/>
      <w:r w:rsidRPr="00737D1D">
        <w:t>Proces oceny wniosków, w tym forma i sposób komunikacji</w:t>
      </w:r>
      <w:bookmarkEnd w:id="44"/>
    </w:p>
    <w:p w14:paraId="1DDDF170" w14:textId="404A404D" w:rsidR="003626B5" w:rsidRPr="001A5735" w:rsidRDefault="00AA2C73" w:rsidP="005808CC">
      <w:pPr>
        <w:pStyle w:val="Akapitzlist"/>
        <w:numPr>
          <w:ilvl w:val="0"/>
          <w:numId w:val="85"/>
        </w:numPr>
        <w:spacing w:after="200"/>
        <w:ind w:left="284"/>
        <w:rPr>
          <w:rFonts w:eastAsia="Calibri" w:cs="Arial"/>
        </w:rPr>
      </w:pPr>
      <w:r w:rsidRPr="001A5735">
        <w:rPr>
          <w:rFonts w:eastAsia="Calibri" w:cs="Arial"/>
        </w:rPr>
        <w:t xml:space="preserve">Oceny spełnienia kryteriów wyboru projektów złożonych w ramach naboru dokonuje </w:t>
      </w:r>
      <w:r w:rsidR="003626B5" w:rsidRPr="001A5735">
        <w:rPr>
          <w:rFonts w:eastAsia="Calibri" w:cs="Arial"/>
        </w:rPr>
        <w:t>niezależnie dwóch wylosowanych członków KOP. W</w:t>
      </w:r>
      <w:r w:rsidR="0081208B" w:rsidRPr="001A5735">
        <w:rPr>
          <w:rFonts w:eastAsia="Calibri" w:cs="Arial"/>
        </w:rPr>
        <w:t> </w:t>
      </w:r>
      <w:r w:rsidRPr="001A5735">
        <w:rPr>
          <w:rFonts w:eastAsia="Calibri" w:cs="Arial"/>
        </w:rPr>
        <w:t>skład</w:t>
      </w:r>
      <w:r w:rsidR="003626B5" w:rsidRPr="001A5735">
        <w:rPr>
          <w:rFonts w:eastAsia="Calibri" w:cs="Arial"/>
        </w:rPr>
        <w:t xml:space="preserve"> KOP</w:t>
      </w:r>
      <w:r w:rsidRPr="001A5735">
        <w:rPr>
          <w:rFonts w:eastAsia="Calibri" w:cs="Arial"/>
        </w:rPr>
        <w:t xml:space="preserve"> wchodzą pracownicy I</w:t>
      </w:r>
      <w:r w:rsidR="006876B0" w:rsidRPr="001A5735">
        <w:rPr>
          <w:rFonts w:eastAsia="Calibri" w:cs="Arial"/>
        </w:rPr>
        <w:t>Z</w:t>
      </w:r>
      <w:r w:rsidRPr="001A5735">
        <w:rPr>
          <w:rFonts w:eastAsia="Calibri" w:cs="Arial"/>
        </w:rPr>
        <w:t xml:space="preserve"> posiadający stosowną wiedzę, umiejętności i</w:t>
      </w:r>
      <w:r w:rsidR="0081208B" w:rsidRPr="001A5735">
        <w:rPr>
          <w:rFonts w:eastAsia="Calibri" w:cs="Arial"/>
        </w:rPr>
        <w:t> </w:t>
      </w:r>
      <w:r w:rsidRPr="001A5735">
        <w:rPr>
          <w:rFonts w:eastAsia="Calibri" w:cs="Arial"/>
        </w:rPr>
        <w:t>doświadczenie lub wymagane uprawnienia w dziedzinie objętej programem, w ramach której jest dokonywany wybór projektów. W</w:t>
      </w:r>
      <w:r w:rsidR="001A5735">
        <w:rPr>
          <w:rFonts w:eastAsia="Calibri" w:cs="Arial"/>
        </w:rPr>
        <w:t> </w:t>
      </w:r>
      <w:r w:rsidRPr="001A5735">
        <w:rPr>
          <w:rFonts w:eastAsia="Calibri" w:cs="Arial"/>
        </w:rPr>
        <w:t xml:space="preserve">skład KOP mogą wchodzić również eksperci, którzy muszą spełniać warunki określone w art. 81 ust. 3 </w:t>
      </w:r>
      <w:r w:rsidRPr="001A5735">
        <w:rPr>
          <w:rFonts w:eastAsia="Calibri" w:cs="Arial"/>
          <w:i/>
        </w:rPr>
        <w:t xml:space="preserve">ustawy wdrożeniowej. </w:t>
      </w:r>
    </w:p>
    <w:p w14:paraId="7A1CE73B" w14:textId="77777777" w:rsidR="0001740F" w:rsidRDefault="00AA2C73" w:rsidP="005808CC">
      <w:pPr>
        <w:pStyle w:val="Akapitzlist"/>
        <w:numPr>
          <w:ilvl w:val="0"/>
          <w:numId w:val="85"/>
        </w:numPr>
        <w:spacing w:after="200"/>
        <w:ind w:left="284"/>
        <w:rPr>
          <w:rFonts w:eastAsia="Calibri" w:cs="Arial"/>
        </w:rPr>
      </w:pPr>
      <w:r w:rsidRPr="0001740F">
        <w:rPr>
          <w:rFonts w:eastAsia="Calibri" w:cs="Arial"/>
        </w:rPr>
        <w:t>Przewodniczącym KOP, jego Zastępcą oraz Sekretarzem KOP są pracownicy I</w:t>
      </w:r>
      <w:r w:rsidR="006876B0" w:rsidRPr="0001740F">
        <w:rPr>
          <w:rFonts w:eastAsia="Calibri" w:cs="Arial"/>
        </w:rPr>
        <w:t>Z</w:t>
      </w:r>
      <w:r w:rsidRPr="0001740F">
        <w:rPr>
          <w:rFonts w:eastAsia="Calibri" w:cs="Arial"/>
        </w:rPr>
        <w:t>.</w:t>
      </w:r>
    </w:p>
    <w:p w14:paraId="1EDB9D2E" w14:textId="1F207EE6" w:rsidR="003C04E5" w:rsidRDefault="00AA2C73" w:rsidP="005808CC">
      <w:pPr>
        <w:pStyle w:val="Akapitzlist"/>
        <w:numPr>
          <w:ilvl w:val="0"/>
          <w:numId w:val="85"/>
        </w:numPr>
        <w:spacing w:after="200"/>
        <w:ind w:left="284"/>
        <w:rPr>
          <w:rFonts w:eastAsia="Calibri" w:cs="Arial"/>
        </w:rPr>
      </w:pPr>
      <w:r w:rsidRPr="0001740F">
        <w:rPr>
          <w:rFonts w:eastAsia="Calibri" w:cs="Arial"/>
        </w:rPr>
        <w:t>Wymogi, które muszą spełniać wszyscy członkowie KOP, w tym dotyczące ich bezstronności i</w:t>
      </w:r>
      <w:r w:rsidR="0081208B" w:rsidRPr="0001740F">
        <w:rPr>
          <w:rFonts w:eastAsia="Calibri" w:cs="Arial"/>
        </w:rPr>
        <w:t> </w:t>
      </w:r>
      <w:r w:rsidRPr="0001740F">
        <w:rPr>
          <w:rFonts w:eastAsia="Calibri" w:cs="Arial"/>
        </w:rPr>
        <w:t>zachowania poufności prac KOP oraz danych i informacji zawartych we</w:t>
      </w:r>
      <w:r w:rsidR="001A5735">
        <w:rPr>
          <w:rFonts w:eastAsia="Calibri" w:cs="Arial"/>
        </w:rPr>
        <w:t> </w:t>
      </w:r>
      <w:r w:rsidRPr="0001740F">
        <w:rPr>
          <w:rFonts w:eastAsia="Calibri" w:cs="Arial"/>
        </w:rPr>
        <w:t>wnioskach o</w:t>
      </w:r>
      <w:r w:rsidR="0081208B" w:rsidRPr="0001740F">
        <w:rPr>
          <w:rFonts w:eastAsia="Calibri" w:cs="Arial"/>
        </w:rPr>
        <w:t> </w:t>
      </w:r>
      <w:r w:rsidRPr="0001740F">
        <w:rPr>
          <w:rFonts w:eastAsia="Calibri" w:cs="Arial"/>
        </w:rPr>
        <w:t>dofinansowanie, jak również opis sposobu przeprowadzenia procedury losowania członków KOP dokonujących oceny</w:t>
      </w:r>
      <w:r w:rsidR="00FD7AF6" w:rsidRPr="0001740F">
        <w:rPr>
          <w:rFonts w:eastAsia="Calibri" w:cs="Arial"/>
        </w:rPr>
        <w:t>,</w:t>
      </w:r>
      <w:r w:rsidRPr="0001740F">
        <w:rPr>
          <w:rFonts w:eastAsia="Calibri" w:cs="Arial"/>
        </w:rPr>
        <w:t xml:space="preserve"> określa Regulamin pracy KOP. Wyniki tego losowania zawiera natomiast Protokół z przebiegu prac KOP. </w:t>
      </w:r>
    </w:p>
    <w:p w14:paraId="41266E5B" w14:textId="5AEF4359" w:rsidR="0001740F" w:rsidRPr="001A5735" w:rsidRDefault="0001740F" w:rsidP="005808CC">
      <w:pPr>
        <w:pStyle w:val="Akapitzlist"/>
        <w:numPr>
          <w:ilvl w:val="0"/>
          <w:numId w:val="85"/>
        </w:numPr>
        <w:spacing w:after="200"/>
        <w:ind w:left="284"/>
        <w:rPr>
          <w:rFonts w:eastAsia="Calibri" w:cs="Arial"/>
        </w:rPr>
      </w:pPr>
      <w:r w:rsidRPr="001A5735">
        <w:rPr>
          <w:rFonts w:eastAsia="Calibri" w:cs="Arial"/>
        </w:rPr>
        <w:t>Sposób komunika</w:t>
      </w:r>
      <w:r w:rsidR="001D2CF1" w:rsidRPr="001A5735">
        <w:rPr>
          <w:rFonts w:eastAsia="Calibri" w:cs="Arial"/>
        </w:rPr>
        <w:t>cji między Wnioskodawcą</w:t>
      </w:r>
      <w:r w:rsidRPr="001A5735">
        <w:rPr>
          <w:rFonts w:eastAsia="Calibri" w:cs="Arial"/>
        </w:rPr>
        <w:t xml:space="preserve"> a ION wskazany został w ramach poszczególnych etapów oceny oraz w ramach czynności, które muszą zostać dokonane przed zawarciem umowy o dofinansowanie.</w:t>
      </w:r>
    </w:p>
    <w:p w14:paraId="09D12FC1" w14:textId="62FDDBFC" w:rsidR="00B66F1C" w:rsidRPr="001A5735" w:rsidRDefault="00B66F1C" w:rsidP="005808CC">
      <w:pPr>
        <w:pStyle w:val="Akapitzlist"/>
        <w:numPr>
          <w:ilvl w:val="0"/>
          <w:numId w:val="85"/>
        </w:numPr>
        <w:spacing w:after="200"/>
        <w:ind w:left="284"/>
        <w:rPr>
          <w:rFonts w:eastAsia="Calibri" w:cs="Arial"/>
        </w:rPr>
      </w:pPr>
      <w:r w:rsidRPr="001A5735">
        <w:rPr>
          <w:rFonts w:eastAsia="Calibri" w:cs="Arial"/>
        </w:rPr>
        <w:t>Po każdym z etapów oceny ION zamieszcza na swojej stronie internetowej oraz</w:t>
      </w:r>
      <w:r w:rsidR="001A5735">
        <w:rPr>
          <w:rFonts w:eastAsia="Calibri" w:cs="Arial"/>
        </w:rPr>
        <w:t> </w:t>
      </w:r>
      <w:r w:rsidRPr="001A5735">
        <w:rPr>
          <w:rFonts w:eastAsia="Calibri" w:cs="Arial"/>
        </w:rPr>
        <w:t>na</w:t>
      </w:r>
      <w:r w:rsidR="001A5735">
        <w:rPr>
          <w:rFonts w:eastAsia="Calibri" w:cs="Arial"/>
        </w:rPr>
        <w:t> </w:t>
      </w:r>
      <w:r w:rsidRPr="001A5735">
        <w:rPr>
          <w:rFonts w:eastAsia="Calibri" w:cs="Arial"/>
        </w:rPr>
        <w:t>portalu informację o projektach zakwalifikowanych do kolejnego etapu.</w:t>
      </w:r>
    </w:p>
    <w:p w14:paraId="6CFA491B" w14:textId="556ECB27" w:rsidR="008119C7" w:rsidRPr="00583A03" w:rsidRDefault="00AA2C73" w:rsidP="00F57AF1">
      <w:pPr>
        <w:pStyle w:val="Podrozdzia-K"/>
        <w:numPr>
          <w:ilvl w:val="2"/>
          <w:numId w:val="27"/>
        </w:numPr>
        <w:jc w:val="left"/>
      </w:pPr>
      <w:bookmarkStart w:id="45" w:name="_Toc134446821"/>
      <w:r w:rsidRPr="00737D1D">
        <w:t>Etap oceny formalno-merytorycznej</w:t>
      </w:r>
      <w:bookmarkEnd w:id="45"/>
    </w:p>
    <w:p w14:paraId="798E551B" w14:textId="758E4218" w:rsidR="00C45DAB" w:rsidRPr="00737D1D" w:rsidRDefault="00C45DAB" w:rsidP="00F57AF1">
      <w:pPr>
        <w:pStyle w:val="TreNum-K"/>
        <w:numPr>
          <w:ilvl w:val="0"/>
          <w:numId w:val="28"/>
        </w:numPr>
        <w:jc w:val="left"/>
      </w:pPr>
      <w:r w:rsidRPr="00737D1D">
        <w:t>ION wybiera projekty do dofinansowania w sposób konkurencyjny. Konkurencyjny sposób wyboru projektów oznacza konieczność spełnienia przez Wnioskodawcę jasnych i przejrzystych kryteriów wyboru projektów</w:t>
      </w:r>
      <w:r w:rsidR="00006FCF" w:rsidRPr="00737D1D">
        <w:t>, które gwarantują, że wybrane do realizacji projekty w największym stopniu przyczyniają się do realizacji celów i wskaźników zaplanowanych odpowiednio w Programie.</w:t>
      </w:r>
    </w:p>
    <w:p w14:paraId="73B70EEF" w14:textId="0E196699" w:rsidR="008119C7" w:rsidRPr="00737D1D" w:rsidRDefault="008119C7" w:rsidP="00F57AF1">
      <w:pPr>
        <w:pStyle w:val="TreNum-K"/>
        <w:numPr>
          <w:ilvl w:val="0"/>
          <w:numId w:val="28"/>
        </w:numPr>
        <w:jc w:val="left"/>
      </w:pPr>
      <w:r w:rsidRPr="00737D1D">
        <w:t xml:space="preserve">Ocenie </w:t>
      </w:r>
      <w:r w:rsidR="00C45DAB" w:rsidRPr="00737D1D">
        <w:t>formalno-</w:t>
      </w:r>
      <w:r w:rsidRPr="00737D1D">
        <w:t>merytorycznej podlega każdy w</w:t>
      </w:r>
      <w:r w:rsidR="00C45DAB" w:rsidRPr="00737D1D">
        <w:t>niosek o dofinansowanie</w:t>
      </w:r>
      <w:r w:rsidRPr="00737D1D">
        <w:t xml:space="preserve">, który </w:t>
      </w:r>
      <w:r w:rsidR="00C45DAB" w:rsidRPr="00737D1D">
        <w:t>został złożony w trakcie trwania naboru za pośrednictwem systemu SOWA EFS  (o ile nie</w:t>
      </w:r>
      <w:r w:rsidR="001A5735">
        <w:t> </w:t>
      </w:r>
      <w:r w:rsidR="00C45DAB" w:rsidRPr="00737D1D">
        <w:t xml:space="preserve">został wycofany przez Wnioskodawcę). </w:t>
      </w:r>
    </w:p>
    <w:p w14:paraId="3FE9E32B" w14:textId="2EC9513E" w:rsidR="00C45DAB" w:rsidRPr="00737D1D" w:rsidRDefault="00C45DAB" w:rsidP="00F57AF1">
      <w:pPr>
        <w:pStyle w:val="TreNum-K"/>
        <w:numPr>
          <w:ilvl w:val="0"/>
          <w:numId w:val="28"/>
        </w:numPr>
        <w:jc w:val="left"/>
      </w:pPr>
      <w:r w:rsidRPr="00CB4E4A">
        <w:rPr>
          <w:color w:val="000000" w:themeColor="text1"/>
        </w:rPr>
        <w:t>Ocena formalno-merytoryczna dokonywana jest przez dwóch członków KOP przy</w:t>
      </w:r>
      <w:r w:rsidR="001A5735">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rsidR="000F436A">
        <w:t>onkurencyjnego</w:t>
      </w:r>
      <w:r w:rsidRPr="00737D1D">
        <w:t xml:space="preserve"> </w:t>
      </w:r>
      <w:proofErr w:type="spellStart"/>
      <w:r w:rsidRPr="00737D1D">
        <w:t>FEWiM</w:t>
      </w:r>
      <w:proofErr w:type="spellEnd"/>
      <w:r w:rsidRPr="00737D1D">
        <w:t xml:space="preserve"> 2021-2027, </w:t>
      </w:r>
      <w:r w:rsidRPr="001A5735">
        <w:t>stanowiącej załącznik nr 4 do</w:t>
      </w:r>
      <w:r w:rsidRPr="00737D1D">
        <w:t xml:space="preserve"> niniejszego Regulaminu wyboru projektów, zwanej dalej Kartą oceny formalno-merytorycznej.</w:t>
      </w:r>
    </w:p>
    <w:p w14:paraId="02030B52" w14:textId="5FE2E5EF" w:rsidR="00C45DAB" w:rsidRPr="00737D1D" w:rsidRDefault="00C45DAB" w:rsidP="00F57AF1">
      <w:pPr>
        <w:pStyle w:val="TreNum-K"/>
        <w:numPr>
          <w:ilvl w:val="0"/>
          <w:numId w:val="28"/>
        </w:numPr>
        <w:jc w:val="left"/>
      </w:pPr>
      <w:r w:rsidRPr="00737D1D">
        <w:t>KOP zobowiązana jest do dokonania oceny spełniania kryteriów formalno-merytorycznych w terminie uzależnionym od liczby wniosków o dofinansowanie projektów skierowanych do oceny formalno-merytoryczne</w:t>
      </w:r>
      <w:r w:rsidRPr="00F606F5">
        <w:t xml:space="preserve">j (od 1 do 100 wniosków – </w:t>
      </w:r>
      <w:r w:rsidR="005C5B92" w:rsidRPr="00F606F5">
        <w:t>do</w:t>
      </w:r>
      <w:r w:rsidR="009841EE" w:rsidRPr="00F606F5">
        <w:t> </w:t>
      </w:r>
      <w:r w:rsidR="00692BA0" w:rsidRPr="00F606F5">
        <w:t xml:space="preserve">59 </w:t>
      </w:r>
      <w:r w:rsidRPr="00F606F5">
        <w:t xml:space="preserve">dni, od 101 do 200 wniosków – </w:t>
      </w:r>
      <w:r w:rsidR="005C5B92" w:rsidRPr="00F606F5">
        <w:t xml:space="preserve">do </w:t>
      </w:r>
      <w:r w:rsidR="00692BA0" w:rsidRPr="00F606F5">
        <w:t xml:space="preserve">69 </w:t>
      </w:r>
      <w:r w:rsidRPr="00F606F5">
        <w:t xml:space="preserve">dni, powyżej 200 wniosków – </w:t>
      </w:r>
      <w:r w:rsidR="005C5B92" w:rsidRPr="00F606F5">
        <w:t xml:space="preserve">do </w:t>
      </w:r>
      <w:r w:rsidR="00692BA0" w:rsidRPr="00F606F5">
        <w:t xml:space="preserve">79 </w:t>
      </w:r>
      <w:r w:rsidRPr="00F606F5">
        <w:t>dni, od</w:t>
      </w:r>
      <w:r w:rsidR="009841EE" w:rsidRPr="00F606F5">
        <w:t> </w:t>
      </w:r>
      <w:r w:rsidRPr="00F606F5">
        <w:t>daty losowania członków KOP).</w:t>
      </w:r>
      <w:r w:rsidRPr="00737D1D">
        <w:t xml:space="preserve"> </w:t>
      </w:r>
      <w:r w:rsidR="00AB71DA">
        <w:t>Wskazane termin</w:t>
      </w:r>
      <w:r w:rsidR="008831C4">
        <w:t xml:space="preserve">y mają charakter orientacyjny. </w:t>
      </w:r>
      <w:r w:rsidRPr="00737D1D">
        <w:t>W</w:t>
      </w:r>
      <w:r w:rsidR="008831C4">
        <w:t> </w:t>
      </w:r>
      <w:r w:rsidRPr="00737D1D">
        <w:t xml:space="preserve">uzasadnionych przypadkach Przewodniczący KOP może wydłużyć ten termin, o czym ION niezwłocznie informuje na stronie internetowej. </w:t>
      </w:r>
      <w:r w:rsidR="00AB71DA">
        <w:t>Powyższe nie wymaga zmiany Regulaminu wyboru</w:t>
      </w:r>
      <w:r w:rsidR="000329C6">
        <w:t xml:space="preserve"> projektów</w:t>
      </w:r>
      <w:r w:rsidR="00AB71DA">
        <w:t>.</w:t>
      </w:r>
    </w:p>
    <w:p w14:paraId="7F6CC567" w14:textId="1DE03939" w:rsidR="00583A03" w:rsidRPr="00583A03" w:rsidRDefault="00C45DAB" w:rsidP="00F57AF1">
      <w:pPr>
        <w:pStyle w:val="TreNum-K"/>
        <w:numPr>
          <w:ilvl w:val="0"/>
          <w:numId w:val="28"/>
        </w:numPr>
        <w:jc w:val="left"/>
        <w:rPr>
          <w:rFonts w:eastAsia="Times New Roman"/>
          <w:szCs w:val="20"/>
        </w:rPr>
      </w:pPr>
      <w:r w:rsidRPr="00583A03">
        <w:rPr>
          <w:rFonts w:eastAsia="Times New Roman"/>
          <w:bCs/>
          <w:szCs w:val="20"/>
        </w:rPr>
        <w:t>Podczas oceny formalno-merytorycznej następuje sprawdzenie, czy wniosek o</w:t>
      </w:r>
      <w:r w:rsidR="00517BCE">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załączniku nr </w:t>
      </w:r>
      <w:r w:rsidR="008831C4" w:rsidRPr="00962FC9">
        <w:t>1</w:t>
      </w:r>
      <w:r w:rsidRPr="00737D1D">
        <w:t xml:space="preserve"> do niniejszego Regulaminu wyboru projektów</w:t>
      </w:r>
      <w:r w:rsidRPr="00583A03">
        <w:rPr>
          <w:rFonts w:eastAsia="Times New Roman"/>
          <w:bCs/>
          <w:szCs w:val="20"/>
        </w:rPr>
        <w:t>:</w:t>
      </w:r>
    </w:p>
    <w:p w14:paraId="63094D07" w14:textId="5A522E07" w:rsidR="00E2317B" w:rsidRPr="00583A03" w:rsidRDefault="00E2317B" w:rsidP="000F436A">
      <w:pPr>
        <w:pStyle w:val="TreNum-K"/>
        <w:numPr>
          <w:ilvl w:val="1"/>
          <w:numId w:val="19"/>
        </w:numPr>
        <w:jc w:val="left"/>
        <w:rPr>
          <w:rFonts w:eastAsia="Times New Roman"/>
          <w:szCs w:val="20"/>
        </w:rPr>
      </w:pPr>
      <w:r w:rsidRPr="00583A03">
        <w:rPr>
          <w:b/>
        </w:rPr>
        <w:t>Kryteria ogólne zerojedynkowe</w:t>
      </w:r>
      <w:r w:rsidRPr="00737D1D">
        <w:t xml:space="preserve"> – </w:t>
      </w:r>
      <w:r w:rsidRPr="00583A03">
        <w:rPr>
          <w:rFonts w:eastAsia="Times New Roman"/>
        </w:rPr>
        <w:t>o</w:t>
      </w:r>
      <w:r w:rsidRPr="00737D1D">
        <w:rPr>
          <w:lang w:eastAsia="pl-PL"/>
        </w:rPr>
        <w:t>cena polega na przypisaniu im wartości logicznych „tak”, „nie”, „do negocjacji”</w:t>
      </w:r>
      <w:r w:rsidR="00FA76BB">
        <w:rPr>
          <w:lang w:eastAsia="pl-PL"/>
        </w:rPr>
        <w:t xml:space="preserve"> (o ile przewidziano taką możliwość)</w:t>
      </w:r>
      <w:r w:rsidRPr="00737D1D">
        <w:rPr>
          <w:lang w:eastAsia="pl-PL"/>
        </w:rPr>
        <w:t xml:space="preserve"> albo stwierdzeniu, że</w:t>
      </w:r>
      <w:r w:rsidR="00FA76BB">
        <w:rPr>
          <w:lang w:eastAsia="pl-PL"/>
        </w:rPr>
        <w:t> </w:t>
      </w:r>
      <w:r w:rsidRPr="00737D1D">
        <w:rPr>
          <w:lang w:eastAsia="pl-PL"/>
        </w:rPr>
        <w:t>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467A4BEB" w14:textId="6801AAAF" w:rsidR="00583A03" w:rsidRDefault="00E2317B" w:rsidP="000F436A">
      <w:pPr>
        <w:pStyle w:val="TreNum-K"/>
        <w:numPr>
          <w:ilvl w:val="1"/>
          <w:numId w:val="19"/>
        </w:numPr>
        <w:jc w:val="left"/>
        <w:rPr>
          <w:rFonts w:eastAsia="Calibri"/>
          <w:bCs/>
          <w:lang w:eastAsia="pl-PL"/>
        </w:rPr>
      </w:pPr>
      <w:r w:rsidRPr="00737D1D">
        <w:rPr>
          <w:b/>
        </w:rPr>
        <w:t>Kryteria ogólne punktowe</w:t>
      </w:r>
      <w:r w:rsidRPr="00737D1D">
        <w:t xml:space="preserve"> - </w:t>
      </w:r>
      <w:r w:rsidR="00FA76BB">
        <w:t>o</w:t>
      </w:r>
      <w:r w:rsidRPr="00737D1D">
        <w:t xml:space="preserve">cena polega na przyznaniu </w:t>
      </w:r>
      <w:r w:rsidRPr="00737D1D">
        <w:rPr>
          <w:rFonts w:eastAsia="Calibri"/>
          <w:bCs/>
          <w:lang w:eastAsia="pl-PL"/>
        </w:rPr>
        <w:t xml:space="preserve">wag punktowych dla danych kryteriów zgodnie z Kartą oceny formalno-merytorycznej. Mają one charakter obligatoryjny i ich spełnienie jest niezbędne do przyznania dofinansowania. Za spełnienie wszystkich </w:t>
      </w:r>
      <w:proofErr w:type="spellStart"/>
      <w:r w:rsidRPr="00737D1D">
        <w:rPr>
          <w:rFonts w:eastAsia="Calibri"/>
          <w:bCs/>
          <w:lang w:eastAsia="pl-PL"/>
        </w:rPr>
        <w:t>kryterów</w:t>
      </w:r>
      <w:proofErr w:type="spellEnd"/>
      <w:r w:rsidRPr="00737D1D">
        <w:rPr>
          <w:rFonts w:eastAsia="Calibri"/>
          <w:bCs/>
          <w:lang w:eastAsia="pl-PL"/>
        </w:rPr>
        <w:t xml:space="preserve"> punktowych projekt może uzyskać maksymalnie 100 pkt, przy czym do uzyskania pozytywnej oceny niezbędne jest uzyskanie minimum punktowego 60 pkt ogółem oraz minimum 60% za s</w:t>
      </w:r>
      <w:r w:rsidR="00583A03">
        <w:rPr>
          <w:rFonts w:eastAsia="Calibri"/>
          <w:bCs/>
          <w:lang w:eastAsia="pl-PL"/>
        </w:rPr>
        <w:t>pełnienie każdego z kryteriów.</w:t>
      </w:r>
    </w:p>
    <w:p w14:paraId="562FD9FB" w14:textId="5CBF5D2C" w:rsidR="00006FCF" w:rsidRPr="00737D1D" w:rsidRDefault="00E2317B" w:rsidP="000F436A">
      <w:pPr>
        <w:pStyle w:val="TreNum-K"/>
        <w:numPr>
          <w:ilvl w:val="1"/>
          <w:numId w:val="19"/>
        </w:numPr>
        <w:jc w:val="left"/>
        <w:rPr>
          <w:rFonts w:eastAsia="Calibri"/>
          <w:bCs/>
          <w:lang w:eastAsia="pl-PL"/>
        </w:rPr>
      </w:pPr>
      <w:r w:rsidRPr="00737D1D">
        <w:rPr>
          <w:b/>
        </w:rPr>
        <w:t>Kryteria specyficzne dostępu</w:t>
      </w:r>
      <w:r w:rsidRPr="00737D1D">
        <w:t xml:space="preserve"> - </w:t>
      </w:r>
      <w:r w:rsidRPr="00737D1D">
        <w:rPr>
          <w:rFonts w:eastAsia="Calibri"/>
          <w:bCs/>
          <w:lang w:eastAsia="pl-PL"/>
        </w:rPr>
        <w:t xml:space="preserve">ocena polega na przypisaniu im wartości logicznych „tak”, „nie” albo stwierdzeniu, że kryterium nie dotyczy danego projektu. Mają one charakter obligatoryjny i ich spełnienie jest niezbędne do przyznania dofinansowania. </w:t>
      </w:r>
    </w:p>
    <w:p w14:paraId="4418A8CB" w14:textId="3982DA0A" w:rsidR="00384C94" w:rsidRPr="00C3073E" w:rsidRDefault="00006FCF" w:rsidP="000F436A">
      <w:pPr>
        <w:pStyle w:val="TreNum-K"/>
        <w:numPr>
          <w:ilvl w:val="1"/>
          <w:numId w:val="19"/>
        </w:numPr>
        <w:jc w:val="left"/>
        <w:rPr>
          <w:rFonts w:eastAsia="Calibri"/>
          <w:bCs/>
          <w:sz w:val="23"/>
          <w:szCs w:val="23"/>
          <w:lang w:eastAsia="pl-PL"/>
        </w:rPr>
      </w:pPr>
      <w:r w:rsidRPr="00737D1D">
        <w:rPr>
          <w:b/>
        </w:rPr>
        <w:t>Kryteria specyficzne premiują</w:t>
      </w:r>
      <w:r w:rsidR="00E2317B" w:rsidRPr="00737D1D">
        <w:rPr>
          <w:b/>
        </w:rPr>
        <w:t>ce</w:t>
      </w:r>
      <w:r w:rsidR="00E2317B" w:rsidRPr="00737D1D">
        <w:t xml:space="preserve"> - </w:t>
      </w:r>
      <w:r w:rsidR="00E2317B" w:rsidRPr="00737D1D">
        <w:rPr>
          <w:rFonts w:eastAsia="Calibri"/>
          <w:bCs/>
          <w:sz w:val="23"/>
          <w:szCs w:val="23"/>
          <w:lang w:eastAsia="pl-PL"/>
        </w:rPr>
        <w:t xml:space="preserve">ocena polega na przyznaniu wag punktowych </w:t>
      </w:r>
      <w:r w:rsidR="00E2317B" w:rsidRPr="00C3073E">
        <w:rPr>
          <w:rFonts w:eastAsia="Calibri"/>
          <w:bCs/>
          <w:sz w:val="23"/>
          <w:szCs w:val="23"/>
          <w:lang w:eastAsia="pl-PL"/>
        </w:rPr>
        <w:t>zgodnie z Kartą oceny formalno-merytorycznej. Dotyczą one premiowania pewnych typów projektów i mają charakter fakultatywny. Za spełnienie kryteriów</w:t>
      </w:r>
      <w:r w:rsidR="00583A03" w:rsidRPr="00C3073E">
        <w:rPr>
          <w:rFonts w:eastAsia="Calibri"/>
          <w:bCs/>
          <w:sz w:val="23"/>
          <w:szCs w:val="23"/>
          <w:lang w:eastAsia="pl-PL"/>
        </w:rPr>
        <w:t xml:space="preserve"> </w:t>
      </w:r>
      <w:r w:rsidR="00A83A84" w:rsidRPr="00C3073E">
        <w:rPr>
          <w:rFonts w:eastAsia="Calibri"/>
          <w:bCs/>
          <w:sz w:val="23"/>
          <w:szCs w:val="23"/>
          <w:lang w:eastAsia="pl-PL"/>
        </w:rPr>
        <w:t xml:space="preserve">można </w:t>
      </w:r>
      <w:r w:rsidR="00583A03" w:rsidRPr="00C3073E">
        <w:rPr>
          <w:rFonts w:eastAsia="Calibri"/>
          <w:bCs/>
          <w:sz w:val="23"/>
          <w:szCs w:val="23"/>
          <w:lang w:eastAsia="pl-PL"/>
        </w:rPr>
        <w:t>uzyskać premię punktową.</w:t>
      </w:r>
    </w:p>
    <w:p w14:paraId="35825732" w14:textId="74722747" w:rsidR="00C45DAB" w:rsidRPr="00C3073E" w:rsidRDefault="00C45DAB" w:rsidP="000F436A">
      <w:pPr>
        <w:pStyle w:val="TreNum-K"/>
        <w:numPr>
          <w:ilvl w:val="0"/>
          <w:numId w:val="19"/>
        </w:numPr>
        <w:jc w:val="left"/>
      </w:pPr>
      <w:r w:rsidRPr="00C3073E">
        <w:t>W celu zapewnienia oceniającym możliwości prawidłowej oceny potencjału finansowego i/lub kadrowego danego Wnioskodawcy (zgod</w:t>
      </w:r>
      <w:r w:rsidR="00006FCF" w:rsidRPr="00C3073E">
        <w:t>nie z kryteriami wyboru projektów</w:t>
      </w:r>
      <w:r w:rsidRPr="00C3073E">
        <w:t>), kt</w:t>
      </w:r>
      <w:r w:rsidR="00006FCF" w:rsidRPr="00C3073E">
        <w:t>óry w</w:t>
      </w:r>
      <w:r w:rsidR="00A758B9" w:rsidRPr="00C3073E">
        <w:t> </w:t>
      </w:r>
      <w:r w:rsidR="00006FCF" w:rsidRPr="00C3073E">
        <w:t>odpowiedzi na dany nabór</w:t>
      </w:r>
      <w:r w:rsidRPr="00C3073E">
        <w:t xml:space="preserve"> złożył więcej niż jeden wniosek o dofinansowanie projektu podlegający ocenie </w:t>
      </w:r>
      <w:r w:rsidR="00006FCF" w:rsidRPr="00C3073E">
        <w:t>formalno-</w:t>
      </w:r>
      <w:r w:rsidRPr="00C3073E">
        <w:t>merytorycznej na danym posiedzeniu KOP, Przewodniczący KOP może zdecydować o skierowaniu wszystkich wniosków o</w:t>
      </w:r>
      <w:r w:rsidR="00A758B9" w:rsidRPr="00C3073E">
        <w:t> </w:t>
      </w:r>
      <w:r w:rsidRPr="00C3073E">
        <w:t>dofinansowanie projektów złożonych przez tego Wnioskodawcę do oceny przez te</w:t>
      </w:r>
      <w:r w:rsidR="00C10E01" w:rsidRPr="00C3073E">
        <w:t> </w:t>
      </w:r>
      <w:r w:rsidRPr="00C3073E">
        <w:t>same dwie osoby lub przez jedną osobę wybrane/wybraną w drodze losowania.</w:t>
      </w:r>
    </w:p>
    <w:p w14:paraId="493DE5BD" w14:textId="6180F7F3" w:rsidR="001D568D" w:rsidRPr="00472A5A" w:rsidRDefault="001D568D" w:rsidP="000F436A">
      <w:pPr>
        <w:pStyle w:val="TreNum-K"/>
        <w:numPr>
          <w:ilvl w:val="0"/>
          <w:numId w:val="19"/>
        </w:numPr>
        <w:jc w:val="left"/>
        <w:rPr>
          <w:color w:val="000000"/>
        </w:rPr>
      </w:pPr>
      <w:r w:rsidRPr="00737D1D">
        <w:rPr>
          <w:lang w:eastAsia="pl-PL"/>
        </w:rPr>
        <w:t>W przypadku stwierdzenia we wniosku o dofinansowanie oczywistej omyłki pisarskiej lub</w:t>
      </w:r>
      <w:r w:rsidR="00A758B9">
        <w:rPr>
          <w:lang w:eastAsia="pl-PL"/>
        </w:rPr>
        <w:t> </w:t>
      </w:r>
      <w:r w:rsidRPr="00737D1D">
        <w:rPr>
          <w:lang w:eastAsia="pl-PL"/>
        </w:rPr>
        <w:t xml:space="preserve">rachunkowej, ION może wezwać </w:t>
      </w:r>
      <w:r w:rsidR="006876B0">
        <w:rPr>
          <w:lang w:eastAsia="pl-PL"/>
        </w:rPr>
        <w:t>W</w:t>
      </w:r>
      <w:r w:rsidRPr="00737D1D">
        <w:rPr>
          <w:lang w:eastAsia="pl-PL"/>
        </w:rPr>
        <w:t xml:space="preserve">nioskodawców drogą elektroniczną </w:t>
      </w:r>
      <w:r w:rsidR="008A1F0F">
        <w:rPr>
          <w:lang w:eastAsia="pl-PL"/>
        </w:rPr>
        <w:t>(za</w:t>
      </w:r>
      <w:r w:rsidR="00962FC9">
        <w:rPr>
          <w:lang w:eastAsia="pl-PL"/>
        </w:rPr>
        <w:t> </w:t>
      </w:r>
      <w:r w:rsidR="008A1F0F">
        <w:rPr>
          <w:lang w:eastAsia="pl-PL"/>
        </w:rPr>
        <w:t xml:space="preserve">pośrednictwem e-mail albo systemu SOWA EFS) </w:t>
      </w:r>
      <w:r w:rsidRPr="00737D1D">
        <w:rPr>
          <w:lang w:eastAsia="pl-PL"/>
        </w:rPr>
        <w:t>do</w:t>
      </w:r>
      <w:r w:rsidR="00A758B9">
        <w:rPr>
          <w:lang w:eastAsia="pl-PL"/>
        </w:rPr>
        <w:t> </w:t>
      </w:r>
      <w:r w:rsidRPr="00737D1D">
        <w:rPr>
          <w:lang w:eastAsia="pl-PL"/>
        </w:rPr>
        <w:t>uzupełnienia lub poprawienia wniosku, o ile zmiany/poprawki mają charakter formalny. Wnioskodawca uzupełnia lub</w:t>
      </w:r>
      <w:r w:rsidR="008A1F0F">
        <w:rPr>
          <w:lang w:eastAsia="pl-PL"/>
        </w:rPr>
        <w:t> </w:t>
      </w:r>
      <w:r w:rsidRPr="00737D1D">
        <w:rPr>
          <w:lang w:eastAsia="pl-PL"/>
        </w:rPr>
        <w:t xml:space="preserve">poprawia </w:t>
      </w:r>
      <w:r w:rsidR="00FA7C1D">
        <w:rPr>
          <w:lang w:eastAsia="pl-PL"/>
        </w:rPr>
        <w:t xml:space="preserve">oczywistą omyłkę pisarską </w:t>
      </w:r>
      <w:r w:rsidR="00D12802">
        <w:rPr>
          <w:lang w:eastAsia="pl-PL"/>
        </w:rPr>
        <w:t xml:space="preserve">lub rachunkową </w:t>
      </w:r>
      <w:r w:rsidR="00FA7C1D">
        <w:rPr>
          <w:lang w:eastAsia="pl-PL"/>
        </w:rPr>
        <w:t xml:space="preserve">we wniosku </w:t>
      </w:r>
      <w:r w:rsidRPr="00737D1D">
        <w:rPr>
          <w:lang w:eastAsia="pl-PL"/>
        </w:rPr>
        <w:t>o dofinansowanie w terminie 3 dni. Wskazany termin liczy się od</w:t>
      </w:r>
      <w:r w:rsidR="008A1F0F">
        <w:rPr>
          <w:lang w:eastAsia="pl-PL"/>
        </w:rPr>
        <w:t> </w:t>
      </w:r>
      <w:r w:rsidRPr="00737D1D">
        <w:rPr>
          <w:lang w:eastAsia="pl-PL"/>
        </w:rPr>
        <w:t xml:space="preserve">dnia następującego po dniu przekazania wezwania Wnioskodawcy. </w:t>
      </w:r>
      <w:bookmarkStart w:id="46" w:name="_Hlk133399498"/>
      <w:r w:rsidRPr="00E516EB">
        <w:rPr>
          <w:lang w:eastAsia="pl-PL"/>
        </w:rPr>
        <w:t>Jeśli</w:t>
      </w:r>
      <w:r w:rsidR="008A1F0F">
        <w:rPr>
          <w:lang w:eastAsia="pl-PL"/>
        </w:rPr>
        <w:t> </w:t>
      </w:r>
      <w:r w:rsidRPr="00E516EB">
        <w:rPr>
          <w:lang w:eastAsia="pl-PL"/>
        </w:rPr>
        <w:t xml:space="preserve">Wnioskodawca nie uzupełni lub nie poprawi </w:t>
      </w:r>
      <w:r w:rsidR="00FA7C1D">
        <w:rPr>
          <w:lang w:eastAsia="pl-PL"/>
        </w:rPr>
        <w:t xml:space="preserve">oczywistej omyłki pisarskiej </w:t>
      </w:r>
      <w:r w:rsidR="00D12802">
        <w:rPr>
          <w:lang w:eastAsia="pl-PL"/>
        </w:rPr>
        <w:t xml:space="preserve">lub rachunkowej </w:t>
      </w:r>
      <w:r w:rsidR="00FA7C1D">
        <w:rPr>
          <w:lang w:eastAsia="pl-PL"/>
        </w:rPr>
        <w:t xml:space="preserve">we </w:t>
      </w:r>
      <w:r w:rsidRPr="00E516EB">
        <w:rPr>
          <w:lang w:eastAsia="pl-PL"/>
        </w:rPr>
        <w:t>wniosku w wyznaczonym terminie, albo</w:t>
      </w:r>
      <w:r w:rsidR="008A1F0F">
        <w:rPr>
          <w:lang w:eastAsia="pl-PL"/>
        </w:rPr>
        <w:t> </w:t>
      </w:r>
      <w:r w:rsidRPr="00E516EB">
        <w:rPr>
          <w:lang w:eastAsia="pl-PL"/>
        </w:rPr>
        <w:t>zrobi to</w:t>
      </w:r>
      <w:r w:rsidR="00780725">
        <w:rPr>
          <w:lang w:eastAsia="pl-PL"/>
        </w:rPr>
        <w:t> </w:t>
      </w:r>
      <w:r w:rsidRPr="00E516EB">
        <w:rPr>
          <w:lang w:eastAsia="pl-PL"/>
        </w:rPr>
        <w:t>niezgodnie z zakresem określonym w</w:t>
      </w:r>
      <w:r w:rsidR="00A758B9" w:rsidRPr="00E516EB">
        <w:rPr>
          <w:lang w:eastAsia="pl-PL"/>
        </w:rPr>
        <w:t> </w:t>
      </w:r>
      <w:r w:rsidRPr="00E516EB">
        <w:rPr>
          <w:lang w:eastAsia="pl-PL"/>
        </w:rPr>
        <w:t>wezwaniu, ION ocenia wniosek na</w:t>
      </w:r>
      <w:r w:rsidR="008A1F0F">
        <w:rPr>
          <w:lang w:eastAsia="pl-PL"/>
        </w:rPr>
        <w:t> </w:t>
      </w:r>
      <w:r w:rsidRPr="00E516EB">
        <w:rPr>
          <w:lang w:eastAsia="pl-PL"/>
        </w:rPr>
        <w:t>podstawie wersji, która została przekazana do</w:t>
      </w:r>
      <w:r w:rsidR="00A758B9" w:rsidRPr="00E516EB">
        <w:rPr>
          <w:lang w:eastAsia="pl-PL"/>
        </w:rPr>
        <w:t> </w:t>
      </w:r>
      <w:r w:rsidRPr="00E516EB">
        <w:rPr>
          <w:lang w:eastAsia="pl-PL"/>
        </w:rPr>
        <w:t>uzupełnienia lub poprawienia</w:t>
      </w:r>
      <w:bookmarkEnd w:id="46"/>
      <w:r w:rsidRPr="00E516EB">
        <w:rPr>
          <w:lang w:eastAsia="pl-PL"/>
        </w:rPr>
        <w:t xml:space="preserve">. </w:t>
      </w:r>
      <w:r w:rsidRPr="00737D1D">
        <w:rPr>
          <w:lang w:eastAsia="pl-PL"/>
        </w:rPr>
        <w:t>ION</w:t>
      </w:r>
      <w:r w:rsidR="008A1F0F">
        <w:rPr>
          <w:lang w:eastAsia="pl-PL"/>
        </w:rPr>
        <w:t> </w:t>
      </w:r>
      <w:r w:rsidRPr="00737D1D">
        <w:rPr>
          <w:lang w:eastAsia="pl-PL"/>
        </w:rPr>
        <w:t xml:space="preserve">może również poprawić </w:t>
      </w:r>
      <w:r w:rsidR="00FA7C1D">
        <w:rPr>
          <w:lang w:eastAsia="pl-PL"/>
        </w:rPr>
        <w:t xml:space="preserve">oczywistą omyłkę pisarską </w:t>
      </w:r>
      <w:r w:rsidR="00D12802">
        <w:rPr>
          <w:lang w:eastAsia="pl-PL"/>
        </w:rPr>
        <w:t xml:space="preserve">lub rachunkową </w:t>
      </w:r>
      <w:r w:rsidR="00FA7C1D">
        <w:rPr>
          <w:lang w:eastAsia="pl-PL"/>
        </w:rPr>
        <w:t>we wniosku</w:t>
      </w:r>
      <w:r w:rsidRPr="00737D1D">
        <w:rPr>
          <w:lang w:eastAsia="pl-PL"/>
        </w:rPr>
        <w:t xml:space="preserve"> z urzędu, informując o</w:t>
      </w:r>
      <w:r w:rsidR="00780725">
        <w:rPr>
          <w:lang w:eastAsia="pl-PL"/>
        </w:rPr>
        <w:t> </w:t>
      </w:r>
      <w:r w:rsidRPr="00737D1D">
        <w:rPr>
          <w:lang w:eastAsia="pl-PL"/>
        </w:rPr>
        <w:t>tym Wnioskodawcę. ION</w:t>
      </w:r>
      <w:r w:rsidR="008A1F0F">
        <w:rPr>
          <w:lang w:eastAsia="pl-PL"/>
        </w:rPr>
        <w:t> </w:t>
      </w:r>
      <w:r w:rsidRPr="00737D1D">
        <w:rPr>
          <w:lang w:eastAsia="pl-PL"/>
        </w:rPr>
        <w:t>w</w:t>
      </w:r>
      <w:r w:rsidR="008A1F0F">
        <w:rPr>
          <w:lang w:eastAsia="pl-PL"/>
        </w:rPr>
        <w:t> </w:t>
      </w:r>
      <w:r w:rsidRPr="00737D1D">
        <w:rPr>
          <w:lang w:eastAsia="pl-PL"/>
        </w:rPr>
        <w:t xml:space="preserve">trakcie uzupełniania/poprawienia </w:t>
      </w:r>
      <w:r w:rsidR="00FA7C1D">
        <w:rPr>
          <w:lang w:eastAsia="pl-PL"/>
        </w:rPr>
        <w:t xml:space="preserve">oczywistej omyłki pisarskiej </w:t>
      </w:r>
      <w:r w:rsidR="00D12802">
        <w:rPr>
          <w:lang w:eastAsia="pl-PL"/>
        </w:rPr>
        <w:t xml:space="preserve">lub rachunkowej </w:t>
      </w:r>
      <w:r w:rsidR="00FA7C1D">
        <w:rPr>
          <w:lang w:eastAsia="pl-PL"/>
        </w:rPr>
        <w:t>w projekcie</w:t>
      </w:r>
      <w:r w:rsidRPr="00737D1D">
        <w:rPr>
          <w:lang w:eastAsia="pl-PL"/>
        </w:rPr>
        <w:t xml:space="preserve"> zapewnia równe traktowanie Wnioskodawców. </w:t>
      </w:r>
    </w:p>
    <w:p w14:paraId="02C26401" w14:textId="3A9AF556" w:rsidR="00472A5A" w:rsidRPr="00780725" w:rsidRDefault="00472A5A" w:rsidP="00780725">
      <w:pPr>
        <w:pStyle w:val="TreNum-K"/>
        <w:numPr>
          <w:ilvl w:val="0"/>
          <w:numId w:val="19"/>
        </w:numPr>
        <w:jc w:val="left"/>
      </w:pPr>
      <w:bookmarkStart w:id="47" w:name="podr_4_2_1pkt8"/>
      <w:r w:rsidRPr="00780725">
        <w:t xml:space="preserve">Zgodnie z art. 55 ust. 1 </w:t>
      </w:r>
      <w:r w:rsidRPr="00780725">
        <w:rPr>
          <w:i/>
          <w:iCs/>
        </w:rPr>
        <w:t>ustawy wdrożeniowej</w:t>
      </w:r>
      <w:r w:rsidRPr="00780725">
        <w:t xml:space="preserve"> ION przewiduje możliwość uzupełnienia/poprawy wniosku o dofinansowanie projektu w zakresie spełnienia kryteriów ogólnych zerojedynkowych i kryteriów ogólnych punktowych</w:t>
      </w:r>
      <w:r w:rsidR="00306C9E" w:rsidRPr="00780725">
        <w:t>. Dopuszczalny zakr</w:t>
      </w:r>
      <w:r w:rsidR="00F86327" w:rsidRPr="00780725">
        <w:t>es uzupełnienia/poprawy wniosku</w:t>
      </w:r>
      <w:r w:rsidRPr="00780725">
        <w:t xml:space="preserve"> </w:t>
      </w:r>
      <w:bookmarkEnd w:id="47"/>
      <w:r w:rsidRPr="00780725">
        <w:t xml:space="preserve">w ramach danego kryterium </w:t>
      </w:r>
      <w:r w:rsidR="00306C9E" w:rsidRPr="00780725">
        <w:t>wskazano w</w:t>
      </w:r>
      <w:r w:rsidRPr="00780725">
        <w:t xml:space="preserve"> załącznik</w:t>
      </w:r>
      <w:r w:rsidR="00306C9E" w:rsidRPr="00780725">
        <w:t>u</w:t>
      </w:r>
      <w:r w:rsidRPr="00780725">
        <w:t xml:space="preserve"> nr 1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w:t>
      </w:r>
      <w:r w:rsidR="00DC618B" w:rsidRPr="00780725">
        <w:t xml:space="preserve"> Wnioskodawca może uzupełnić lub poprawić wniosek tylko na wezwanie ION.</w:t>
      </w:r>
      <w:r w:rsidR="00306C9E" w:rsidRPr="00780725">
        <w:t xml:space="preserve"> </w:t>
      </w:r>
    </w:p>
    <w:p w14:paraId="2C63F4BB" w14:textId="2278CBA1" w:rsidR="00DB209B" w:rsidRPr="005D3E06" w:rsidRDefault="00DB209B" w:rsidP="005D3E06">
      <w:pPr>
        <w:pStyle w:val="TreNum-K"/>
        <w:numPr>
          <w:ilvl w:val="0"/>
          <w:numId w:val="19"/>
        </w:numPr>
        <w:jc w:val="left"/>
        <w:rPr>
          <w:color w:val="000000"/>
        </w:rPr>
      </w:pPr>
      <w:r w:rsidRPr="005D3E06">
        <w:rPr>
          <w:color w:val="000000"/>
        </w:rPr>
        <w:t>Po zakończonej ocenie formalno-merytorycznej zostaje przygotowana lista wniosków po</w:t>
      </w:r>
      <w:r w:rsidR="003B5E37" w:rsidRPr="005D3E06">
        <w:rPr>
          <w:color w:val="000000"/>
        </w:rPr>
        <w:t> </w:t>
      </w:r>
      <w:r w:rsidRPr="005D3E06">
        <w:rPr>
          <w:color w:val="000000"/>
        </w:rPr>
        <w:t xml:space="preserve">zakończonym etapie oceny formalno-merytorycznej. </w:t>
      </w:r>
      <w:r w:rsidRPr="00737D1D">
        <w:t>Końcową ocenę projektu stanowi średnia arytmetyczna z dwóch wiążących ocen. Tak obliczonej średniej nie zaokrągla się, lecz przedstawia wraz z częścią ułamkową. W przypadku dwóch lub więcej projektów o</w:t>
      </w:r>
      <w:r w:rsidR="003B5E37">
        <w:t> </w:t>
      </w:r>
      <w:r w:rsidRPr="00737D1D">
        <w:t>równej ogólnej liczbie punktów, wyższe miejsce na </w:t>
      </w:r>
      <w:r w:rsidR="00504155" w:rsidRPr="00737D1D">
        <w:t xml:space="preserve">ww. </w:t>
      </w:r>
      <w:r w:rsidRPr="00737D1D">
        <w:t>liście otrzymuje ten, który uzyskał kolejno wyższą liczbę punktów w następujących kryteriach ogólnych punktowych:</w:t>
      </w:r>
    </w:p>
    <w:p w14:paraId="4D0AA076"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bookmarkStart w:id="48" w:name="podr_4_2_1pkt9"/>
      <w:r w:rsidRPr="00824091">
        <w:rPr>
          <w:rFonts w:cs="Arial"/>
        </w:rPr>
        <w:t xml:space="preserve">Prawidłowość opisu grupy docelowej w kontekście sytuacji </w:t>
      </w:r>
      <w:bookmarkEnd w:id="48"/>
      <w:r w:rsidRPr="00824091">
        <w:rPr>
          <w:rFonts w:cs="Arial"/>
        </w:rPr>
        <w:t>problemowej;</w:t>
      </w:r>
    </w:p>
    <w:p w14:paraId="2BBABC1D"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theme="minorHAnsi"/>
        </w:rPr>
        <w:t>Trafność doboru zadań przewidzianych do realizacji w ramach projektu oraz racjonalność harmonogramu;</w:t>
      </w:r>
    </w:p>
    <w:p w14:paraId="35CF77EE"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 xml:space="preserve">Zgodność celu projektu z celem szczegółowym wskazanym w SZOP </w:t>
      </w:r>
      <w:proofErr w:type="spellStart"/>
      <w:r w:rsidRPr="00824091">
        <w:rPr>
          <w:rFonts w:cs="Arial"/>
        </w:rPr>
        <w:t>FEWiM</w:t>
      </w:r>
      <w:proofErr w:type="spellEnd"/>
      <w:r w:rsidRPr="00824091">
        <w:rPr>
          <w:rFonts w:cs="Arial"/>
        </w:rPr>
        <w:t xml:space="preserve"> 2021-2027 (aktualnym na dzień ogłoszenia naboru) dla danego Działania oraz adekwatność doboru i opisu wskaźników, źródeł oraz sposobu ich pomiaru;</w:t>
      </w:r>
    </w:p>
    <w:p w14:paraId="7338C5AB"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 xml:space="preserve">Prawidłowość budżetu projektu; </w:t>
      </w:r>
    </w:p>
    <w:p w14:paraId="640413A6"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eastAsia="Times New Roman" w:cs="Arial"/>
          <w:szCs w:val="20"/>
          <w:lang w:eastAsia="pl-PL"/>
        </w:rPr>
        <w:t>Adekwatność potencjału Wnioskodawcy i Partnerów (o ile dotyczy) oraz sposobu zarządzania projektem;</w:t>
      </w:r>
    </w:p>
    <w:p w14:paraId="0B72C21E"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Doświadczenie Wnioskodawcy i Partnerów (o ile dotyczy) w zakresie realizacji projektu;</w:t>
      </w:r>
    </w:p>
    <w:p w14:paraId="0F289763" w14:textId="50BEE966"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Trafność opisanej analizy ryzyka nieosiągnięcia założeń projektu (o ile dotyczy).</w:t>
      </w:r>
    </w:p>
    <w:p w14:paraId="2E197631" w14:textId="5EC5159D" w:rsidR="007905C9" w:rsidRPr="007905C9" w:rsidRDefault="007905C9" w:rsidP="007905C9">
      <w:pPr>
        <w:pStyle w:val="TreNum-K"/>
        <w:numPr>
          <w:ilvl w:val="0"/>
          <w:numId w:val="17"/>
        </w:numPr>
      </w:pPr>
      <w:bookmarkStart w:id="49" w:name="_Hlk133483729"/>
      <w:r w:rsidRPr="007905C9">
        <w:t xml:space="preserve">Każdorazowo w ramach oceny formalno-merytorycznej oceniający dokonuje sprawdzenia spełnienia przez projekt wszystkich kryteriów specyficznych premiujących. </w:t>
      </w:r>
    </w:p>
    <w:bookmarkEnd w:id="49"/>
    <w:p w14:paraId="1A1F7507" w14:textId="4E2CA621" w:rsidR="00504155" w:rsidRPr="00780725" w:rsidRDefault="00504155" w:rsidP="005D3E06">
      <w:pPr>
        <w:pStyle w:val="TreNum-K"/>
        <w:numPr>
          <w:ilvl w:val="0"/>
          <w:numId w:val="19"/>
        </w:numPr>
        <w:jc w:val="left"/>
        <w:rPr>
          <w:rFonts w:eastAsia="Times New Roman"/>
          <w:szCs w:val="20"/>
        </w:rPr>
      </w:pPr>
      <w:r w:rsidRPr="003B5E37">
        <w:t xml:space="preserve">Niezwłocznie po zatwierdzeniu wyniku oceny formalno-merytorycznej </w:t>
      </w:r>
      <w:r w:rsidR="008A1F0F">
        <w:t xml:space="preserve">przez </w:t>
      </w:r>
      <w:r w:rsidR="008A1F0F" w:rsidRPr="00780725">
        <w:t>IZ</w:t>
      </w:r>
      <w:r w:rsidR="00BF1E47" w:rsidRPr="00780725">
        <w:t> </w:t>
      </w:r>
      <w:r w:rsidRPr="00780725">
        <w:t>do</w:t>
      </w:r>
      <w:r w:rsidR="008D7D70" w:rsidRPr="00780725">
        <w:t> W</w:t>
      </w:r>
      <w:r w:rsidRPr="00780725">
        <w:t>nioskodawców wysyłane są pisma:</w:t>
      </w:r>
    </w:p>
    <w:p w14:paraId="43D94597" w14:textId="5A136EEA" w:rsidR="00504155" w:rsidRPr="00780725" w:rsidRDefault="00504155" w:rsidP="00AE1918">
      <w:pPr>
        <w:pStyle w:val="TreNum-K"/>
        <w:numPr>
          <w:ilvl w:val="1"/>
          <w:numId w:val="19"/>
        </w:numPr>
        <w:jc w:val="left"/>
      </w:pPr>
      <w:r w:rsidRPr="00780725">
        <w:t>informujące o negatywnej ocenie (dotyczy wniosków, które nie spełniły kryteriów wyboru projektów) – wraz z kopiami Kart oceny formalno-merytorycznej (z</w:t>
      </w:r>
      <w:r w:rsidR="00881CA0" w:rsidRPr="00780725">
        <w:t> </w:t>
      </w:r>
      <w:r w:rsidRPr="00780725">
        <w:t>zachowaniem anonimowości osób dokonujących oceny). Pisma wysyłane są</w:t>
      </w:r>
      <w:r w:rsidR="00824091" w:rsidRPr="00780725">
        <w:t> </w:t>
      </w:r>
      <w:r w:rsidR="00AE1918" w:rsidRPr="00780725">
        <w:t xml:space="preserve"> </w:t>
      </w:r>
      <w:r w:rsidR="00654380" w:rsidRPr="00780725">
        <w:t>w formie pisemnej</w:t>
      </w:r>
      <w:r w:rsidRPr="00780725">
        <w:t xml:space="preserve"> lub</w:t>
      </w:r>
      <w:r w:rsidR="00780725" w:rsidRPr="00780725">
        <w:t> </w:t>
      </w:r>
      <w:r w:rsidRPr="00780725">
        <w:t>elektronicznej oraz</w:t>
      </w:r>
      <w:r w:rsidR="00881CA0" w:rsidRPr="00780725">
        <w:t> </w:t>
      </w:r>
      <w:r w:rsidRPr="00780725">
        <w:t>zawierają uzasadnienie i pouczenie o przysługującym środku odwoławczym zgodne z art. 56 ust.</w:t>
      </w:r>
      <w:r w:rsidR="008D7D70" w:rsidRPr="00780725">
        <w:t> </w:t>
      </w:r>
      <w:r w:rsidRPr="00780725">
        <w:t xml:space="preserve">7, art. 63, 64 i 65 ustawy wdrożeniowej. </w:t>
      </w:r>
    </w:p>
    <w:p w14:paraId="2535D32B" w14:textId="0023A3CD" w:rsidR="00654380" w:rsidRDefault="00654380" w:rsidP="00654380">
      <w:pPr>
        <w:pStyle w:val="TreNum-K"/>
        <w:numPr>
          <w:ilvl w:val="0"/>
          <w:numId w:val="0"/>
        </w:numPr>
        <w:ind w:left="284"/>
        <w:jc w:val="left"/>
      </w:pPr>
      <w:r w:rsidRPr="00780725">
        <w:t>Do doręczenia informacji stosuje się przepisy działu I rozdziału 8 ustawy z dnia 14 czerwca 1960 r. - Kodeks postępowania administracyjnego.</w:t>
      </w:r>
    </w:p>
    <w:p w14:paraId="5A782E49" w14:textId="5B9A9F26" w:rsidR="00B300DA" w:rsidRPr="00780725" w:rsidRDefault="00504155" w:rsidP="00780725">
      <w:pPr>
        <w:pStyle w:val="TreNum-K"/>
        <w:numPr>
          <w:ilvl w:val="1"/>
          <w:numId w:val="19"/>
        </w:numPr>
        <w:jc w:val="left"/>
      </w:pPr>
      <w:bookmarkStart w:id="50" w:name="podr_4_2_1pkt11b"/>
      <w:r w:rsidRPr="00780725">
        <w:t xml:space="preserve">informujące </w:t>
      </w:r>
      <w:r w:rsidR="00644707" w:rsidRPr="00780725">
        <w:t>o zakwalifikowaniu do etapu negocjacji</w:t>
      </w:r>
      <w:r w:rsidR="005E1E1A" w:rsidRPr="00780725">
        <w:t xml:space="preserve"> </w:t>
      </w:r>
      <w:bookmarkEnd w:id="50"/>
      <w:r w:rsidR="005E1E1A" w:rsidRPr="00780725">
        <w:t>(</w:t>
      </w:r>
      <w:r w:rsidR="00F5403A" w:rsidRPr="00780725">
        <w:t>dotyczy wniosków, które spełnił</w:t>
      </w:r>
      <w:r w:rsidR="00C833F7" w:rsidRPr="00780725">
        <w:t>y</w:t>
      </w:r>
      <w:r w:rsidR="00F5403A" w:rsidRPr="00780725">
        <w:t xml:space="preserve"> kryteria wyboru projektów</w:t>
      </w:r>
      <w:r w:rsidR="00091AC8" w:rsidRPr="00780725">
        <w:t xml:space="preserve"> i uzyskały wymaganą minimalną liczbę punktów</w:t>
      </w:r>
      <w:r w:rsidR="005E1E1A" w:rsidRPr="00780725">
        <w:t>). Do pisma dołączane są kopie</w:t>
      </w:r>
      <w:r w:rsidRPr="00780725">
        <w:t xml:space="preserve"> Kart oceny formalno-merytorycznej (z zachowaniem anonimowości osób dokonujących oceny)</w:t>
      </w:r>
      <w:r w:rsidR="00B300DA" w:rsidRPr="00780725">
        <w:t xml:space="preserve"> </w:t>
      </w:r>
      <w:r w:rsidR="005E1E1A" w:rsidRPr="00780725">
        <w:t>oraz Jednolite stanowisko negocjacyjne opracowane</w:t>
      </w:r>
      <w:r w:rsidR="00B300DA" w:rsidRPr="00780725">
        <w:t xml:space="preserve"> pr</w:t>
      </w:r>
      <w:r w:rsidR="005E1E1A" w:rsidRPr="00780725">
        <w:t>zez oceniających i zatwierdzone</w:t>
      </w:r>
      <w:r w:rsidR="00B300DA" w:rsidRPr="00780725">
        <w:t xml:space="preserve"> przez Przewodniczącego KOP. Zakres negocjacji, określony 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mogą podlegać kryteria, których opis znaczenia przewiduje taką możliwość, zgodnie z załącznikiem nr 1 do Regulaminu wyboru projektów.</w:t>
      </w:r>
      <w:r w:rsidR="008239CC" w:rsidRPr="00780725">
        <w:t xml:space="preserve"> ION w trakcie uzupełniania/poprawiania wniosku</w:t>
      </w:r>
      <w:r w:rsidR="00217DB6" w:rsidRPr="00780725">
        <w:t xml:space="preserve"> zapewnia równe traktowanie W</w:t>
      </w:r>
      <w:r w:rsidR="008239CC" w:rsidRPr="00780725">
        <w:t xml:space="preserve">nioskodawców. </w:t>
      </w:r>
      <w:r w:rsidR="00F5403A" w:rsidRPr="00780725">
        <w:t xml:space="preserve">Pisma </w:t>
      </w:r>
      <w:r w:rsidR="00B300DA" w:rsidRPr="00B300DA">
        <w:t>wysyłane są w formie elektronicznej, tj. za pośrednictwem systemu SOWA EFS.</w:t>
      </w:r>
      <w:r w:rsidR="008239CC">
        <w:t xml:space="preserve"> </w:t>
      </w:r>
      <w:r w:rsidR="008239CC" w:rsidRPr="00780725">
        <w:t>Termin na</w:t>
      </w:r>
      <w:r w:rsidR="00780725">
        <w:t> </w:t>
      </w:r>
      <w:r w:rsidR="008239CC" w:rsidRPr="00780725">
        <w:t xml:space="preserve">uzupełnienie/poprawienie wniosku wynosi 30 dni roboczych liczonych od dnia następującego po dniu przekazania wezwania. </w:t>
      </w:r>
    </w:p>
    <w:p w14:paraId="60259CDA" w14:textId="77777777" w:rsidR="003472D7" w:rsidRDefault="003472D7" w:rsidP="00780725">
      <w:pPr>
        <w:pStyle w:val="TreNum-K"/>
        <w:numPr>
          <w:ilvl w:val="0"/>
          <w:numId w:val="0"/>
        </w:numPr>
        <w:jc w:val="left"/>
      </w:pPr>
    </w:p>
    <w:p w14:paraId="5D3D5134" w14:textId="312AA62D" w:rsidR="00384C94" w:rsidRPr="00737D1D" w:rsidRDefault="00384C94" w:rsidP="00780725">
      <w:pPr>
        <w:pStyle w:val="Podrozdzia-K"/>
        <w:numPr>
          <w:ilvl w:val="2"/>
          <w:numId w:val="27"/>
        </w:numPr>
        <w:spacing w:before="120"/>
      </w:pPr>
      <w:bookmarkStart w:id="51" w:name="_Toc134446822"/>
      <w:r w:rsidRPr="00737D1D">
        <w:t>Etap negocjacji</w:t>
      </w:r>
      <w:bookmarkEnd w:id="51"/>
    </w:p>
    <w:p w14:paraId="46981375" w14:textId="5A1A4FC0" w:rsidR="004F4C26" w:rsidRDefault="004F4C26" w:rsidP="004F4C26">
      <w:pPr>
        <w:pStyle w:val="TreNum-K"/>
        <w:numPr>
          <w:ilvl w:val="0"/>
          <w:numId w:val="0"/>
        </w:numPr>
        <w:ind w:left="357"/>
        <w:jc w:val="left"/>
      </w:pPr>
    </w:p>
    <w:p w14:paraId="7DC37350" w14:textId="3AE07EC2" w:rsidR="002310C3" w:rsidRPr="00DC2D8B" w:rsidRDefault="002310C3" w:rsidP="00F57AF1">
      <w:pPr>
        <w:pStyle w:val="TreNum-K"/>
        <w:numPr>
          <w:ilvl w:val="0"/>
          <w:numId w:val="29"/>
        </w:numPr>
        <w:jc w:val="left"/>
      </w:pPr>
      <w:r w:rsidRPr="00737D1D">
        <w:t xml:space="preserve">Etap negocjacji rozpoczyna się niezwłocznie po zatwierdzeniu przez Zarząd </w:t>
      </w:r>
      <w:r w:rsidRPr="00DC2D8B">
        <w:t>Województwa Warmińsko-Mazurskiego wyników oceny formalno-merytorycznej.</w:t>
      </w:r>
    </w:p>
    <w:p w14:paraId="24C47366" w14:textId="5447DACD" w:rsidR="004F4C26" w:rsidRPr="00FF3655" w:rsidRDefault="00F5403A" w:rsidP="00DC2D8B">
      <w:pPr>
        <w:pStyle w:val="TreNum-K"/>
        <w:numPr>
          <w:ilvl w:val="0"/>
          <w:numId w:val="19"/>
        </w:numPr>
        <w:jc w:val="left"/>
      </w:pPr>
      <w:r w:rsidRPr="00FF3655">
        <w:t>Negocjacjom podlegają wszystkie wnioski,</w:t>
      </w:r>
      <w:r w:rsidR="00EA20A6" w:rsidRPr="00FF3655">
        <w:t xml:space="preserve"> które spełn</w:t>
      </w:r>
      <w:r w:rsidR="00DC2D8B" w:rsidRPr="00FF3655">
        <w:t>iły kryteria wyboru projektów i </w:t>
      </w:r>
      <w:r w:rsidR="00EA20A6" w:rsidRPr="00FF3655">
        <w:t>uzyskały wymaganą minimalną liczbę punktów</w:t>
      </w:r>
      <w:r w:rsidR="0043598A" w:rsidRPr="00FF3655">
        <w:t>, poczynając od pr</w:t>
      </w:r>
      <w:r w:rsidR="00DC2D8B" w:rsidRPr="00FF3655">
        <w:t>ojektu, który uzyskał najwyższą liczbę punktów na etapie</w:t>
      </w:r>
      <w:r w:rsidR="0043598A" w:rsidRPr="00FF3655">
        <w:t xml:space="preserve"> oceny formalno-merytorycznej. N</w:t>
      </w:r>
      <w:r w:rsidR="00091AC8" w:rsidRPr="00FF3655">
        <w:t>iemniej jednak należy mieć na uwadze, że kwota środków przeznaczona na dofinansowanie projektów wskazana w niniejszym Regulaminie wyboru projektów może nie wystarczyć na objęcie dofinansowaniem wszystkich projektó</w:t>
      </w:r>
      <w:r w:rsidR="0033429F" w:rsidRPr="00FF3655">
        <w:t>w</w:t>
      </w:r>
      <w:r w:rsidR="00E97E22" w:rsidRPr="00FF3655">
        <w:t>.</w:t>
      </w:r>
      <w:r w:rsidR="00FD6A93" w:rsidRPr="00FF3655">
        <w:t xml:space="preserve"> </w:t>
      </w:r>
      <w:r w:rsidR="00DC2D8B" w:rsidRPr="00FF3655">
        <w:t>Z</w:t>
      </w:r>
      <w:r w:rsidR="00642AB7" w:rsidRPr="00FF3655">
        <w:t xml:space="preserve">godnie </w:t>
      </w:r>
      <w:r w:rsidR="000D4BB6" w:rsidRPr="00FF3655">
        <w:t xml:space="preserve">bowiem </w:t>
      </w:r>
      <w:r w:rsidR="00642AB7" w:rsidRPr="00FF3655">
        <w:t xml:space="preserve">z art. 56 ust. 6 </w:t>
      </w:r>
      <w:r w:rsidR="00642AB7" w:rsidRPr="00FF3655">
        <w:rPr>
          <w:i/>
          <w:iCs/>
        </w:rPr>
        <w:t xml:space="preserve">ustawy wdrożeniowej </w:t>
      </w:r>
      <w:r w:rsidR="00642AB7" w:rsidRPr="00FF3655">
        <w:t xml:space="preserve">negatywną oceną projektu jest także </w:t>
      </w:r>
      <w:r w:rsidR="000D4BB6" w:rsidRPr="00FF3655">
        <w:t xml:space="preserve">przypadek, w którym </w:t>
      </w:r>
      <w:r w:rsidR="00642AB7" w:rsidRPr="00FF3655">
        <w:t>projekt</w:t>
      </w:r>
      <w:r w:rsidR="000D4BB6" w:rsidRPr="00FF3655">
        <w:t xml:space="preserve"> nie może być wybrany</w:t>
      </w:r>
      <w:r w:rsidR="00642AB7" w:rsidRPr="00FF3655">
        <w:t xml:space="preserve"> do dofinansowania z uwagi na wyczerpanie kwoty przeznaczonej na</w:t>
      </w:r>
      <w:r w:rsidR="00FF3655">
        <w:t> </w:t>
      </w:r>
      <w:r w:rsidR="00642AB7" w:rsidRPr="00FF3655">
        <w:t xml:space="preserve">dofinansowanie projektów w danym naborze. </w:t>
      </w:r>
      <w:r w:rsidR="00FD6A93" w:rsidRPr="00FF3655">
        <w:t xml:space="preserve">Wówczas </w:t>
      </w:r>
      <w:r w:rsidR="00FA76BB" w:rsidRPr="00FF3655">
        <w:t>zastosowanie mogą mieć</w:t>
      </w:r>
      <w:r w:rsidR="00FD6A93" w:rsidRPr="00FF3655">
        <w:t xml:space="preserve"> odpowiednio zapisy </w:t>
      </w:r>
      <w:hyperlink w:anchor="podr_4_4_pkt12" w:history="1">
        <w:r w:rsidR="00FD6A93" w:rsidRPr="00FF3655">
          <w:rPr>
            <w:rStyle w:val="Hipercze"/>
          </w:rPr>
          <w:t>podrozdział</w:t>
        </w:r>
        <w:r w:rsidR="006E4DD6" w:rsidRPr="00FF3655">
          <w:rPr>
            <w:rStyle w:val="Hipercze"/>
          </w:rPr>
          <w:t>u 4.4 pkt.12</w:t>
        </w:r>
      </w:hyperlink>
      <w:r w:rsidR="006E4DD6" w:rsidRPr="00FF3655">
        <w:t xml:space="preserve">. </w:t>
      </w:r>
    </w:p>
    <w:p w14:paraId="0F843C0F" w14:textId="129E7C87" w:rsidR="00D96D46" w:rsidRDefault="00D96D46" w:rsidP="00D96D46">
      <w:pPr>
        <w:pStyle w:val="TreNum-K"/>
        <w:numPr>
          <w:ilvl w:val="0"/>
          <w:numId w:val="19"/>
        </w:numPr>
      </w:pPr>
      <w:r>
        <w:t>Negocjacje mogą być prowadzone w formie ustnej (</w:t>
      </w:r>
      <w:r w:rsidRPr="00D96D46">
        <w:t>w tym w formule online</w:t>
      </w:r>
      <w:r>
        <w:t>)</w:t>
      </w:r>
      <w:r w:rsidRPr="00D96D46">
        <w:t xml:space="preserve"> </w:t>
      </w:r>
      <w:r>
        <w:t>bądź pisemnej.</w:t>
      </w:r>
      <w:r w:rsidR="00D3394E">
        <w:t xml:space="preserve"> </w:t>
      </w:r>
    </w:p>
    <w:p w14:paraId="03FC3827" w14:textId="6DAF783B" w:rsidR="00D3394E" w:rsidRPr="00737D1D" w:rsidRDefault="00D3394E" w:rsidP="00D3394E">
      <w:pPr>
        <w:pStyle w:val="TreNum-K"/>
        <w:numPr>
          <w:ilvl w:val="0"/>
          <w:numId w:val="19"/>
        </w:numPr>
      </w:pPr>
      <w:r>
        <w:t xml:space="preserve">Wnioskodawca ustala formę i termin negocjacji ustnych </w:t>
      </w:r>
      <w:r w:rsidRPr="00D3394E">
        <w:t>za po</w:t>
      </w:r>
      <w:r>
        <w:t>średnictwem SOWA EFS.</w:t>
      </w:r>
    </w:p>
    <w:p w14:paraId="48496A38" w14:textId="15BDDABE" w:rsidR="00803245" w:rsidRPr="0012369C" w:rsidRDefault="00D96D46" w:rsidP="00803245">
      <w:pPr>
        <w:pStyle w:val="TreNum-K"/>
        <w:numPr>
          <w:ilvl w:val="0"/>
          <w:numId w:val="19"/>
        </w:numPr>
        <w:jc w:val="left"/>
      </w:pPr>
      <w:r w:rsidRPr="00737D1D">
        <w:t xml:space="preserve">Negocjacje muszą zakończyć się w terminie </w:t>
      </w:r>
      <w:r>
        <w:t>30</w:t>
      </w:r>
      <w:r w:rsidRPr="00737D1D">
        <w:t xml:space="preserve"> dni </w:t>
      </w:r>
      <w:r w:rsidR="002D00F0">
        <w:t>roboczych</w:t>
      </w:r>
      <w:r w:rsidRPr="00737D1D">
        <w:t xml:space="preserve"> </w:t>
      </w:r>
      <w:r w:rsidRPr="0004142B">
        <w:t>od otrzymania</w:t>
      </w:r>
      <w:r w:rsidRPr="00737D1D">
        <w:t xml:space="preserve"> </w:t>
      </w:r>
      <w:r>
        <w:t>pisma, o</w:t>
      </w:r>
      <w:r w:rsidR="00FF3655">
        <w:t> </w:t>
      </w:r>
      <w:r>
        <w:t>którym m</w:t>
      </w:r>
      <w:r w:rsidR="0099458A">
        <w:t xml:space="preserve">owa w </w:t>
      </w:r>
      <w:hyperlink w:anchor="podr_4_2_1pkt11b" w:history="1">
        <w:r w:rsidR="0099458A" w:rsidRPr="00FF3655">
          <w:rPr>
            <w:rStyle w:val="Hipercze"/>
          </w:rPr>
          <w:t>podrozdziale 4.2.1 pkt. 1</w:t>
        </w:r>
        <w:r w:rsidR="00FA76BB" w:rsidRPr="00FF3655">
          <w:rPr>
            <w:rStyle w:val="Hipercze"/>
          </w:rPr>
          <w:t>1</w:t>
        </w:r>
        <w:r w:rsidRPr="00FF3655">
          <w:rPr>
            <w:rStyle w:val="Hipercze"/>
          </w:rPr>
          <w:t xml:space="preserve"> b)</w:t>
        </w:r>
      </w:hyperlink>
      <w:r>
        <w:t>.</w:t>
      </w:r>
      <w:r w:rsidR="002B4312">
        <w:t xml:space="preserve"> </w:t>
      </w:r>
      <w:r w:rsidRPr="00737D1D">
        <w:rPr>
          <w:lang w:eastAsia="pl-PL"/>
        </w:rPr>
        <w:t>Wskazany termin liczy się od dnia następując</w:t>
      </w:r>
      <w:r>
        <w:rPr>
          <w:lang w:eastAsia="pl-PL"/>
        </w:rPr>
        <w:t>ego po dniu przekazania pisma</w:t>
      </w:r>
      <w:r w:rsidRPr="00737D1D">
        <w:rPr>
          <w:lang w:eastAsia="pl-PL"/>
        </w:rPr>
        <w:t xml:space="preserve"> Wnioskodawcy</w:t>
      </w:r>
      <w:r w:rsidR="008239CC">
        <w:rPr>
          <w:lang w:eastAsia="pl-PL"/>
        </w:rPr>
        <w:t xml:space="preserve">, </w:t>
      </w:r>
      <w:r w:rsidR="008239CC" w:rsidRPr="0012369C">
        <w:rPr>
          <w:lang w:eastAsia="pl-PL"/>
        </w:rPr>
        <w:t>w którym ION określa zakres poprawy/uzupełnienia wniosku.</w:t>
      </w:r>
    </w:p>
    <w:p w14:paraId="02FF6EEB" w14:textId="57A80504" w:rsidR="000F1E59" w:rsidRPr="00FF3655" w:rsidRDefault="006F2D9B" w:rsidP="00CB4E4A">
      <w:pPr>
        <w:pStyle w:val="TreNum-K"/>
        <w:numPr>
          <w:ilvl w:val="0"/>
          <w:numId w:val="19"/>
        </w:numPr>
        <w:jc w:val="left"/>
        <w:rPr>
          <w:rStyle w:val="markedcontent"/>
        </w:rPr>
      </w:pPr>
      <w:r w:rsidRPr="00FF3655">
        <w:rPr>
          <w:lang w:eastAsia="pl-PL"/>
        </w:rPr>
        <w:t>Jeżeli Wnioskodawca nie uzupełni lub nie poprawi wniosku o dofinansowanie projektu w wyznaczonym terminie</w:t>
      </w:r>
      <w:r w:rsidR="00FF7631" w:rsidRPr="00FF3655">
        <w:rPr>
          <w:lang w:eastAsia="pl-PL"/>
        </w:rPr>
        <w:t>, o którym mowa w pkt 5</w:t>
      </w:r>
      <w:r w:rsidR="00FF3655">
        <w:rPr>
          <w:lang w:eastAsia="pl-PL"/>
        </w:rPr>
        <w:t>,</w:t>
      </w:r>
      <w:r w:rsidR="00FF7631" w:rsidRPr="00FF3655">
        <w:rPr>
          <w:lang w:eastAsia="pl-PL"/>
        </w:rPr>
        <w:t xml:space="preserve"> </w:t>
      </w:r>
      <w:r w:rsidRPr="00FF3655">
        <w:rPr>
          <w:lang w:eastAsia="pl-PL"/>
        </w:rPr>
        <w:t>albo zrobi to niezgodnie z zakresem określonym w wezwaniu</w:t>
      </w:r>
      <w:r w:rsidRPr="00FF3655">
        <w:rPr>
          <w:rStyle w:val="markedcontent"/>
        </w:rPr>
        <w:t>, ION</w:t>
      </w:r>
      <w:r w:rsidRPr="00FF3655">
        <w:t xml:space="preserve"> </w:t>
      </w:r>
      <w:r w:rsidRPr="00FF3655">
        <w:rPr>
          <w:rStyle w:val="markedcontent"/>
        </w:rPr>
        <w:t xml:space="preserve">ponownie wzywa Wnioskodawcę </w:t>
      </w:r>
      <w:r w:rsidR="007831DD" w:rsidRPr="00FF3655">
        <w:rPr>
          <w:rStyle w:val="markedcontent"/>
        </w:rPr>
        <w:t xml:space="preserve">za pośrednictwem systemu SOWA EFS+ </w:t>
      </w:r>
      <w:r w:rsidRPr="00FF3655">
        <w:rPr>
          <w:rStyle w:val="markedcontent"/>
        </w:rPr>
        <w:t>do złożenia poprawnie skorygowanego</w:t>
      </w:r>
      <w:r w:rsidRPr="00FF3655">
        <w:t xml:space="preserve"> </w:t>
      </w:r>
      <w:r w:rsidRPr="00FF3655">
        <w:rPr>
          <w:rStyle w:val="markedcontent"/>
        </w:rPr>
        <w:t>wniosku wyznaczając ostateczny termin. Termin na złożenie</w:t>
      </w:r>
      <w:r w:rsidRPr="00FF3655">
        <w:t xml:space="preserve"> </w:t>
      </w:r>
      <w:r w:rsidRPr="00FF3655">
        <w:rPr>
          <w:rStyle w:val="markedcontent"/>
        </w:rPr>
        <w:t>skorygowanego wniosku wynosi 5 dni roboczych od dnia następującego po dniu</w:t>
      </w:r>
      <w:r w:rsidRPr="00FF3655">
        <w:t xml:space="preserve"> </w:t>
      </w:r>
      <w:r w:rsidRPr="00FF3655">
        <w:rPr>
          <w:rStyle w:val="markedcontent"/>
        </w:rPr>
        <w:t>przekazania wezwania w tej sprawie.</w:t>
      </w:r>
      <w:r w:rsidR="000F1E59" w:rsidRPr="00FF3655">
        <w:rPr>
          <w:rStyle w:val="markedcontent"/>
        </w:rPr>
        <w:t xml:space="preserve"> </w:t>
      </w:r>
      <w:r w:rsidR="00FA76BB" w:rsidRPr="00FF3655">
        <w:rPr>
          <w:rStyle w:val="markedcontent"/>
        </w:rPr>
        <w:t>Skutkiem niespełnienia ww. warunków jest negatywna ocena projektu.</w:t>
      </w:r>
    </w:p>
    <w:p w14:paraId="02CF4161" w14:textId="7815A123" w:rsidR="003A72EF" w:rsidRDefault="003A72EF" w:rsidP="00D3394E">
      <w:pPr>
        <w:pStyle w:val="TreNum-K"/>
        <w:numPr>
          <w:ilvl w:val="0"/>
          <w:numId w:val="19"/>
        </w:numPr>
        <w:jc w:val="left"/>
      </w:pPr>
      <w:r w:rsidRPr="00737D1D">
        <w:t>Negocjacje obejmują wszystkie kwestie wskazane przez oceniających oraz ewentualnie dodatkowe kwestie wskazane przez Przewodniczącego KOP związane z oceną kryteriów wyboru projektów wskazane w Jednolitym stanowisku negocjacyjnym.</w:t>
      </w:r>
      <w:r w:rsidR="0010688E">
        <w:t xml:space="preserve"> </w:t>
      </w:r>
    </w:p>
    <w:p w14:paraId="58FAF443" w14:textId="1CCDEC7B" w:rsidR="004C2983" w:rsidRPr="00737D1D" w:rsidRDefault="002310C3" w:rsidP="00C3073E">
      <w:pPr>
        <w:pStyle w:val="TreNum-K"/>
        <w:numPr>
          <w:ilvl w:val="0"/>
          <w:numId w:val="19"/>
        </w:numPr>
        <w:jc w:val="left"/>
      </w:pPr>
      <w:r w:rsidRPr="00737D1D">
        <w:rPr>
          <w:bCs/>
        </w:rPr>
        <w:t>Kierując projekt do negocjacji oceniający</w:t>
      </w:r>
      <w:r w:rsidR="003A72EF" w:rsidRPr="00737D1D">
        <w:rPr>
          <w:bCs/>
        </w:rPr>
        <w:t xml:space="preserve"> w Jednolitym stanowisku negocjacyjnym</w:t>
      </w:r>
      <w:r w:rsidRPr="00737D1D">
        <w:rPr>
          <w:bCs/>
        </w:rPr>
        <w:t>:</w:t>
      </w:r>
    </w:p>
    <w:p w14:paraId="0D1446AE" w14:textId="14F3E176" w:rsidR="004C2983" w:rsidRPr="00737D1D" w:rsidRDefault="004C2983" w:rsidP="00C3073E">
      <w:pPr>
        <w:pStyle w:val="TreNum-K"/>
        <w:numPr>
          <w:ilvl w:val="2"/>
          <w:numId w:val="19"/>
        </w:numPr>
        <w:jc w:val="left"/>
        <w:rPr>
          <w:color w:val="000000"/>
        </w:rPr>
      </w:pPr>
      <w:r w:rsidRPr="00737D1D">
        <w:t>wskazują ich zakres, podając, jakie korekty należy wprowadzić do wniosku o</w:t>
      </w:r>
      <w:r w:rsidR="00EE252D">
        <w:t> </w:t>
      </w:r>
      <w:r w:rsidRPr="00737D1D">
        <w:t>dofinansowanie projektu lub jakie uzasadnienia dotyczące określonych zapisów we</w:t>
      </w:r>
      <w:r w:rsidR="00EE252D">
        <w:t> </w:t>
      </w:r>
      <w:r w:rsidRPr="00737D1D">
        <w:t xml:space="preserve">wniosku o dofinansowanie projektu KOP powinna uzyskać od </w:t>
      </w:r>
      <w:r w:rsidR="00EE252D">
        <w:t>W</w:t>
      </w:r>
      <w:r w:rsidRPr="00737D1D">
        <w:t>nioskodawcy w</w:t>
      </w:r>
      <w:r w:rsidR="00EE252D">
        <w:t> </w:t>
      </w:r>
      <w:r w:rsidRPr="00737D1D">
        <w:t>trakcie negocjacji, aby mogły zakończyć się one wynikiem pozytywnym;</w:t>
      </w:r>
    </w:p>
    <w:p w14:paraId="72598E05" w14:textId="5013279B" w:rsidR="004C2983" w:rsidRPr="00737D1D" w:rsidRDefault="004C2983" w:rsidP="00C3073E">
      <w:pPr>
        <w:pStyle w:val="TreNum-K"/>
        <w:numPr>
          <w:ilvl w:val="2"/>
          <w:numId w:val="19"/>
        </w:numPr>
        <w:jc w:val="left"/>
        <w:rPr>
          <w:color w:val="000000"/>
        </w:rPr>
      </w:pPr>
      <w:r w:rsidRPr="00737D1D">
        <w:t>wyczerpująco uzasadniają swoje stanowisko.</w:t>
      </w:r>
    </w:p>
    <w:p w14:paraId="199370D5" w14:textId="7D45CBA3" w:rsidR="00C5122C" w:rsidRPr="00737D1D" w:rsidRDefault="00C5122C" w:rsidP="00C3073E">
      <w:pPr>
        <w:pStyle w:val="TreNum-K"/>
        <w:numPr>
          <w:ilvl w:val="0"/>
          <w:numId w:val="19"/>
        </w:numPr>
        <w:jc w:val="left"/>
        <w:rPr>
          <w:bCs/>
          <w:color w:val="000000"/>
        </w:rPr>
      </w:pPr>
      <w:r w:rsidRPr="00121063">
        <w:t>W ramach procesu negocjacji istnieje możliwość:</w:t>
      </w:r>
    </w:p>
    <w:p w14:paraId="485C699B" w14:textId="133998B4" w:rsidR="00C5122C" w:rsidRPr="00737D1D" w:rsidRDefault="00C5122C" w:rsidP="00F57AF1">
      <w:pPr>
        <w:pStyle w:val="TreNum-K"/>
        <w:numPr>
          <w:ilvl w:val="1"/>
          <w:numId w:val="30"/>
        </w:numPr>
        <w:jc w:val="left"/>
      </w:pPr>
      <w:bookmarkStart w:id="52" w:name="_Hlk131496109"/>
      <w:r w:rsidRPr="00737D1D">
        <w:rPr>
          <w:bCs/>
        </w:rPr>
        <w:t>zmniejszenia wartości projektu w związku ze zidentyfikowaniem wydatków niekwalifikowalnych, w</w:t>
      </w:r>
      <w:r w:rsidRPr="00737D1D">
        <w:t xml:space="preserve"> szczególności niezgodnych ze stawkami rynkowymi (dotyczy to również sytuacji, gdy łączna wartość usług/towarów uwzględnionych </w:t>
      </w:r>
      <w:r w:rsidRPr="00737D1D">
        <w:br/>
        <w:t>w budżecie projektu lub cała wartość projektu jest zawyżona w stosunku do stawek rynkowych) i/lub</w:t>
      </w:r>
      <w:r w:rsidR="001F6138" w:rsidRPr="00737D1D">
        <w:t xml:space="preserve"> wydatków nieefektywnych</w:t>
      </w:r>
      <w:r w:rsidRPr="00737D1D">
        <w:t xml:space="preserve"> </w:t>
      </w:r>
      <w:r w:rsidR="001F6138" w:rsidRPr="00737D1D">
        <w:t>(</w:t>
      </w:r>
      <w:r w:rsidR="001F6138" w:rsidRPr="00737D1D">
        <w:rPr>
          <w:rFonts w:eastAsia="Calibri"/>
        </w:rPr>
        <w:t>zasada uzyskiwania najlepszych efektów z</w:t>
      </w:r>
      <w:r w:rsidR="007A2B31">
        <w:rPr>
          <w:rFonts w:eastAsia="Calibri"/>
        </w:rPr>
        <w:t> </w:t>
      </w:r>
      <w:r w:rsidR="001F6138" w:rsidRPr="00737D1D">
        <w:rPr>
          <w:rFonts w:eastAsia="Calibri"/>
        </w:rPr>
        <w:t>danych nakładów) i/lub</w:t>
      </w:r>
      <w:r w:rsidR="001F6138" w:rsidRPr="00737D1D">
        <w:t xml:space="preserve"> </w:t>
      </w:r>
      <w:r w:rsidRPr="00737D1D">
        <w:t>zbędnych z punktu widzenia realizacji projektu;</w:t>
      </w:r>
    </w:p>
    <w:bookmarkEnd w:id="52"/>
    <w:p w14:paraId="1C4C2B10" w14:textId="65921C26" w:rsidR="00C5122C" w:rsidRPr="00737D1D" w:rsidRDefault="00C5122C" w:rsidP="00C3073E">
      <w:pPr>
        <w:pStyle w:val="TreNum-K"/>
        <w:numPr>
          <w:ilvl w:val="1"/>
          <w:numId w:val="19"/>
        </w:numPr>
        <w:jc w:val="left"/>
      </w:pPr>
      <w:r w:rsidRPr="00737D1D">
        <w:t xml:space="preserve">zwiększenia wartości projektu w związku z wprowadzeniem dodatkowych, nieprzewidzianych przez </w:t>
      </w:r>
      <w:r w:rsidR="007A2B31">
        <w:t>W</w:t>
      </w:r>
      <w:r w:rsidRPr="00737D1D">
        <w:t>nioskodawcę</w:t>
      </w:r>
      <w:r w:rsidR="009C4E4B" w:rsidRPr="00737D1D">
        <w:t xml:space="preserve"> działań</w:t>
      </w:r>
      <w:r w:rsidRPr="00737D1D">
        <w:t xml:space="preserve">; </w:t>
      </w:r>
    </w:p>
    <w:p w14:paraId="311CD0CB" w14:textId="77777777" w:rsidR="00C5122C" w:rsidRPr="00737D1D" w:rsidRDefault="00C5122C" w:rsidP="00C3073E">
      <w:pPr>
        <w:pStyle w:val="TreNum-K"/>
        <w:numPr>
          <w:ilvl w:val="1"/>
          <w:numId w:val="19"/>
        </w:numPr>
        <w:jc w:val="left"/>
      </w:pPr>
      <w:r w:rsidRPr="00737D1D">
        <w:t>dokonania przesunięć części budżetu między poszczególnymi zadaniami, w przypadku uznania, że takie zmiany są niezbędne do poprawnej realizacji projektu;</w:t>
      </w:r>
    </w:p>
    <w:p w14:paraId="72F0AC5C" w14:textId="3793FC53" w:rsidR="009C4E4B" w:rsidRPr="00737D1D" w:rsidRDefault="00C5122C" w:rsidP="00C3073E">
      <w:pPr>
        <w:pStyle w:val="TreNum-K"/>
        <w:numPr>
          <w:ilvl w:val="1"/>
          <w:numId w:val="19"/>
        </w:numPr>
        <w:jc w:val="left"/>
      </w:pPr>
      <w:r w:rsidRPr="00737D1D">
        <w:t xml:space="preserve">uzyskiwania od </w:t>
      </w:r>
      <w:r w:rsidR="007A2B31">
        <w:t>W</w:t>
      </w:r>
      <w:r w:rsidRPr="00737D1D">
        <w:t xml:space="preserve">nioskodawców informacji i wyjaśnień, </w:t>
      </w:r>
    </w:p>
    <w:p w14:paraId="3982B644" w14:textId="3B77054C" w:rsidR="00C5122C" w:rsidRPr="00FF3655" w:rsidRDefault="00C5122C" w:rsidP="00C3073E">
      <w:pPr>
        <w:pStyle w:val="TreNum-K"/>
        <w:numPr>
          <w:ilvl w:val="1"/>
          <w:numId w:val="19"/>
        </w:numPr>
        <w:jc w:val="left"/>
      </w:pPr>
      <w:bookmarkStart w:id="53" w:name="_Hlk131496310"/>
      <w:r w:rsidRPr="00737D1D">
        <w:t>uzupełnieni</w:t>
      </w:r>
      <w:r w:rsidR="009C4E4B" w:rsidRPr="00737D1D">
        <w:t>a</w:t>
      </w:r>
      <w:r w:rsidRPr="00737D1D">
        <w:t>/popraw</w:t>
      </w:r>
      <w:r w:rsidR="009C4E4B" w:rsidRPr="00737D1D">
        <w:t>y</w:t>
      </w:r>
      <w:r w:rsidRPr="00737D1D">
        <w:t xml:space="preserve"> wniosku jedynie w zakresie kryteriów, dla których przewidziano taką możliwość</w:t>
      </w:r>
      <w:r w:rsidR="0010688E">
        <w:t>,</w:t>
      </w:r>
      <w:r w:rsidR="0010688E" w:rsidRPr="0010688E">
        <w:t xml:space="preserve"> </w:t>
      </w:r>
      <w:r w:rsidR="0010688E">
        <w:t xml:space="preserve">zgodnie z </w:t>
      </w:r>
      <w:r w:rsidR="008831C4" w:rsidRPr="00FF3655">
        <w:t>załącznikiem nr 1</w:t>
      </w:r>
      <w:r w:rsidR="0010688E" w:rsidRPr="00FF3655">
        <w:t xml:space="preserve"> do Regulaminu</w:t>
      </w:r>
      <w:r w:rsidR="0010688E">
        <w:t xml:space="preserve"> wyboru projektó</w:t>
      </w:r>
      <w:r w:rsidR="0010688E" w:rsidRPr="00FF3655">
        <w:t>w</w:t>
      </w:r>
      <w:r w:rsidR="00FF7631" w:rsidRPr="00FF3655">
        <w:t xml:space="preserve"> oraz</w:t>
      </w:r>
      <w:r w:rsidR="00FF3655">
        <w:t> </w:t>
      </w:r>
      <w:r w:rsidR="00FF7631" w:rsidRPr="00FF3655">
        <w:t>w</w:t>
      </w:r>
      <w:r w:rsidR="00FF3655">
        <w:t> </w:t>
      </w:r>
      <w:r w:rsidR="00FF7631" w:rsidRPr="00FF3655">
        <w:t>terminie wskazanym przez ION</w:t>
      </w:r>
      <w:r w:rsidRPr="00FF3655">
        <w:t>;</w:t>
      </w:r>
    </w:p>
    <w:bookmarkEnd w:id="53"/>
    <w:p w14:paraId="09E35841" w14:textId="17736524" w:rsidR="00C5122C" w:rsidRPr="00737D1D" w:rsidRDefault="00C5122C" w:rsidP="00C3073E">
      <w:pPr>
        <w:pStyle w:val="TreNum-K"/>
        <w:numPr>
          <w:ilvl w:val="1"/>
          <w:numId w:val="19"/>
        </w:numPr>
        <w:jc w:val="left"/>
      </w:pPr>
      <w:r w:rsidRPr="00737D1D">
        <w:t xml:space="preserve"> wprowadzenia dodatkowych ustaleń, podjętych już w toku negocjacji, o ile spełnione zostaną warunki określone w Regulaminie wyboru projektów, w tym wszystkie oceniane kryteria, umożliwiające skierowanie projektu do etapu negocjacji.</w:t>
      </w:r>
    </w:p>
    <w:p w14:paraId="22C4CAEC" w14:textId="77777777" w:rsidR="002310C3" w:rsidRPr="00737D1D" w:rsidRDefault="002310C3" w:rsidP="00B231F7">
      <w:pPr>
        <w:spacing w:after="0"/>
      </w:pPr>
    </w:p>
    <w:p w14:paraId="72A9833E" w14:textId="2AA47D37" w:rsidR="002310C3" w:rsidRPr="00737D1D" w:rsidRDefault="002310C3" w:rsidP="00C3073E">
      <w:r w:rsidRPr="00B231F7">
        <w:rPr>
          <w:b/>
          <w:bCs/>
          <w:color w:val="2F5496"/>
        </w:rPr>
        <w:t>UWAGA!</w:t>
      </w:r>
      <w:r w:rsidRPr="00B231F7">
        <w:rPr>
          <w:bCs/>
        </w:rPr>
        <w:t xml:space="preserve"> Zwiększając podczas negocjacji wartość projektu należy mieć na uwadze, że</w:t>
      </w:r>
      <w:r w:rsidR="00B231F7" w:rsidRPr="00B231F7">
        <w:rPr>
          <w:bCs/>
        </w:rPr>
        <w:t> </w:t>
      </w:r>
      <w:r w:rsidRPr="00B231F7">
        <w:rPr>
          <w:bCs/>
        </w:rPr>
        <w:t>projekt może być realizowany wyłącznie z zastosowaniem kwot ryczałtowych, w związku z</w:t>
      </w:r>
      <w:r w:rsidR="00B231F7" w:rsidRPr="00B231F7">
        <w:rPr>
          <w:bCs/>
        </w:rPr>
        <w:t> </w:t>
      </w:r>
      <w:r w:rsidRPr="00B231F7">
        <w:rPr>
          <w:bCs/>
        </w:rPr>
        <w:t xml:space="preserve">czym </w:t>
      </w:r>
      <w:r w:rsidR="00B231F7" w:rsidRPr="00B231F7">
        <w:rPr>
          <w:bCs/>
        </w:rPr>
        <w:t>łączny koszt</w:t>
      </w:r>
      <w:r w:rsidRPr="00B231F7">
        <w:rPr>
          <w:bCs/>
        </w:rPr>
        <w:t xml:space="preserve"> projektu nie może </w:t>
      </w:r>
      <w:r w:rsidRPr="00FF3655">
        <w:rPr>
          <w:bCs/>
        </w:rPr>
        <w:t xml:space="preserve">przekroczyć </w:t>
      </w:r>
      <w:r w:rsidR="008831C4" w:rsidRPr="00FF3655">
        <w:rPr>
          <w:bCs/>
        </w:rPr>
        <w:t>918 000,00</w:t>
      </w:r>
      <w:r w:rsidRPr="00FF3655">
        <w:rPr>
          <w:bCs/>
        </w:rPr>
        <w:t xml:space="preserve"> PLN</w:t>
      </w:r>
      <w:r w:rsidR="00B231F7" w:rsidRPr="00FF3655">
        <w:rPr>
          <w:bCs/>
        </w:rPr>
        <w:t xml:space="preserve"> (zgodnie z </w:t>
      </w:r>
      <w:r w:rsidR="009D409A" w:rsidRPr="00FF3655">
        <w:rPr>
          <w:bCs/>
        </w:rPr>
        <w:t>kryterium specyficznym dostępu nr 3)</w:t>
      </w:r>
      <w:r w:rsidR="00B231F7" w:rsidRPr="00FF3655">
        <w:rPr>
          <w:bCs/>
        </w:rPr>
        <w:t>.</w:t>
      </w:r>
      <w:r w:rsidR="008831C4">
        <w:rPr>
          <w:bCs/>
        </w:rPr>
        <w:t xml:space="preserve"> </w:t>
      </w:r>
    </w:p>
    <w:p w14:paraId="27122CD6" w14:textId="2EA5B658" w:rsidR="00696D61" w:rsidRPr="00737D1D" w:rsidRDefault="0072594F" w:rsidP="00C3073E">
      <w:pPr>
        <w:pStyle w:val="TreNum-K"/>
        <w:numPr>
          <w:ilvl w:val="0"/>
          <w:numId w:val="19"/>
        </w:numPr>
        <w:jc w:val="left"/>
      </w:pPr>
      <w:r>
        <w:t>Co do zasady n</w:t>
      </w:r>
      <w:r w:rsidR="00696D61" w:rsidRPr="00737D1D">
        <w:t xml:space="preserve">egocjacje projektów są przeprowadzane przez </w:t>
      </w:r>
      <w:r>
        <w:t xml:space="preserve">tych samych </w:t>
      </w:r>
      <w:r w:rsidR="00696D61" w:rsidRPr="00737D1D">
        <w:t>członków KOP</w:t>
      </w:r>
      <w:r>
        <w:t>, którzy dokonywali oceny formalno-merytorycznej wniosku</w:t>
      </w:r>
      <w:r w:rsidR="00696D61" w:rsidRPr="00737D1D">
        <w:t xml:space="preserve">. W przypadku nieobecności w czasie trwania negocjacji obu oceniających lub jednej z dwóch osób oceniających, decyzją Przewodniczącego KOP, negocjacje, w tym ocena kryterium etapu negocjacji, przeprowadzane są przez członków KOP innych niż ci, którzy dokonywali oceny </w:t>
      </w:r>
      <w:r>
        <w:t xml:space="preserve">formalno-merytorycznej </w:t>
      </w:r>
      <w:r w:rsidR="00696D61" w:rsidRPr="00737D1D">
        <w:t xml:space="preserve">danego projektu. </w:t>
      </w:r>
    </w:p>
    <w:p w14:paraId="7B491071" w14:textId="4B89F321" w:rsidR="00062DC3" w:rsidRPr="00737D1D" w:rsidRDefault="00696D61" w:rsidP="00C3073E">
      <w:pPr>
        <w:pStyle w:val="TreNum-K"/>
        <w:numPr>
          <w:ilvl w:val="0"/>
          <w:numId w:val="19"/>
        </w:numPr>
        <w:jc w:val="left"/>
      </w:pPr>
      <w:r w:rsidRPr="00737D1D">
        <w:t xml:space="preserve">Negocjacje projektów są przeprowadzane w formie pisemnej (w tym z wykorzystaniem elektronicznych kanałów </w:t>
      </w:r>
      <w:r w:rsidRPr="00FF3655">
        <w:t>komunikacji</w:t>
      </w:r>
      <w:r w:rsidR="00B04854" w:rsidRPr="00FF3655">
        <w:t xml:space="preserve"> – e-mail, SOWA EFS</w:t>
      </w:r>
      <w:r w:rsidRPr="00FF3655">
        <w:t>) lub ustnej (spotkanie obu stron</w:t>
      </w:r>
      <w:r w:rsidR="00B04854" w:rsidRPr="00FF3655">
        <w:t>, w tym w formule online</w:t>
      </w:r>
      <w:r w:rsidRPr="00FF3655">
        <w:t>)</w:t>
      </w:r>
      <w:r w:rsidR="00FF7631" w:rsidRPr="00FF3655">
        <w:t>, z zastrzeżeniem zasad wzywania do</w:t>
      </w:r>
      <w:r w:rsidR="00FF3655">
        <w:t xml:space="preserve"> </w:t>
      </w:r>
      <w:r w:rsidR="00FF7631" w:rsidRPr="00FF3655">
        <w:t xml:space="preserve">uzupełnienia/poprawienia wniosku określonych </w:t>
      </w:r>
      <w:hyperlink w:anchor="podr_4_2_1pkt8" w:history="1">
        <w:r w:rsidR="00FF7631" w:rsidRPr="00BB5FDB">
          <w:rPr>
            <w:rStyle w:val="Hipercze"/>
          </w:rPr>
          <w:t xml:space="preserve">w podrozdziale 4.2.1 pkt. </w:t>
        </w:r>
        <w:r w:rsidR="00BB5FDB" w:rsidRPr="00BB5FDB">
          <w:rPr>
            <w:rStyle w:val="Hipercze"/>
          </w:rPr>
          <w:t>8</w:t>
        </w:r>
      </w:hyperlink>
      <w:r w:rsidRPr="00FF3655">
        <w:t xml:space="preserve">. </w:t>
      </w:r>
      <w:r w:rsidRPr="00737D1D">
        <w:t>Z</w:t>
      </w:r>
      <w:r w:rsidR="00207631">
        <w:t> </w:t>
      </w:r>
      <w:r w:rsidRPr="00737D1D">
        <w:t>przeprowadzonych negocjacji ustnych sporządza się podpisywany przez obie strony protokół ustaleń. Protokół zawiera opis przebiegu negocjacji umożliwiający jego późniejsze odtworzenie.</w:t>
      </w:r>
    </w:p>
    <w:p w14:paraId="01B6CF1A" w14:textId="2F1813EB" w:rsidR="00423780" w:rsidRPr="00737D1D" w:rsidRDefault="00423780" w:rsidP="00C3073E">
      <w:pPr>
        <w:pStyle w:val="TreNum-K"/>
        <w:numPr>
          <w:ilvl w:val="0"/>
          <w:numId w:val="19"/>
        </w:numPr>
        <w:jc w:val="left"/>
      </w:pPr>
      <w:r w:rsidRPr="00737D1D">
        <w:t>Zakończenie negocjacji wynikiem pozytywnym oznacza spełnienie kryterium etapu negocjacji tj. „Negocjacje zakończyły się wynikiem pozytywnym”. W ich wyniku:</w:t>
      </w:r>
    </w:p>
    <w:p w14:paraId="5D33D91B" w14:textId="77777777" w:rsidR="00423780" w:rsidRPr="00737D1D" w:rsidRDefault="00423780" w:rsidP="00C3073E">
      <w:pPr>
        <w:pStyle w:val="TreNum-K"/>
        <w:numPr>
          <w:ilvl w:val="1"/>
          <w:numId w:val="19"/>
        </w:numPr>
        <w:jc w:val="left"/>
      </w:pPr>
      <w:r w:rsidRPr="00737D1D">
        <w:t xml:space="preserve">do wniosku zostały wprowadzone uzupełnienia/poprawki wskazane przez oceniających w kartach oceny projektu i/lub przez Przewodniczącego KOP i/lub inne zmiany wynikające z ustaleń dokonanych podczas negocjacji i/lub, </w:t>
      </w:r>
    </w:p>
    <w:p w14:paraId="291CD7A6" w14:textId="189EA5E6" w:rsidR="00423780" w:rsidRPr="00737D1D" w:rsidRDefault="00423780" w:rsidP="00C3073E">
      <w:pPr>
        <w:pStyle w:val="TreNum-K"/>
        <w:numPr>
          <w:ilvl w:val="1"/>
          <w:numId w:val="19"/>
        </w:numPr>
        <w:jc w:val="left"/>
      </w:pPr>
      <w:r w:rsidRPr="00737D1D">
        <w:t xml:space="preserve">KOP uzyskał i zaakceptował informacje i wyjaśnienia od </w:t>
      </w:r>
      <w:r w:rsidR="00D8197B">
        <w:t>W</w:t>
      </w:r>
      <w:r w:rsidRPr="00737D1D">
        <w:t xml:space="preserve">nioskodawcy dotyczące określonych zapisów we wniosku, wskazanych przez oceniających w kartach oceny projektu i/lub Przewodniczącego KOP i/lub, </w:t>
      </w:r>
    </w:p>
    <w:p w14:paraId="05BDD8D5" w14:textId="081C763F" w:rsidR="00F82703" w:rsidRPr="00737D1D" w:rsidRDefault="00423780" w:rsidP="00C3073E">
      <w:pPr>
        <w:pStyle w:val="TreNum-K"/>
        <w:numPr>
          <w:ilvl w:val="1"/>
          <w:numId w:val="19"/>
        </w:numPr>
        <w:jc w:val="left"/>
      </w:pPr>
      <w:r w:rsidRPr="00737D1D">
        <w:t>do wniosku nie zostały wprowadzone inne zmiany niż te, które wynikają  z kart oceny projektu i/lub uwag Przewodniczącego KOP i/lub ustaleń wynikających z procesu negocjacji.</w:t>
      </w:r>
    </w:p>
    <w:p w14:paraId="0AEE3332" w14:textId="75480731" w:rsidR="00423780" w:rsidRPr="00737D1D" w:rsidRDefault="00423780" w:rsidP="00C3073E">
      <w:pPr>
        <w:pStyle w:val="TreNum-K"/>
        <w:numPr>
          <w:ilvl w:val="0"/>
          <w:numId w:val="19"/>
        </w:numPr>
        <w:jc w:val="left"/>
      </w:pPr>
      <w:r w:rsidRPr="00737D1D">
        <w:t xml:space="preserve">Jeśli ww. warunki nie zostaną spełnione albo </w:t>
      </w:r>
      <w:r w:rsidR="00D8197B">
        <w:t>W</w:t>
      </w:r>
      <w:r w:rsidRPr="00737D1D">
        <w:t>nioskod</w:t>
      </w:r>
      <w:r w:rsidR="008831C4">
        <w:t>awca nie podejmie negocjacji w </w:t>
      </w:r>
      <w:r w:rsidRPr="00737D1D">
        <w:t xml:space="preserve">wyznaczonym terminie, albo przekaże informację o odstąpieniu od negocjacji, negocjacje kończą się wynikiem negatywnym, co oznacza niespełnienie kryterium etapu negocjacji. </w:t>
      </w:r>
    </w:p>
    <w:p w14:paraId="3CA9436D" w14:textId="2C3535D8" w:rsidR="00832620" w:rsidRPr="00EE640E" w:rsidRDefault="00F82703" w:rsidP="00832620">
      <w:pPr>
        <w:pStyle w:val="TreNum-K"/>
        <w:numPr>
          <w:ilvl w:val="0"/>
          <w:numId w:val="19"/>
        </w:numPr>
        <w:jc w:val="left"/>
      </w:pPr>
      <w:r w:rsidRPr="00737D1D">
        <w:t xml:space="preserve">Spełnienie lub niespełnienie kryterium etapu negocjacji zostanie odnotowane w Karcie etapu </w:t>
      </w:r>
      <w:r w:rsidRPr="00E5397C">
        <w:t xml:space="preserve">negocjacji stanowiącej </w:t>
      </w:r>
      <w:r w:rsidR="0056622A" w:rsidRPr="00BB5FDB">
        <w:t>załącznik nr 5</w:t>
      </w:r>
      <w:r w:rsidRPr="00737D1D">
        <w:t xml:space="preserve"> do Regulaminu wyboru projektów</w:t>
      </w:r>
      <w:r w:rsidR="008D2569">
        <w:t>. W przypadku niespełnienia kryterium etapu negocjacji</w:t>
      </w:r>
      <w:r w:rsidR="00F520DA" w:rsidRPr="00F520DA">
        <w:t xml:space="preserve"> </w:t>
      </w:r>
      <w:r w:rsidR="008D2569">
        <w:t>w Karcie etapu negocjacji zawarte jest wyczerpujące</w:t>
      </w:r>
      <w:r w:rsidR="00F520DA">
        <w:t xml:space="preserve"> uzasadnienie odrzucenia wniosku</w:t>
      </w:r>
      <w:r w:rsidRPr="00737D1D">
        <w:t>.</w:t>
      </w:r>
    </w:p>
    <w:p w14:paraId="76D56274" w14:textId="15387F6F" w:rsidR="002310C3" w:rsidRPr="00737D1D" w:rsidRDefault="00623B65" w:rsidP="00EE640E">
      <w:pPr>
        <w:pStyle w:val="Podrozdzia-K"/>
        <w:rPr>
          <w:bCs/>
        </w:rPr>
      </w:pPr>
      <w:bookmarkStart w:id="54" w:name="_Toc134446823"/>
      <w:r w:rsidRPr="00EE640E">
        <w:t>Rozbieżność w ocenie</w:t>
      </w:r>
      <w:bookmarkEnd w:id="54"/>
    </w:p>
    <w:p w14:paraId="79F3B0F5" w14:textId="07DD1FC4" w:rsidR="00623B65" w:rsidRPr="00737D1D" w:rsidRDefault="00623B65" w:rsidP="00F57AF1">
      <w:pPr>
        <w:pStyle w:val="TreNum-K"/>
        <w:numPr>
          <w:ilvl w:val="0"/>
          <w:numId w:val="32"/>
        </w:numPr>
        <w:jc w:val="left"/>
      </w:pPr>
      <w:r w:rsidRPr="00737D1D">
        <w:t xml:space="preserve">W przypadku wystąpienia </w:t>
      </w:r>
      <w:r w:rsidRPr="005B4749">
        <w:rPr>
          <w:b/>
          <w:bCs/>
        </w:rPr>
        <w:t>rozbieżności</w:t>
      </w:r>
      <w:r w:rsidRPr="00737D1D">
        <w:t xml:space="preserve"> w ocenie kryteriów ogólnych zerojedynkowych, specyficznych dostępu, specyficznych premiujących oraz kryterium etapu negocjacji tj.</w:t>
      </w:r>
      <w:r w:rsidR="00074C3B">
        <w:t> </w:t>
      </w:r>
      <w:r w:rsidRPr="00737D1D">
        <w:t>w</w:t>
      </w:r>
      <w:r w:rsidR="00074C3B">
        <w:t> </w:t>
      </w:r>
      <w:r w:rsidRPr="00737D1D">
        <w:t>sytuacji, w której jeden z oceniających uznaje kryterium za spełnione, zaś drugi za</w:t>
      </w:r>
      <w:r w:rsidR="00074C3B">
        <w:t> </w:t>
      </w:r>
      <w:r w:rsidRPr="00737D1D">
        <w:t>niespełnione, Przewodniczący KOP rozstrzyga je na podstawie wyjaśnień przedstawionych przez oceniających</w:t>
      </w:r>
      <w:r w:rsidR="00E02E58" w:rsidRPr="00737D1D">
        <w:t xml:space="preserve"> lub kieruje projekt do trzeciej oceny, która jest dokonywana przez członka KOP niebiorącego udziału w pierwotnej ocenie danego wniosku</w:t>
      </w:r>
      <w:r w:rsidRPr="00737D1D">
        <w:t>. Decyzja ta dokumentowana jest w Protokole z prac KOP.</w:t>
      </w:r>
    </w:p>
    <w:p w14:paraId="14D8B30C" w14:textId="10F0A42F" w:rsidR="00623B65" w:rsidRPr="00737D1D" w:rsidRDefault="00623B65" w:rsidP="00F57AF1">
      <w:pPr>
        <w:pStyle w:val="TreNum-K"/>
        <w:numPr>
          <w:ilvl w:val="0"/>
          <w:numId w:val="32"/>
        </w:numPr>
        <w:jc w:val="left"/>
      </w:pPr>
      <w:r w:rsidRPr="00737D1D">
        <w:t xml:space="preserve">Jeżeli stwierdzono, iż występuje </w:t>
      </w:r>
      <w:r w:rsidRPr="005B4749">
        <w:rPr>
          <w:b/>
          <w:bCs/>
        </w:rPr>
        <w:t>znaczna rozbieżność</w:t>
      </w:r>
      <w:r w:rsidRPr="00737D1D">
        <w:t xml:space="preserve"> w ocenie kryteriów ogólnych punktowych, tj. sytuacja, w której tylko jeden z oceniających uznał, że wniosek spełnia kryteria merytoryczne punktowe w minimalnym zakresie – projekt kierowany jest do</w:t>
      </w:r>
      <w:r w:rsidR="00074C3B">
        <w:t> </w:t>
      </w:r>
      <w:r w:rsidRPr="00737D1D">
        <w:t>trzeciej oceny, która jest dokonywana przez członka KOP niebiorącego udziału w</w:t>
      </w:r>
      <w:r w:rsidR="00074C3B">
        <w:t> </w:t>
      </w:r>
      <w:r w:rsidRPr="00737D1D">
        <w:t>pierwotnej ocenie danego wniosku o dofinansowanie projektu. Znaczna rozbieżność w</w:t>
      </w:r>
      <w:r w:rsidR="00074C3B">
        <w:t> </w:t>
      </w:r>
      <w:r w:rsidRPr="00737D1D">
        <w:t>ocenie jest ustalana po otrzymaniu ocen dwóch oceniających. Decyzja ta</w:t>
      </w:r>
      <w:r w:rsidR="0037612C">
        <w:t> </w:t>
      </w:r>
      <w:r w:rsidRPr="00737D1D">
        <w:t>dokumentowana jest w Protokole z prac KOP.</w:t>
      </w:r>
    </w:p>
    <w:p w14:paraId="536DC9F0" w14:textId="35180F9E" w:rsidR="00E75799" w:rsidRPr="00737D1D" w:rsidRDefault="00623B65" w:rsidP="00F57AF1">
      <w:pPr>
        <w:pStyle w:val="TreNum-K"/>
        <w:numPr>
          <w:ilvl w:val="0"/>
          <w:numId w:val="32"/>
        </w:numPr>
        <w:jc w:val="left"/>
      </w:pPr>
      <w:r w:rsidRPr="00737D1D">
        <w:t>W przypadku dokonania trzeciej oceny wynik oceny jest ustalany na podstawie trzeciej oceny oraz tej, która jest z nią zbieżna w kwestii statusu (</w:t>
      </w:r>
      <w:r w:rsidR="00FA76BB">
        <w:t>zakwalifikowany do etapu negocjacji</w:t>
      </w:r>
      <w:r w:rsidRPr="00737D1D">
        <w:t>/negatywny).</w:t>
      </w:r>
    </w:p>
    <w:p w14:paraId="53DB212A" w14:textId="360A2684" w:rsidR="007C562C" w:rsidRPr="00EE640E" w:rsidRDefault="00E75799" w:rsidP="00F57AF1">
      <w:pPr>
        <w:pStyle w:val="TreNum-K"/>
        <w:numPr>
          <w:ilvl w:val="0"/>
          <w:numId w:val="32"/>
        </w:numPr>
        <w:jc w:val="left"/>
      </w:pPr>
      <w:r w:rsidRPr="00737D1D">
        <w:t xml:space="preserve">W przypadku wystąpienia rozbieżności dotyczących zakresu negocjacji wskazanych przez oceniających w Kartach </w:t>
      </w:r>
      <w:r w:rsidR="007C562C" w:rsidRPr="00EE640E">
        <w:rPr>
          <w:rFonts w:eastAsia="Calibri"/>
        </w:rPr>
        <w:t>oceny formalno-merytorycznej</w:t>
      </w:r>
      <w:r w:rsidRPr="00737D1D">
        <w:t>, rozstrzyga je Przewodniczący KOP na podstawie wyjaśnień prze</w:t>
      </w:r>
      <w:r w:rsidR="00EE640E">
        <w:t>dstawionych przez oceniających.</w:t>
      </w:r>
    </w:p>
    <w:p w14:paraId="408ED097" w14:textId="32E53034" w:rsidR="00945337" w:rsidRPr="00737D1D" w:rsidRDefault="007C562C" w:rsidP="00EE640E">
      <w:pPr>
        <w:pStyle w:val="Podrozdzia-K"/>
        <w:rPr>
          <w:rFonts w:eastAsia="Times New Roman"/>
          <w:bCs/>
          <w:szCs w:val="20"/>
        </w:rPr>
      </w:pPr>
      <w:bookmarkStart w:id="55" w:name="_Toc134446824"/>
      <w:r w:rsidRPr="00737D1D">
        <w:t>Lista rankingowa</w:t>
      </w:r>
      <w:bookmarkEnd w:id="55"/>
      <w:r w:rsidRPr="00737D1D">
        <w:rPr>
          <w:rFonts w:eastAsia="Times New Roman"/>
          <w:bCs/>
          <w:szCs w:val="20"/>
        </w:rPr>
        <w:t xml:space="preserve"> </w:t>
      </w:r>
    </w:p>
    <w:p w14:paraId="2D9B31B1" w14:textId="77777777" w:rsidR="00BA7CC8" w:rsidRDefault="00BA7CC8" w:rsidP="00F57AF1">
      <w:pPr>
        <w:pStyle w:val="TreNum-K"/>
        <w:numPr>
          <w:ilvl w:val="0"/>
          <w:numId w:val="33"/>
        </w:numPr>
        <w:jc w:val="left"/>
      </w:pPr>
      <w:r>
        <w:t>Przez zakończenie oceny projektu należy rozumieć sytuację, w której:</w:t>
      </w:r>
    </w:p>
    <w:p w14:paraId="35CE134A" w14:textId="4E6CDB88" w:rsidR="00BA7CC8" w:rsidRDefault="00BA7CC8" w:rsidP="003A21BD">
      <w:pPr>
        <w:pStyle w:val="TreNum-K"/>
        <w:numPr>
          <w:ilvl w:val="1"/>
          <w:numId w:val="79"/>
        </w:numPr>
        <w:ind w:left="851" w:hanging="425"/>
        <w:jc w:val="left"/>
      </w:pPr>
      <w:r>
        <w:t>projekt został wybrany do dofinansowania;</w:t>
      </w:r>
    </w:p>
    <w:p w14:paraId="6228F988" w14:textId="1A5EA5F8" w:rsidR="00483B10" w:rsidRDefault="00BA7CC8" w:rsidP="003A21BD">
      <w:pPr>
        <w:pStyle w:val="TreNum-K"/>
        <w:numPr>
          <w:ilvl w:val="1"/>
          <w:numId w:val="79"/>
        </w:numPr>
        <w:ind w:left="851" w:hanging="425"/>
        <w:jc w:val="left"/>
      </w:pPr>
      <w:r>
        <w:t>projekt został negatywnie oceniony.</w:t>
      </w:r>
    </w:p>
    <w:p w14:paraId="341E9EE7" w14:textId="02CF166C" w:rsidR="00BA7CC8" w:rsidRDefault="00BA7CC8" w:rsidP="00483B10">
      <w:pPr>
        <w:pStyle w:val="TreNum-K"/>
        <w:numPr>
          <w:ilvl w:val="0"/>
          <w:numId w:val="33"/>
        </w:numPr>
        <w:jc w:val="left"/>
      </w:pPr>
      <w:r>
        <w:t xml:space="preserve">Negatywna ocena projektu, w rozumieniu art. 56 ust. 5 i 6 </w:t>
      </w:r>
      <w:r w:rsidRPr="0037612C">
        <w:rPr>
          <w:i/>
          <w:iCs/>
        </w:rPr>
        <w:t>ustawy wdrożeniowej</w:t>
      </w:r>
      <w:r>
        <w:t>, oznacza:</w:t>
      </w:r>
    </w:p>
    <w:p w14:paraId="7751750F" w14:textId="1BC5384F" w:rsidR="00BA7CC8" w:rsidRDefault="00BA7CC8" w:rsidP="003A21BD">
      <w:pPr>
        <w:pStyle w:val="TreNum-K"/>
        <w:numPr>
          <w:ilvl w:val="0"/>
          <w:numId w:val="77"/>
        </w:numPr>
        <w:ind w:left="567" w:hanging="210"/>
        <w:jc w:val="left"/>
      </w:pPr>
      <w:r>
        <w:t>sytuację, gdy projekt nie może być wybrany do dofinansowania z uwagi na niespełnienie któregokolwiek z obligatoryjnych kryteriów wyboru projektów.</w:t>
      </w:r>
    </w:p>
    <w:p w14:paraId="1F9C415F" w14:textId="4C4C4A2A" w:rsidR="00BA7CC8" w:rsidRDefault="00BA7CC8" w:rsidP="003A21BD">
      <w:pPr>
        <w:pStyle w:val="TreNum-K"/>
        <w:numPr>
          <w:ilvl w:val="0"/>
          <w:numId w:val="77"/>
        </w:numPr>
        <w:ind w:left="567" w:hanging="210"/>
        <w:jc w:val="left"/>
      </w:pPr>
      <w:r>
        <w:t>sytuację, gdy projekt nie może być wybrany do dofinansowania z uwagi na wyczerpanie kwoty przeznaczonej na dofinansowanie projektów w naborze.</w:t>
      </w:r>
    </w:p>
    <w:p w14:paraId="45B76CEA" w14:textId="0652CD23" w:rsidR="00945337" w:rsidRPr="00BB5FDB" w:rsidRDefault="00945337" w:rsidP="00F57AF1">
      <w:pPr>
        <w:pStyle w:val="TreNum-K"/>
        <w:numPr>
          <w:ilvl w:val="0"/>
          <w:numId w:val="33"/>
        </w:numPr>
        <w:jc w:val="left"/>
      </w:pPr>
      <w:r w:rsidRPr="00737D1D">
        <w:t xml:space="preserve">Po zakończeniu wszystkich negocjacji przygotowywana jest lista rankingowa wszystkich wniosków podlegających ocenie w ramach danego naboru, o której mowa w art. 57 ust. 1 </w:t>
      </w:r>
      <w:r w:rsidRPr="0037612C">
        <w:rPr>
          <w:i/>
          <w:iCs/>
        </w:rPr>
        <w:t>ustawy wdrożeniowej</w:t>
      </w:r>
      <w:r w:rsidRPr="00737D1D">
        <w:t xml:space="preserve">, zwana dalej Listą rankingową. </w:t>
      </w:r>
      <w:r w:rsidR="00F57AF1">
        <w:t xml:space="preserve">Lista ta </w:t>
      </w:r>
      <w:r w:rsidR="00F57AF1" w:rsidRPr="00F57AF1">
        <w:t>zawiera</w:t>
      </w:r>
      <w:r w:rsidR="00F57AF1">
        <w:t xml:space="preserve"> </w:t>
      </w:r>
      <w:r w:rsidR="00F57AF1" w:rsidRPr="00F57AF1">
        <w:t>w odniesieniu do</w:t>
      </w:r>
      <w:r w:rsidR="00F57AF1">
        <w:t> </w:t>
      </w:r>
      <w:r w:rsidR="00F57AF1" w:rsidRPr="00F57AF1">
        <w:t>każdego projektu co najmniej</w:t>
      </w:r>
      <w:r w:rsidR="00F57AF1">
        <w:t>:</w:t>
      </w:r>
      <w:r w:rsidR="00F57AF1" w:rsidRPr="00F57AF1">
        <w:t xml:space="preserve"> tytuł</w:t>
      </w:r>
      <w:r w:rsidR="00F57AF1">
        <w:t xml:space="preserve"> </w:t>
      </w:r>
      <w:r w:rsidR="00F57AF1" w:rsidRPr="00F57AF1">
        <w:t xml:space="preserve">projektu, nazwę podmiotu będącego jego </w:t>
      </w:r>
      <w:r w:rsidR="00F57AF1">
        <w:t>W</w:t>
      </w:r>
      <w:r w:rsidR="00F57AF1" w:rsidRPr="00F57AF1">
        <w:t>nioskodawcą oraz uzyskany wynik</w:t>
      </w:r>
      <w:r w:rsidR="00F57AF1">
        <w:t xml:space="preserve"> </w:t>
      </w:r>
      <w:r w:rsidR="00F57AF1" w:rsidRPr="00F57AF1">
        <w:t>oceny. W przypadku projektów wybranych do</w:t>
      </w:r>
      <w:r w:rsidR="00F57AF1">
        <w:t> </w:t>
      </w:r>
      <w:r w:rsidR="00F57AF1" w:rsidRPr="00F57AF1">
        <w:t>dofinansowania wskazywana jest</w:t>
      </w:r>
      <w:r w:rsidR="00F57AF1">
        <w:t xml:space="preserve"> </w:t>
      </w:r>
      <w:r w:rsidR="00F57AF1" w:rsidRPr="00F57AF1">
        <w:t>również kwota przyznanego dofinansowania wynikająca z wyboru projektu</w:t>
      </w:r>
      <w:r w:rsidR="00F57AF1">
        <w:t xml:space="preserve"> </w:t>
      </w:r>
      <w:r w:rsidR="00F57AF1" w:rsidRPr="00F57AF1">
        <w:t xml:space="preserve">do </w:t>
      </w:r>
      <w:r w:rsidR="00F57AF1" w:rsidRPr="00BB5FDB">
        <w:t>dofinansowania.</w:t>
      </w:r>
      <w:r w:rsidR="00B66F1C" w:rsidRPr="00BB5FDB">
        <w:t xml:space="preserve"> Lista przekazywana jest przez KOP dla ION, w celu zatwierdzenia wyniku oceny projektów. </w:t>
      </w:r>
    </w:p>
    <w:p w14:paraId="28DA27F9" w14:textId="0E4F273F" w:rsidR="00945337" w:rsidRPr="00737D1D" w:rsidRDefault="00DE464E" w:rsidP="00F57AF1">
      <w:pPr>
        <w:pStyle w:val="TreNum-K"/>
        <w:numPr>
          <w:ilvl w:val="0"/>
          <w:numId w:val="33"/>
        </w:numPr>
        <w:jc w:val="left"/>
      </w:pPr>
      <w:r w:rsidRPr="00737D1D">
        <w:t xml:space="preserve">Projekty na ww. liście uszeregowane są </w:t>
      </w:r>
      <w:r w:rsidR="002A31C9" w:rsidRPr="00737D1D">
        <w:t xml:space="preserve">malejąco </w:t>
      </w:r>
      <w:r w:rsidRPr="00737D1D">
        <w:t xml:space="preserve">poczynając od projektu, który uzyskał najwyższą liczbę punktów. </w:t>
      </w:r>
    </w:p>
    <w:p w14:paraId="543C4290" w14:textId="5108F07A" w:rsidR="00945337" w:rsidRPr="00737D1D" w:rsidRDefault="00945337" w:rsidP="00F57AF1">
      <w:pPr>
        <w:pStyle w:val="TreNum-K"/>
        <w:numPr>
          <w:ilvl w:val="0"/>
          <w:numId w:val="33"/>
        </w:numPr>
        <w:jc w:val="left"/>
      </w:pPr>
      <w:r w:rsidRPr="00737D1D">
        <w:t>W przypadku dwóch lub więcej projektów o równej ogólnej liczbie punktów, wyższe miejsce na Liście rankingowej otrzymuje ten, który uzyskał kolejno wyższą liczbę punktów w poszczególnych kryteriach</w:t>
      </w:r>
      <w:r w:rsidR="00AA0F13">
        <w:t xml:space="preserve"> ogólnych</w:t>
      </w:r>
      <w:r w:rsidRPr="00737D1D">
        <w:t xml:space="preserve"> punktowych</w:t>
      </w:r>
      <w:r w:rsidR="00E5397C">
        <w:t>,</w:t>
      </w:r>
      <w:r w:rsidRPr="00737D1D">
        <w:t xml:space="preserve"> tak jak </w:t>
      </w:r>
      <w:hyperlink w:anchor="podr_4_2_1pkt9" w:history="1">
        <w:r w:rsidRPr="00BB5FDB">
          <w:rPr>
            <w:rStyle w:val="Hipercze"/>
          </w:rPr>
          <w:t xml:space="preserve">w punkcie </w:t>
        </w:r>
        <w:r w:rsidR="00BB5FDB" w:rsidRPr="00BB5FDB">
          <w:rPr>
            <w:rStyle w:val="Hipercze"/>
          </w:rPr>
          <w:t>9</w:t>
        </w:r>
        <w:r w:rsidRPr="00BB5FDB">
          <w:rPr>
            <w:rStyle w:val="Hipercze"/>
          </w:rPr>
          <w:t xml:space="preserve"> pod</w:t>
        </w:r>
        <w:r w:rsidR="00AA0F13" w:rsidRPr="00BB5FDB">
          <w:rPr>
            <w:rStyle w:val="Hipercze"/>
          </w:rPr>
          <w:t>roz</w:t>
        </w:r>
        <w:r w:rsidRPr="00BB5FDB">
          <w:rPr>
            <w:rStyle w:val="Hipercze"/>
          </w:rPr>
          <w:t xml:space="preserve">działu </w:t>
        </w:r>
        <w:r w:rsidR="00AA0F13" w:rsidRPr="00BB5FDB">
          <w:rPr>
            <w:rStyle w:val="Hipercze"/>
          </w:rPr>
          <w:t>4</w:t>
        </w:r>
        <w:r w:rsidRPr="00BB5FDB">
          <w:rPr>
            <w:rStyle w:val="Hipercze"/>
          </w:rPr>
          <w:t>.2.1</w:t>
        </w:r>
      </w:hyperlink>
      <w:r w:rsidRPr="001E6CCA">
        <w:t>.</w:t>
      </w:r>
      <w:r w:rsidRPr="00737D1D">
        <w:t xml:space="preserve"> </w:t>
      </w:r>
    </w:p>
    <w:p w14:paraId="731D38E1" w14:textId="04178A4D" w:rsidR="00945337" w:rsidRPr="00737D1D" w:rsidRDefault="00945337" w:rsidP="00F57AF1">
      <w:pPr>
        <w:pStyle w:val="TreNum-K"/>
        <w:numPr>
          <w:ilvl w:val="0"/>
          <w:numId w:val="33"/>
        </w:numPr>
        <w:jc w:val="left"/>
      </w:pPr>
      <w:r w:rsidRPr="00737D1D">
        <w:t>Lista rankingowa wskazuje, które projekty:</w:t>
      </w:r>
    </w:p>
    <w:p w14:paraId="431BF365" w14:textId="1A13369B" w:rsidR="00945337" w:rsidRPr="00737D1D" w:rsidRDefault="00945337" w:rsidP="00AA0F13">
      <w:pPr>
        <w:pStyle w:val="TreNum-K"/>
        <w:numPr>
          <w:ilvl w:val="1"/>
          <w:numId w:val="19"/>
        </w:numPr>
        <w:jc w:val="left"/>
      </w:pPr>
      <w:r w:rsidRPr="00737D1D">
        <w:t xml:space="preserve">zostały ocenione pozytywnie oraz zostały wybrane do dofinansowania; </w:t>
      </w:r>
    </w:p>
    <w:p w14:paraId="225533A6" w14:textId="607CDFB7" w:rsidR="00945337" w:rsidRPr="00737D1D" w:rsidRDefault="00945337" w:rsidP="00AA0F13">
      <w:pPr>
        <w:pStyle w:val="TreNum-K"/>
        <w:numPr>
          <w:ilvl w:val="1"/>
          <w:numId w:val="19"/>
        </w:numPr>
        <w:jc w:val="left"/>
      </w:pPr>
      <w:r w:rsidRPr="00737D1D">
        <w:t>zostały ocenione negatywnie w rozumieniu art. 56 ust. 5</w:t>
      </w:r>
      <w:r w:rsidR="005B490E">
        <w:t xml:space="preserve"> i 6 </w:t>
      </w:r>
      <w:r w:rsidR="005B490E" w:rsidRPr="00BB5FDB">
        <w:rPr>
          <w:i/>
          <w:iCs/>
        </w:rPr>
        <w:t>ustawy wdrożeniowej</w:t>
      </w:r>
      <w:r w:rsidR="005B490E">
        <w:t xml:space="preserve"> i </w:t>
      </w:r>
      <w:r w:rsidRPr="00737D1D">
        <w:t>nie</w:t>
      </w:r>
      <w:r w:rsidR="00BB5FDB">
        <w:t> </w:t>
      </w:r>
      <w:r w:rsidRPr="00737D1D">
        <w:t>zostały wybrane do dofinansowania.</w:t>
      </w:r>
    </w:p>
    <w:p w14:paraId="39AB257F" w14:textId="37018810" w:rsidR="00945337" w:rsidRPr="00737D1D" w:rsidRDefault="00945337" w:rsidP="00AA0F13">
      <w:pPr>
        <w:pStyle w:val="TreNum-K"/>
        <w:numPr>
          <w:ilvl w:val="0"/>
          <w:numId w:val="19"/>
        </w:numPr>
        <w:jc w:val="left"/>
      </w:pPr>
      <w:r w:rsidRPr="00737D1D">
        <w:t>Rozstrzygnięcie naboru następuje przez zatwierdzenie przez IZ Listy rankingowej. Rozstrzygnięcie naboru jest równoznaczne z uznaniem wyników dokonanej oceny wniosków oraz podjęciem decyzji w zakresie wyboru do dofinansowania.</w:t>
      </w:r>
    </w:p>
    <w:p w14:paraId="75CA49D5" w14:textId="0B8396CF" w:rsidR="00945337" w:rsidRDefault="005B4A7D" w:rsidP="00AA0F13">
      <w:pPr>
        <w:pStyle w:val="TreNum-K"/>
        <w:numPr>
          <w:ilvl w:val="0"/>
          <w:numId w:val="19"/>
        </w:numPr>
        <w:jc w:val="left"/>
      </w:pPr>
      <w:r w:rsidRPr="00EA0F84">
        <w:t xml:space="preserve">Nie później niż w terminie 7 dni od zatwierdzenia </w:t>
      </w:r>
      <w:r w:rsidR="00945337" w:rsidRPr="00737D1D">
        <w:t xml:space="preserve">Listy rankingowej następuje jej publikacja na stronie internetowej oraz na portalu: </w:t>
      </w:r>
      <w:hyperlink r:id="rId18" w:history="1">
        <w:r w:rsidR="00945337" w:rsidRPr="00737D1D">
          <w:t>www.funduszeeuropejskie.gov.pl</w:t>
        </w:r>
      </w:hyperlink>
      <w:r w:rsidR="00945337" w:rsidRPr="00737D1D">
        <w:t xml:space="preserve"> wraz z informacją o</w:t>
      </w:r>
      <w:r w:rsidR="00A276D6">
        <w:t> </w:t>
      </w:r>
      <w:r w:rsidR="00945337" w:rsidRPr="00737D1D">
        <w:t>składzie KOP (ze wskazaniem osób, które uczestniczyły w ocenie projektów w</w:t>
      </w:r>
      <w:r w:rsidR="00A276D6">
        <w:t> </w:t>
      </w:r>
      <w:r w:rsidR="00945337" w:rsidRPr="00737D1D">
        <w:t xml:space="preserve">charakterze ekspertów). </w:t>
      </w:r>
    </w:p>
    <w:p w14:paraId="523D3FAA" w14:textId="4AD4ADFA" w:rsidR="00EA0F84" w:rsidRPr="00737D1D" w:rsidRDefault="00EA0F84" w:rsidP="00EA0F84">
      <w:pPr>
        <w:pStyle w:val="TreNum-K"/>
        <w:numPr>
          <w:ilvl w:val="0"/>
          <w:numId w:val="19"/>
        </w:numPr>
        <w:jc w:val="left"/>
      </w:pPr>
      <w:r w:rsidRPr="00EA0F84">
        <w:t>Zakończenie naboru oraz opublikowanie informacji, o któr</w:t>
      </w:r>
      <w:r>
        <w:t>ych</w:t>
      </w:r>
      <w:r w:rsidRPr="00EA0F84">
        <w:t xml:space="preserve"> mowa w pkt</w:t>
      </w:r>
      <w:r>
        <w:t xml:space="preserve"> </w:t>
      </w:r>
      <w:r w:rsidR="00126259">
        <w:t>3</w:t>
      </w:r>
      <w:r>
        <w:t xml:space="preserve"> i </w:t>
      </w:r>
      <w:r w:rsidR="00126259">
        <w:t>6</w:t>
      </w:r>
      <w:r>
        <w:t>,</w:t>
      </w:r>
      <w:r w:rsidRPr="00EA0F84">
        <w:t xml:space="preserve"> w</w:t>
      </w:r>
      <w:r>
        <w:t> </w:t>
      </w:r>
      <w:r w:rsidRPr="00EA0F84">
        <w:t>odniesieniu do wszystkich projektów objętych danym postępowaniem w zakresie wyboru projektów do dofinansowania, oznacza zakończenie tego postępowania</w:t>
      </w:r>
      <w:r>
        <w:t>.</w:t>
      </w:r>
    </w:p>
    <w:p w14:paraId="10A45106" w14:textId="66671C92" w:rsidR="001537F6" w:rsidRPr="00737D1D" w:rsidRDefault="00945337" w:rsidP="00E5397C">
      <w:pPr>
        <w:pStyle w:val="TreNum-K"/>
        <w:numPr>
          <w:ilvl w:val="0"/>
          <w:numId w:val="19"/>
        </w:numPr>
        <w:jc w:val="left"/>
      </w:pPr>
      <w:r w:rsidRPr="00737D1D">
        <w:t xml:space="preserve">Przesłanką aktualizacji </w:t>
      </w:r>
      <w:r w:rsidR="003F175E">
        <w:t>listy, o której mowa w punkcie 3</w:t>
      </w:r>
      <w:r w:rsidR="00A276D6">
        <w:t>,</w:t>
      </w:r>
      <w:r w:rsidRPr="00737D1D">
        <w:t xml:space="preserve"> są ostateczne rozstrzygnięcia procedury odwoławczej lub wybór projektów po zakończeniu postępowania. </w:t>
      </w:r>
    </w:p>
    <w:p w14:paraId="54179C79" w14:textId="32D89CCE" w:rsidR="00182533" w:rsidRPr="00402321" w:rsidRDefault="00945337" w:rsidP="00E5397C">
      <w:pPr>
        <w:pStyle w:val="TreNum-K"/>
        <w:numPr>
          <w:ilvl w:val="0"/>
          <w:numId w:val="19"/>
        </w:numPr>
        <w:jc w:val="left"/>
      </w:pPr>
      <w:r w:rsidRPr="00402321">
        <w:t xml:space="preserve">Niezwłocznie po zatwierdzeniu Listy rankingowej do </w:t>
      </w:r>
      <w:r w:rsidR="00F57AF1" w:rsidRPr="00402321">
        <w:t>W</w:t>
      </w:r>
      <w:r w:rsidRPr="00402321">
        <w:t xml:space="preserve">nioskodawców wysyłane są: </w:t>
      </w:r>
    </w:p>
    <w:p w14:paraId="2475C1F9" w14:textId="2E33F388" w:rsidR="003F175E" w:rsidRPr="00402321" w:rsidRDefault="003F175E" w:rsidP="005B490E">
      <w:pPr>
        <w:pStyle w:val="TreNum-K"/>
        <w:numPr>
          <w:ilvl w:val="1"/>
          <w:numId w:val="19"/>
        </w:numPr>
        <w:jc w:val="left"/>
      </w:pPr>
      <w:r w:rsidRPr="00402321">
        <w:t>pisma z informacją o zatwierdzeniu wyniku oceny oznaczającym wybór projektu do</w:t>
      </w:r>
      <w:r w:rsidR="005B490E" w:rsidRPr="00402321">
        <w:t> </w:t>
      </w:r>
      <w:r w:rsidRPr="00402321">
        <w:t>dofinansowania wraz z wezwaniem do złożenia dokumentów niezbędnych do</w:t>
      </w:r>
      <w:r w:rsidR="005B490E" w:rsidRPr="00402321">
        <w:t> </w:t>
      </w:r>
      <w:r w:rsidRPr="00402321">
        <w:t>sporządzenia umowy o dofinansowanie (</w:t>
      </w:r>
      <w:r w:rsidRPr="00BB5FDB">
        <w:t xml:space="preserve">patrz </w:t>
      </w:r>
      <w:hyperlink w:anchor="podr_4_6_1" w:history="1">
        <w:r w:rsidRPr="00BB5FDB">
          <w:rPr>
            <w:rStyle w:val="Hipercze"/>
          </w:rPr>
          <w:t>podrozdział 4.6.1</w:t>
        </w:r>
      </w:hyperlink>
      <w:r w:rsidRPr="00402321">
        <w:t>). Pisma wysyłane są</w:t>
      </w:r>
      <w:r w:rsidR="00BB5FDB">
        <w:t> </w:t>
      </w:r>
      <w:r w:rsidRPr="00402321">
        <w:t>w</w:t>
      </w:r>
      <w:r w:rsidR="005B490E" w:rsidRPr="00402321">
        <w:t> </w:t>
      </w:r>
      <w:r w:rsidRPr="00402321">
        <w:t>formie pisemnej</w:t>
      </w:r>
      <w:r w:rsidR="002A3121">
        <w:t xml:space="preserve"> </w:t>
      </w:r>
      <w:r w:rsidRPr="00402321">
        <w:t>lub</w:t>
      </w:r>
      <w:r w:rsidRPr="002A3121">
        <w:t xml:space="preserve"> elektronicznej</w:t>
      </w:r>
      <w:r w:rsidR="00C115D4" w:rsidRPr="00C115D4">
        <w:t>.</w:t>
      </w:r>
    </w:p>
    <w:p w14:paraId="12262CBB" w14:textId="5201C93B" w:rsidR="0077240F" w:rsidRPr="003F175E" w:rsidRDefault="003F175E" w:rsidP="0077240F">
      <w:pPr>
        <w:pStyle w:val="TreNum-K"/>
        <w:numPr>
          <w:ilvl w:val="1"/>
          <w:numId w:val="19"/>
        </w:numPr>
        <w:jc w:val="left"/>
      </w:pPr>
      <w:r w:rsidRPr="003F175E">
        <w:t>pisma informujące o negatywnej ocenie projektu, o której mowa w pkt 2, wraz z kopiami Kart etapu negocjacji (z zachowaniem anonimowości osób dokonujących oceny). Pisma wysyłane są w formie pisemnej oraz zawierają uzasadnienie i pouczenie o</w:t>
      </w:r>
      <w:r w:rsidR="00BB5FDB">
        <w:t> </w:t>
      </w:r>
      <w:r w:rsidRPr="003F175E">
        <w:t xml:space="preserve">przysługującym środku odwoławczym zgodne z art. 56 ust. 7, art. 63, 64 i 65 ustawy wdrożeniowej. </w:t>
      </w:r>
    </w:p>
    <w:p w14:paraId="3A7CA683" w14:textId="15702F61" w:rsidR="00B1101A" w:rsidRPr="00737D1D" w:rsidRDefault="00B1101A" w:rsidP="00BB5FDB">
      <w:pPr>
        <w:pStyle w:val="TreNum-K"/>
        <w:numPr>
          <w:ilvl w:val="0"/>
          <w:numId w:val="0"/>
        </w:numPr>
        <w:ind w:left="284"/>
        <w:jc w:val="left"/>
      </w:pPr>
      <w:r>
        <w:t xml:space="preserve">Do doręczenia informacji </w:t>
      </w:r>
      <w:r w:rsidR="002A3121" w:rsidRPr="00BB5FDB">
        <w:t>wskazanej w pkt</w:t>
      </w:r>
      <w:r w:rsidR="006A465A" w:rsidRPr="00BB5FDB">
        <w:t>.</w:t>
      </w:r>
      <w:r w:rsidR="002A3121" w:rsidRPr="00BB5FDB">
        <w:t xml:space="preserve"> a</w:t>
      </w:r>
      <w:r w:rsidR="006A465A" w:rsidRPr="00BB5FDB">
        <w:t>)</w:t>
      </w:r>
      <w:r w:rsidR="002A3121" w:rsidRPr="00BB5FDB">
        <w:t xml:space="preserve"> i b</w:t>
      </w:r>
      <w:r w:rsidR="006A465A" w:rsidRPr="00BB5FDB">
        <w:t>)</w:t>
      </w:r>
      <w:r w:rsidR="002A3121" w:rsidRPr="00BB5FDB">
        <w:t xml:space="preserve"> </w:t>
      </w:r>
      <w:r w:rsidRPr="00BB5FDB">
        <w:t xml:space="preserve">stosuje </w:t>
      </w:r>
      <w:r>
        <w:t>się przepisy działu I rozdziału 8 ustawy z dnia 14 czerwca 1960 r. - Kodeks postępowania administracyjnego.</w:t>
      </w:r>
    </w:p>
    <w:p w14:paraId="568ACFF4" w14:textId="415B1D42" w:rsidR="001537F6" w:rsidRPr="00874773" w:rsidRDefault="001537F6" w:rsidP="001537F6">
      <w:pPr>
        <w:pStyle w:val="TreNum-K"/>
        <w:numPr>
          <w:ilvl w:val="0"/>
          <w:numId w:val="17"/>
        </w:numPr>
        <w:jc w:val="left"/>
      </w:pPr>
      <w:bookmarkStart w:id="56" w:name="podr_4_4_pkt12"/>
      <w:r w:rsidRPr="00874773">
        <w:t xml:space="preserve">Zgodnie z art. 57 ust.5 ustawy po zakończeniu postępowania w zakresie wyboru projektów do dofinansowania IZ może wybrać do dofinansowania projekty, które zostały negatywnie ocenione z uwagi </w:t>
      </w:r>
      <w:bookmarkEnd w:id="56"/>
      <w:r w:rsidRPr="00874773">
        <w:t>na wyczerpanie kwoty przeznaczonej na dofinansowanie projektów w tym postępowaniu, pod warunkiem dostępności kwoty przeznaczonej na dofinansowanie projektów w ramach działania. W związku z tym po rozstrzygnięciu naboru kwota środków przeznaczonych na dofinansowanie projektów może zostać zwiększona. Przy zwiększeniu kwoty musi zostać zachowana zasada równego traktowania.</w:t>
      </w:r>
      <w:r w:rsidR="003F175E" w:rsidRPr="00874773">
        <w:rPr>
          <w:color w:val="FF0000"/>
        </w:rPr>
        <w:t xml:space="preserve"> </w:t>
      </w:r>
    </w:p>
    <w:p w14:paraId="6A17988A" w14:textId="01F6D298" w:rsidR="003F175E" w:rsidRPr="00874773" w:rsidRDefault="003F175E" w:rsidP="005B490E">
      <w:pPr>
        <w:pStyle w:val="TreNum-K"/>
        <w:numPr>
          <w:ilvl w:val="0"/>
          <w:numId w:val="17"/>
        </w:numPr>
        <w:jc w:val="left"/>
      </w:pPr>
      <w:r w:rsidRPr="00874773">
        <w:t>Wybór projektów po zakończeniu postępowania</w:t>
      </w:r>
      <w:r w:rsidR="005B490E" w:rsidRPr="00874773">
        <w:t xml:space="preserve"> jest uwarunkowany dostępnością </w:t>
      </w:r>
      <w:r w:rsidRPr="00874773">
        <w:t>kwoty przeznaczonej na dofinansowanie projektów w ramach działania.</w:t>
      </w:r>
    </w:p>
    <w:p w14:paraId="2643D40E" w14:textId="3689631D" w:rsidR="003F175E" w:rsidRPr="00874773" w:rsidRDefault="003F175E" w:rsidP="003F175E">
      <w:pPr>
        <w:pStyle w:val="TreNum-K"/>
        <w:numPr>
          <w:ilvl w:val="0"/>
          <w:numId w:val="17"/>
        </w:numPr>
      </w:pPr>
      <w:r w:rsidRPr="00874773">
        <w:t>Wybór projektów po zakończeniu postępowania na</w:t>
      </w:r>
      <w:r w:rsidR="005B490E" w:rsidRPr="00874773">
        <w:t>stępuje w taki sam sposób jak w </w:t>
      </w:r>
      <w:r w:rsidRPr="00874773">
        <w:t xml:space="preserve">jego trakcie, tj. zgodnie </w:t>
      </w:r>
      <w:r w:rsidR="00126259" w:rsidRPr="00874773">
        <w:t xml:space="preserve">z zapisami </w:t>
      </w:r>
      <w:r w:rsidR="00FF3655">
        <w:t>R</w:t>
      </w:r>
      <w:r w:rsidR="00126259" w:rsidRPr="00874773">
        <w:t>ozdziału 4</w:t>
      </w:r>
      <w:r w:rsidRPr="00874773">
        <w:t xml:space="preserve"> Regulaminu wyboru projektów.</w:t>
      </w:r>
    </w:p>
    <w:p w14:paraId="132AE279" w14:textId="16380796" w:rsidR="003F175E" w:rsidRDefault="003F175E" w:rsidP="005B490E">
      <w:pPr>
        <w:pStyle w:val="TreNum-K"/>
        <w:numPr>
          <w:ilvl w:val="0"/>
          <w:numId w:val="17"/>
        </w:numPr>
        <w:jc w:val="left"/>
      </w:pPr>
      <w:r w:rsidRPr="003F175E">
        <w:t xml:space="preserve">Do postępowania w zakresie wyboru projektów do dofinansowania nie stosuje się przepisów </w:t>
      </w:r>
      <w:hyperlink r:id="rId19" w:anchor="/document/16784712?cm=DOCUMENT" w:history="1">
        <w:r w:rsidRPr="003F175E">
          <w:rPr>
            <w:rStyle w:val="Hipercze"/>
            <w:color w:val="auto"/>
            <w:u w:val="none"/>
          </w:rPr>
          <w:t>ustawy</w:t>
        </w:r>
      </w:hyperlink>
      <w:r w:rsidRPr="003F175E">
        <w:t xml:space="preserve"> z dnia 14 czerwca 1960 r. - Kodeks postępowania administracyjnego, z wyjątkiem </w:t>
      </w:r>
      <w:hyperlink r:id="rId20" w:anchor="/document/16784712?unitId=art(24)&amp;cm=DOCUMENT" w:history="1">
        <w:r w:rsidRPr="003F175E">
          <w:rPr>
            <w:rStyle w:val="Hipercze"/>
            <w:color w:val="auto"/>
            <w:u w:val="none"/>
          </w:rPr>
          <w:t>art. 24</w:t>
        </w:r>
      </w:hyperlink>
      <w:r w:rsidRPr="003F175E">
        <w:t xml:space="preserve"> i </w:t>
      </w:r>
      <w:hyperlink r:id="rId21" w:anchor="/document/16784712?unitId=art(57)par(1)&amp;cm=DOCUMENT" w:history="1">
        <w:r w:rsidRPr="003F175E">
          <w:rPr>
            <w:rStyle w:val="Hipercze"/>
            <w:color w:val="auto"/>
            <w:u w:val="none"/>
          </w:rPr>
          <w:t>art. 57 § 1-4</w:t>
        </w:r>
      </w:hyperlink>
      <w:r w:rsidRPr="003F175E">
        <w:t>, o ile ustawa nie stanowi inaczej.</w:t>
      </w:r>
    </w:p>
    <w:p w14:paraId="7E87B25F" w14:textId="77777777" w:rsidR="00FA76BB" w:rsidRPr="003F175E" w:rsidRDefault="00FA76BB" w:rsidP="00FA76BB">
      <w:pPr>
        <w:pStyle w:val="TreNum-K"/>
        <w:numPr>
          <w:ilvl w:val="0"/>
          <w:numId w:val="0"/>
        </w:numPr>
        <w:ind w:left="357"/>
        <w:jc w:val="left"/>
      </w:pPr>
    </w:p>
    <w:p w14:paraId="325ACC87" w14:textId="6A1326D9" w:rsidR="00572D8E" w:rsidRPr="00737D1D" w:rsidRDefault="00572D8E" w:rsidP="001537F6">
      <w:pPr>
        <w:pStyle w:val="Podrozdzia-K"/>
        <w:spacing w:before="120"/>
      </w:pPr>
      <w:bookmarkStart w:id="57" w:name="_Toc134446825"/>
      <w:r w:rsidRPr="00737D1D">
        <w:t>Procedura odwoławcza</w:t>
      </w:r>
      <w:bookmarkEnd w:id="57"/>
    </w:p>
    <w:p w14:paraId="27521E9F" w14:textId="6283EB06" w:rsidR="00DD02D5" w:rsidRPr="00DD02D5" w:rsidRDefault="00DD02D5" w:rsidP="00DD02D5">
      <w:pPr>
        <w:spacing w:after="0"/>
        <w:rPr>
          <w:rFonts w:cs="Arial"/>
        </w:rPr>
      </w:pPr>
      <w:r w:rsidRPr="00DD02D5">
        <w:rPr>
          <w:rFonts w:cs="Arial"/>
        </w:rPr>
        <w:t xml:space="preserve">Procedura odwoławcza została szczegółowo uregulowana w rozdziale 16 </w:t>
      </w:r>
      <w:r>
        <w:rPr>
          <w:rFonts w:cs="Arial"/>
        </w:rPr>
        <w:t>u</w:t>
      </w:r>
      <w:r w:rsidRPr="00DD02D5">
        <w:rPr>
          <w:rFonts w:cs="Arial"/>
        </w:rPr>
        <w:t xml:space="preserve">stawy wdrożeniowej. </w:t>
      </w:r>
    </w:p>
    <w:p w14:paraId="2962004B" w14:textId="02EA514E" w:rsidR="006B0B70" w:rsidRPr="00737D1D" w:rsidRDefault="00DD02D5" w:rsidP="00DD02D5">
      <w:pPr>
        <w:spacing w:after="0"/>
        <w:rPr>
          <w:rFonts w:cs="Arial"/>
        </w:rPr>
      </w:pPr>
      <w:r w:rsidRPr="00DD02D5">
        <w:rPr>
          <w:rFonts w:cs="Arial"/>
        </w:rPr>
        <w:t>W przypadku negatywnej oceny projektu, o której mowa w art. 56 ust. 5 i 6 ustawy wdrożeniowej</w:t>
      </w:r>
      <w:r>
        <w:rPr>
          <w:rFonts w:cs="Arial"/>
        </w:rPr>
        <w:t>,</w:t>
      </w:r>
      <w:r w:rsidRPr="00DD02D5">
        <w:rPr>
          <w:rFonts w:cs="Arial"/>
        </w:rPr>
        <w:t xml:space="preserve"> Wnioskodawcy przysługuje prawo wniesienia protestu w celu ponownego sprawdzenia złożonego wniosku o dofinansowanie projektu w zakresie spełnienia kryteriów wyboru projektów. </w:t>
      </w:r>
    </w:p>
    <w:p w14:paraId="2FB1F957" w14:textId="77777777" w:rsidR="006B0B70" w:rsidRPr="00737D1D" w:rsidRDefault="006B0B70" w:rsidP="00AD0146">
      <w:pPr>
        <w:pStyle w:val="Nagwek-K"/>
      </w:pPr>
      <w:r w:rsidRPr="00737D1D">
        <w:t>Negatywną oceną jest:</w:t>
      </w:r>
    </w:p>
    <w:p w14:paraId="0EF6D025" w14:textId="053B1347" w:rsidR="00DD4BFA" w:rsidRDefault="00857DFB" w:rsidP="00305D89">
      <w:pPr>
        <w:pStyle w:val="TreNum-K"/>
        <w:numPr>
          <w:ilvl w:val="0"/>
          <w:numId w:val="0"/>
        </w:numPr>
        <w:jc w:val="left"/>
      </w:pPr>
      <w:r w:rsidRPr="00857DFB">
        <w:t>każda ocena w zakresie spełniania przez projekt kryteriów wyboru projektów, na skutek której projekt nie może być zakwalifikowany do kolejnego etapu oceny lub wybrany do</w:t>
      </w:r>
      <w:r w:rsidR="00305D89">
        <w:t> </w:t>
      </w:r>
      <w:r w:rsidRPr="00857DFB">
        <w:t>dofinansowania, obejmująca także przypadek w którym projekt nie może być wybrany do</w:t>
      </w:r>
      <w:r w:rsidR="00305D89">
        <w:t> </w:t>
      </w:r>
      <w:r w:rsidRPr="00857DFB">
        <w:t>dofinansowania z uwagi na wyczerpanie kwoty przeznaczonej na dofinansowanie projektów w danym naborze</w:t>
      </w:r>
      <w:r w:rsidR="00DD4BFA" w:rsidRPr="00DD4BFA">
        <w:t>.</w:t>
      </w:r>
    </w:p>
    <w:p w14:paraId="4E0A5748" w14:textId="77777777" w:rsidR="00DD4BFA" w:rsidRDefault="00DD4BFA" w:rsidP="00DD4BFA">
      <w:pPr>
        <w:pStyle w:val="TreNum-K"/>
        <w:numPr>
          <w:ilvl w:val="0"/>
          <w:numId w:val="0"/>
        </w:numPr>
      </w:pPr>
    </w:p>
    <w:p w14:paraId="758AF01B" w14:textId="19C79B3F" w:rsidR="003E62AD" w:rsidRPr="00737D1D" w:rsidRDefault="000133F7" w:rsidP="00DD4BFA">
      <w:pPr>
        <w:pStyle w:val="Podrozdzia-K"/>
        <w:numPr>
          <w:ilvl w:val="2"/>
          <w:numId w:val="27"/>
        </w:numPr>
        <w:spacing w:before="240"/>
      </w:pPr>
      <w:bookmarkStart w:id="58" w:name="_Toc134446826"/>
      <w:r w:rsidRPr="00737D1D">
        <w:t>Protest</w:t>
      </w:r>
      <w:bookmarkEnd w:id="58"/>
    </w:p>
    <w:p w14:paraId="7049EA84" w14:textId="5BE92EEB" w:rsidR="00305D89" w:rsidRPr="00F7242C" w:rsidRDefault="00305D89" w:rsidP="00F7242C">
      <w:pPr>
        <w:tabs>
          <w:tab w:val="center" w:pos="4890"/>
        </w:tabs>
        <w:spacing w:after="120"/>
        <w:rPr>
          <w:rFonts w:cs="Arial"/>
        </w:rPr>
      </w:pPr>
      <w:r w:rsidRPr="00F7242C">
        <w:rPr>
          <w:rFonts w:eastAsia="Times New Roman" w:cs="Arial"/>
          <w:szCs w:val="20"/>
        </w:rPr>
        <w:t>Wnioskodawca może wnieść protest w terminie 14 dni od dnia doręczenia pisma informującego o negatywnym wyniku oceny projektu.</w:t>
      </w:r>
    </w:p>
    <w:p w14:paraId="5EB6BF84" w14:textId="77777777" w:rsidR="00305D89" w:rsidRPr="00737D1D" w:rsidRDefault="00305D89" w:rsidP="00305D89">
      <w:pPr>
        <w:tabs>
          <w:tab w:val="center" w:pos="4890"/>
        </w:tabs>
        <w:spacing w:after="120"/>
        <w:rPr>
          <w:rFonts w:eastAsia="Times New Roman" w:cs="Arial"/>
          <w:szCs w:val="20"/>
        </w:rPr>
      </w:pPr>
      <w:r w:rsidRPr="00737D1D">
        <w:rPr>
          <w:rFonts w:eastAsia="Times New Roman" w:cs="Arial"/>
          <w:szCs w:val="20"/>
        </w:rPr>
        <w:t xml:space="preserve">Protest wnoszony jest do Instytucji Zarządzającej </w:t>
      </w:r>
      <w:proofErr w:type="spellStart"/>
      <w:r w:rsidRPr="00737D1D">
        <w:rPr>
          <w:rFonts w:eastAsia="Times New Roman" w:cs="Arial"/>
          <w:szCs w:val="20"/>
        </w:rPr>
        <w:t>FEWiM</w:t>
      </w:r>
      <w:proofErr w:type="spellEnd"/>
      <w:r w:rsidRPr="00737D1D">
        <w:rPr>
          <w:rFonts w:eastAsia="Times New Roman" w:cs="Arial"/>
          <w:szCs w:val="20"/>
        </w:rPr>
        <w:t>.</w:t>
      </w:r>
    </w:p>
    <w:p w14:paraId="23DE04A5" w14:textId="77777777" w:rsidR="00305D89" w:rsidRPr="00737D1D" w:rsidRDefault="00305D89" w:rsidP="00305D89">
      <w:pPr>
        <w:tabs>
          <w:tab w:val="center" w:pos="4890"/>
        </w:tabs>
        <w:spacing w:after="120"/>
        <w:rPr>
          <w:rFonts w:eastAsia="Times New Roman" w:cs="Arial"/>
          <w:szCs w:val="20"/>
        </w:rPr>
      </w:pPr>
      <w:r w:rsidRPr="00737D1D">
        <w:rPr>
          <w:rFonts w:eastAsia="Times New Roman" w:cs="Arial"/>
          <w:szCs w:val="20"/>
        </w:rPr>
        <w:t>Protest wymaga odpowiednio podpisu własnoręcznego albo opatrzenia kwalifikowanym podpisem elektronicznym, podpisem zaufanym albo podpisem osobistym.</w:t>
      </w:r>
    </w:p>
    <w:p w14:paraId="6470A663" w14:textId="77777777" w:rsidR="00074EB1" w:rsidRDefault="00305D89" w:rsidP="00305D89">
      <w:pPr>
        <w:pStyle w:val="TreNum-K"/>
        <w:numPr>
          <w:ilvl w:val="0"/>
          <w:numId w:val="0"/>
        </w:numPr>
        <w:jc w:val="left"/>
        <w:rPr>
          <w:rFonts w:eastAsia="Times New Roman"/>
          <w:szCs w:val="20"/>
        </w:rPr>
      </w:pPr>
      <w:r w:rsidRPr="00737D1D">
        <w:rPr>
          <w:rFonts w:eastAsia="Times New Roman"/>
          <w:szCs w:val="20"/>
        </w:rPr>
        <w:t>Do procedury odwoławczej nie stosuje się przepisów ustawy z dnia 14 czerwca 1960 r.- Kodeks postępowania administracyjnego, z wyjątkiem art. 24 (wyłączenie pracownika) oraz</w:t>
      </w:r>
      <w:r>
        <w:rPr>
          <w:rFonts w:eastAsia="Times New Roman"/>
          <w:szCs w:val="20"/>
        </w:rPr>
        <w:t> </w:t>
      </w:r>
      <w:r w:rsidRPr="00737D1D">
        <w:rPr>
          <w:rFonts w:eastAsia="Times New Roman"/>
          <w:szCs w:val="20"/>
        </w:rPr>
        <w:t>przepisów dotyczących doręczeń i sposobu obliczania terminów, które stosuje się odpowiednio.</w:t>
      </w:r>
    </w:p>
    <w:p w14:paraId="678C12F5" w14:textId="77777777" w:rsidR="00074EB1" w:rsidRPr="001802B3" w:rsidRDefault="00074EB1" w:rsidP="00305D89">
      <w:pPr>
        <w:pStyle w:val="TreNum-K"/>
        <w:numPr>
          <w:ilvl w:val="0"/>
          <w:numId w:val="0"/>
        </w:numPr>
        <w:jc w:val="left"/>
        <w:rPr>
          <w:rFonts w:eastAsia="Times New Roman"/>
          <w:szCs w:val="20"/>
        </w:rPr>
      </w:pPr>
      <w:r w:rsidRPr="001802B3">
        <w:rPr>
          <w:rFonts w:eastAsia="Times New Roman"/>
          <w:szCs w:val="20"/>
        </w:rPr>
        <w:t xml:space="preserve">Protest może być doręczony: </w:t>
      </w:r>
    </w:p>
    <w:p w14:paraId="51C79F72" w14:textId="77777777"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 xml:space="preserve">osobiście, </w:t>
      </w:r>
    </w:p>
    <w:p w14:paraId="78CAFCB0" w14:textId="103BB613"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 xml:space="preserve">w formie elektronicznej za pośrednictwem platformy teleinformatycznej (np. </w:t>
      </w:r>
      <w:proofErr w:type="spellStart"/>
      <w:r w:rsidRPr="001802B3">
        <w:rPr>
          <w:rFonts w:eastAsia="Times New Roman"/>
          <w:szCs w:val="20"/>
        </w:rPr>
        <w:t>ePUAP</w:t>
      </w:r>
      <w:proofErr w:type="spellEnd"/>
      <w:r w:rsidRPr="001802B3">
        <w:rPr>
          <w:rFonts w:eastAsia="Times New Roman"/>
          <w:szCs w:val="20"/>
        </w:rPr>
        <w:t xml:space="preserve">), </w:t>
      </w:r>
    </w:p>
    <w:p w14:paraId="5498B462" w14:textId="77777777"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przez posłańca,</w:t>
      </w:r>
    </w:p>
    <w:p w14:paraId="655CFF9B" w14:textId="02E9CF70"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 xml:space="preserve">nadany w polskiej placówce pocztowej operatora wyznaczonego w rozumieniu ustawy z dnia 23 listopada 2012 r. - Prawo pocztowe. </w:t>
      </w:r>
    </w:p>
    <w:p w14:paraId="0D510CAC" w14:textId="72A2ADE5" w:rsidR="000133F7" w:rsidRPr="001802B3" w:rsidRDefault="00074EB1" w:rsidP="00074EB1">
      <w:pPr>
        <w:pStyle w:val="TreNum-K"/>
        <w:numPr>
          <w:ilvl w:val="0"/>
          <w:numId w:val="0"/>
        </w:numPr>
        <w:ind w:left="360"/>
        <w:jc w:val="left"/>
        <w:rPr>
          <w:rFonts w:eastAsia="Times New Roman"/>
          <w:szCs w:val="20"/>
        </w:rPr>
      </w:pPr>
      <w:r w:rsidRPr="001802B3">
        <w:rPr>
          <w:rFonts w:eastAsia="Times New Roman"/>
          <w:szCs w:val="20"/>
        </w:rPr>
        <w:t>W przypadku doręczenia protestu osobiście lub przez posłańca, za dzień wniesienia protestu uważa</w:t>
      </w:r>
      <w:r w:rsidR="006A465A" w:rsidRPr="001802B3">
        <w:rPr>
          <w:rFonts w:eastAsia="Times New Roman"/>
          <w:szCs w:val="20"/>
        </w:rPr>
        <w:t xml:space="preserve"> się dzień jego wpływu do IZ</w:t>
      </w:r>
      <w:r w:rsidRPr="001802B3">
        <w:rPr>
          <w:rFonts w:eastAsia="Times New Roman"/>
          <w:szCs w:val="20"/>
        </w:rPr>
        <w:t>.</w:t>
      </w:r>
      <w:r w:rsidR="006A465A" w:rsidRPr="001802B3">
        <w:rPr>
          <w:rFonts w:eastAsia="Times New Roman"/>
          <w:szCs w:val="20"/>
        </w:rPr>
        <w:t xml:space="preserve"> W przypadku nadania pisma </w:t>
      </w:r>
      <w:r w:rsidR="006A465A" w:rsidRPr="001802B3">
        <w:t>w </w:t>
      </w:r>
      <w:r w:rsidRPr="001802B3">
        <w:t>placówce</w:t>
      </w:r>
      <w:r w:rsidRPr="001802B3">
        <w:rPr>
          <w:rFonts w:eastAsia="Times New Roman"/>
          <w:szCs w:val="20"/>
        </w:rPr>
        <w:t xml:space="preserve"> p</w:t>
      </w:r>
      <w:r w:rsidR="006A465A" w:rsidRPr="001802B3">
        <w:rPr>
          <w:rFonts w:eastAsia="Times New Roman"/>
          <w:szCs w:val="20"/>
        </w:rPr>
        <w:t>ocztowej, o której mowa w pkt</w:t>
      </w:r>
      <w:r w:rsidRPr="001802B3">
        <w:rPr>
          <w:rFonts w:eastAsia="Times New Roman"/>
          <w:szCs w:val="20"/>
        </w:rPr>
        <w:t xml:space="preserve"> d</w:t>
      </w:r>
      <w:r w:rsidR="006A465A" w:rsidRPr="001802B3">
        <w:rPr>
          <w:rFonts w:eastAsia="Times New Roman"/>
          <w:szCs w:val="20"/>
        </w:rPr>
        <w:t>)</w:t>
      </w:r>
      <w:r w:rsidRPr="001802B3">
        <w:rPr>
          <w:rFonts w:eastAsia="Times New Roman"/>
          <w:szCs w:val="20"/>
        </w:rPr>
        <w:t>, protest uważa się za wniesiony w terminie, o ile został on nadany przed upływem terminu do jego wniesienia</w:t>
      </w:r>
    </w:p>
    <w:p w14:paraId="795FD5CF" w14:textId="77777777" w:rsidR="000133F7" w:rsidRPr="00737D1D" w:rsidRDefault="000133F7" w:rsidP="00863AC2">
      <w:pPr>
        <w:pStyle w:val="Nagwek-K"/>
      </w:pPr>
      <w:r w:rsidRPr="00737D1D">
        <w:t>Protest zawiera:</w:t>
      </w:r>
    </w:p>
    <w:p w14:paraId="0EEFC20D" w14:textId="77777777" w:rsidR="00305D89" w:rsidRPr="00737D1D" w:rsidRDefault="00305D89" w:rsidP="003A21BD">
      <w:pPr>
        <w:pStyle w:val="TreNum-K"/>
        <w:numPr>
          <w:ilvl w:val="0"/>
          <w:numId w:val="34"/>
        </w:numPr>
        <w:jc w:val="left"/>
      </w:pPr>
      <w:r w:rsidRPr="00737D1D">
        <w:t>oznaczenie instytucji właściwej do rozpatrzenia protestu,</w:t>
      </w:r>
    </w:p>
    <w:p w14:paraId="1EF433C2" w14:textId="77777777" w:rsidR="00305D89" w:rsidRPr="00737D1D" w:rsidRDefault="00305D89" w:rsidP="003A21BD">
      <w:pPr>
        <w:pStyle w:val="TreNum-K"/>
        <w:numPr>
          <w:ilvl w:val="0"/>
          <w:numId w:val="34"/>
        </w:numPr>
        <w:jc w:val="left"/>
      </w:pPr>
      <w:r w:rsidRPr="00737D1D">
        <w:t>oznaczenie Wnioskodawcy,</w:t>
      </w:r>
    </w:p>
    <w:p w14:paraId="19725473" w14:textId="77777777" w:rsidR="00305D89" w:rsidRPr="00737D1D" w:rsidRDefault="00305D89" w:rsidP="003A21BD">
      <w:pPr>
        <w:pStyle w:val="TreNum-K"/>
        <w:numPr>
          <w:ilvl w:val="0"/>
          <w:numId w:val="34"/>
        </w:numPr>
        <w:jc w:val="left"/>
      </w:pPr>
      <w:r w:rsidRPr="00737D1D">
        <w:t>numer wniosku o dofinansowanie projektu,</w:t>
      </w:r>
    </w:p>
    <w:p w14:paraId="521E7161" w14:textId="77777777" w:rsidR="00305D89" w:rsidRPr="00737D1D" w:rsidRDefault="00305D89" w:rsidP="003A21BD">
      <w:pPr>
        <w:pStyle w:val="TreNum-K"/>
        <w:numPr>
          <w:ilvl w:val="0"/>
          <w:numId w:val="34"/>
        </w:numPr>
        <w:jc w:val="left"/>
      </w:pPr>
      <w:r w:rsidRPr="00737D1D">
        <w:t>wskazanie kryteriów wyboru projektów, z których oceną Wnioskodawca się nie zgadza, wraz z uzasadnieniem,</w:t>
      </w:r>
    </w:p>
    <w:p w14:paraId="74F07984" w14:textId="77777777" w:rsidR="00305D89" w:rsidRPr="00737D1D" w:rsidRDefault="00305D89" w:rsidP="003A21BD">
      <w:pPr>
        <w:pStyle w:val="TreNum-K"/>
        <w:numPr>
          <w:ilvl w:val="0"/>
          <w:numId w:val="34"/>
        </w:numPr>
        <w:jc w:val="left"/>
      </w:pPr>
      <w:r w:rsidRPr="00737D1D">
        <w:t>wskazanie zarzutów o charakterze proceduralnym w zakresie przeprowadzonej oceny, jeżeli zdaniem Wnioskodawcy naruszenia takie miały miejsce, wraz z uzasadnieniem,</w:t>
      </w:r>
    </w:p>
    <w:p w14:paraId="4872B0A4" w14:textId="3756E603" w:rsidR="00305D89" w:rsidRPr="00737D1D" w:rsidRDefault="00305D89" w:rsidP="003A21BD">
      <w:pPr>
        <w:pStyle w:val="TreNum-K"/>
        <w:numPr>
          <w:ilvl w:val="0"/>
          <w:numId w:val="34"/>
        </w:numPr>
        <w:jc w:val="left"/>
      </w:pPr>
      <w:r w:rsidRPr="00737D1D">
        <w:t>podpis Wnioskodawcy lub osoby upoważnionej do jego reprezentowania, z załączeniem oryginału lub kopii dokumentu poświadczającego umocowanie takiej osoby do</w:t>
      </w:r>
      <w:r>
        <w:t> </w:t>
      </w:r>
      <w:r w:rsidRPr="00737D1D">
        <w:t>reprezentowania Wnioskodawcy.</w:t>
      </w:r>
    </w:p>
    <w:p w14:paraId="24E7F335" w14:textId="77777777" w:rsidR="000133F7" w:rsidRPr="005B490E" w:rsidRDefault="000133F7" w:rsidP="00811775">
      <w:pPr>
        <w:tabs>
          <w:tab w:val="center" w:pos="4890"/>
        </w:tabs>
        <w:spacing w:after="120"/>
        <w:rPr>
          <w:rFonts w:cs="Arial"/>
          <w:strike/>
        </w:rPr>
      </w:pPr>
    </w:p>
    <w:p w14:paraId="696B024B" w14:textId="02DBCD8A" w:rsidR="00305D89" w:rsidRPr="00737D1D" w:rsidRDefault="00305D89" w:rsidP="00305D89">
      <w:pPr>
        <w:tabs>
          <w:tab w:val="left" w:pos="709"/>
        </w:tabs>
        <w:spacing w:after="120"/>
        <w:rPr>
          <w:rFonts w:cs="Arial"/>
        </w:rPr>
      </w:pPr>
      <w:r w:rsidRPr="00737D1D">
        <w:rPr>
          <w:rFonts w:cs="Arial"/>
        </w:rPr>
        <w:t>W przypadku wniesienia protestu niespełniającego wymogó</w:t>
      </w:r>
      <w:r w:rsidR="005B490E">
        <w:rPr>
          <w:rFonts w:cs="Arial"/>
        </w:rPr>
        <w:t>w formalnych, o których mowa w </w:t>
      </w:r>
      <w:r w:rsidRPr="00737D1D">
        <w:rPr>
          <w:rFonts w:cs="Arial"/>
        </w:rPr>
        <w:t xml:space="preserve">punktach 1-3 i 6 IZ </w:t>
      </w:r>
      <w:proofErr w:type="spellStart"/>
      <w:r w:rsidRPr="00737D1D">
        <w:rPr>
          <w:rFonts w:cs="Arial"/>
        </w:rPr>
        <w:t>FEWiM</w:t>
      </w:r>
      <w:proofErr w:type="spellEnd"/>
      <w:r w:rsidRPr="00737D1D">
        <w:rPr>
          <w:rFonts w:cs="Arial"/>
        </w:rPr>
        <w:t xml:space="preserve"> wezwie Wnioskodawcę do jego uzupełnienia w terminie 7 dni licząc od dnia otrzymania wezwania, pod rygorem pozostawienia protestu bez rozpatrzenia. Uzupełnienie protestu w zakresie elementów, o których mowa w punktach 4 i 5 jest niedopuszczalne. </w:t>
      </w:r>
    </w:p>
    <w:p w14:paraId="4943E71D" w14:textId="77777777" w:rsidR="00305D89" w:rsidRPr="00737D1D" w:rsidRDefault="00305D89" w:rsidP="00305D89">
      <w:pPr>
        <w:tabs>
          <w:tab w:val="left" w:pos="709"/>
        </w:tabs>
        <w:spacing w:after="120"/>
        <w:rPr>
          <w:rFonts w:cs="Arial"/>
        </w:rPr>
      </w:pPr>
      <w:r w:rsidRPr="00737D1D">
        <w:rPr>
          <w:rFonts w:cs="Arial"/>
        </w:rPr>
        <w:t xml:space="preserve">W przypadku stwierdzenia oczywistej omyłki we wniesionym proteście IZ </w:t>
      </w:r>
      <w:proofErr w:type="spellStart"/>
      <w:r w:rsidRPr="00737D1D">
        <w:rPr>
          <w:rFonts w:cs="Arial"/>
        </w:rPr>
        <w:t>FEWiM</w:t>
      </w:r>
      <w:proofErr w:type="spellEnd"/>
      <w:r w:rsidRPr="00737D1D">
        <w:rPr>
          <w:rFonts w:cs="Arial"/>
        </w:rPr>
        <w:t xml:space="preserve"> może poprawić ją z urzędu, informując o tym Wnioskodawcę.</w:t>
      </w:r>
    </w:p>
    <w:p w14:paraId="4D0624A4" w14:textId="77777777" w:rsidR="00305D89" w:rsidRPr="00737D1D" w:rsidRDefault="00305D89" w:rsidP="00305D89">
      <w:pPr>
        <w:tabs>
          <w:tab w:val="left" w:pos="709"/>
        </w:tabs>
        <w:spacing w:after="120"/>
        <w:rPr>
          <w:rFonts w:cs="Arial"/>
        </w:rPr>
      </w:pPr>
      <w:r w:rsidRPr="00737D1D">
        <w:rPr>
          <w:rFonts w:cs="Arial"/>
        </w:rPr>
        <w:t>Na prawo Wnioskodawcy do wniesienia protestu nie wpływa negatywnie błędne pouczenie lub brak pouczenia w piśmie informującym o negatywnym wyniku oceny.</w:t>
      </w:r>
    </w:p>
    <w:p w14:paraId="7FB89100" w14:textId="159F5603" w:rsidR="00305D89" w:rsidRPr="00737D1D" w:rsidRDefault="00305D89" w:rsidP="00305D89">
      <w:pPr>
        <w:tabs>
          <w:tab w:val="left" w:pos="709"/>
        </w:tabs>
        <w:spacing w:after="120"/>
        <w:rPr>
          <w:rFonts w:cs="Arial"/>
        </w:rPr>
      </w:pPr>
      <w:r w:rsidRPr="00737D1D">
        <w:rPr>
          <w:rFonts w:cs="Arial"/>
        </w:rPr>
        <w:t xml:space="preserve">Do czasu zakończenia rozpatrywania protestu przez IZ </w:t>
      </w:r>
      <w:proofErr w:type="spellStart"/>
      <w:r w:rsidRPr="00737D1D">
        <w:rPr>
          <w:rFonts w:cs="Arial"/>
        </w:rPr>
        <w:t>FEWiM</w:t>
      </w:r>
      <w:proofErr w:type="spellEnd"/>
      <w:r w:rsidRPr="00737D1D">
        <w:rPr>
          <w:rFonts w:cs="Arial"/>
        </w:rPr>
        <w:t xml:space="preserve"> Wnioskodawca może złożyć oświadczenie o wycofaniu protestu. W takim przypadku IZ </w:t>
      </w:r>
      <w:proofErr w:type="spellStart"/>
      <w:r w:rsidRPr="00737D1D">
        <w:rPr>
          <w:rFonts w:cs="Arial"/>
        </w:rPr>
        <w:t>FEWiM</w:t>
      </w:r>
      <w:proofErr w:type="spellEnd"/>
      <w:r w:rsidRPr="00737D1D">
        <w:rPr>
          <w:rFonts w:cs="Arial"/>
        </w:rPr>
        <w:t xml:space="preserve"> pozostawia protest bez rozpatrzenia, informując o tym Wnioskodawcę, a  ponowne jego wniesienie jest niedopuszczalne. Wnioskodawca nie może w takim przypadku wnieść również skargi do</w:t>
      </w:r>
      <w:r>
        <w:rPr>
          <w:rFonts w:cs="Arial"/>
        </w:rPr>
        <w:t> </w:t>
      </w:r>
      <w:r w:rsidRPr="00737D1D">
        <w:rPr>
          <w:rFonts w:cs="Arial"/>
        </w:rPr>
        <w:t>sądu administracyjnego.</w:t>
      </w:r>
    </w:p>
    <w:p w14:paraId="71C1CFE5" w14:textId="5559B7F2" w:rsidR="000133F7" w:rsidRDefault="00305D89" w:rsidP="00811775">
      <w:pPr>
        <w:spacing w:before="120" w:after="0"/>
        <w:rPr>
          <w:rFonts w:cs="Arial"/>
        </w:rPr>
      </w:pPr>
      <w:r w:rsidRPr="00737D1D">
        <w:rPr>
          <w:rFonts w:cs="Arial"/>
        </w:rPr>
        <w:t xml:space="preserve">IZ </w:t>
      </w:r>
      <w:proofErr w:type="spellStart"/>
      <w:r w:rsidRPr="00737D1D">
        <w:rPr>
          <w:rFonts w:cs="Arial"/>
        </w:rPr>
        <w:t>FEWiM</w:t>
      </w:r>
      <w:proofErr w:type="spellEnd"/>
      <w:r w:rsidRPr="00737D1D">
        <w:rPr>
          <w:rFonts w:cs="Arial"/>
        </w:rPr>
        <w:t xml:space="preserve"> informuje Wnioskodawcę o wyniku rozpatrzenia jego protestu. Informacja ta</w:t>
      </w:r>
      <w:r>
        <w:rPr>
          <w:rFonts w:cs="Arial"/>
        </w:rPr>
        <w:t> </w:t>
      </w:r>
      <w:r w:rsidRPr="00737D1D">
        <w:rPr>
          <w:rFonts w:cs="Arial"/>
        </w:rPr>
        <w:t>zawiera</w:t>
      </w:r>
      <w:r>
        <w:rPr>
          <w:rFonts w:cs="Arial"/>
        </w:rPr>
        <w:t xml:space="preserve"> </w:t>
      </w:r>
      <w:r w:rsidRPr="00737D1D">
        <w:rPr>
          <w:rFonts w:cs="Arial"/>
        </w:rPr>
        <w:t>w szczególności treść rozstrzygnięcia polegającego na uwzględnieniu albo</w:t>
      </w:r>
      <w:r w:rsidR="003E4578">
        <w:rPr>
          <w:rFonts w:cs="Arial"/>
        </w:rPr>
        <w:t> </w:t>
      </w:r>
      <w:r w:rsidRPr="00737D1D">
        <w:rPr>
          <w:rFonts w:cs="Arial"/>
        </w:rPr>
        <w:t>nieuwzględnieniu protestu, wraz z uzasadnieniem, a w przypadku nieuwzgl</w:t>
      </w:r>
      <w:r>
        <w:rPr>
          <w:rFonts w:cs="Arial"/>
        </w:rPr>
        <w:t>ędnienia protestu – pouczenie o </w:t>
      </w:r>
      <w:r w:rsidRPr="00737D1D">
        <w:rPr>
          <w:rFonts w:cs="Arial"/>
        </w:rPr>
        <w:t>możliwości wniesienia skargi do sądu administracyjnego.</w:t>
      </w:r>
    </w:p>
    <w:p w14:paraId="7CDEB6C2" w14:textId="77777777" w:rsidR="00305D89" w:rsidRPr="00737D1D" w:rsidRDefault="00305D89" w:rsidP="00811775">
      <w:pPr>
        <w:spacing w:before="120" w:after="0"/>
        <w:rPr>
          <w:rFonts w:cs="Arial"/>
        </w:rPr>
      </w:pPr>
    </w:p>
    <w:p w14:paraId="33518212" w14:textId="2131F264" w:rsidR="000133F7" w:rsidRPr="00737D1D" w:rsidRDefault="000133F7" w:rsidP="00305D89">
      <w:pPr>
        <w:pStyle w:val="Nagwek-K"/>
        <w:spacing w:before="0"/>
      </w:pPr>
      <w:r w:rsidRPr="00737D1D">
        <w:t>Protest pozostawia się bez rozpatrzenia, jeżeli mimo prawidłowego pouczenia, został wniesiony:</w:t>
      </w:r>
    </w:p>
    <w:p w14:paraId="676B2FFD" w14:textId="77777777" w:rsidR="00305D89" w:rsidRPr="00737D1D" w:rsidRDefault="00305D89" w:rsidP="003A21BD">
      <w:pPr>
        <w:pStyle w:val="TreNum-K"/>
        <w:numPr>
          <w:ilvl w:val="2"/>
          <w:numId w:val="78"/>
        </w:numPr>
        <w:jc w:val="left"/>
      </w:pPr>
      <w:r w:rsidRPr="00737D1D">
        <w:t>po terminie,</w:t>
      </w:r>
    </w:p>
    <w:p w14:paraId="161CEB5B" w14:textId="77777777" w:rsidR="00305D89" w:rsidRPr="005B490E" w:rsidRDefault="00305D89" w:rsidP="003A21BD">
      <w:pPr>
        <w:pStyle w:val="TreNum-K"/>
        <w:numPr>
          <w:ilvl w:val="2"/>
          <w:numId w:val="78"/>
        </w:numPr>
        <w:jc w:val="left"/>
        <w:rPr>
          <w:strike/>
        </w:rPr>
      </w:pPr>
      <w:r w:rsidRPr="00737D1D">
        <w:t xml:space="preserve">przez podmiot wykluczony z możliwości otrzymania dofinansowania na podstawie przepisów </w:t>
      </w:r>
      <w:r w:rsidRPr="005B490E">
        <w:t>odrębnych,</w:t>
      </w:r>
    </w:p>
    <w:p w14:paraId="6E7DD1DB" w14:textId="0D6DA077" w:rsidR="00305D89" w:rsidRPr="00737D1D" w:rsidRDefault="00305D89" w:rsidP="003A21BD">
      <w:pPr>
        <w:pStyle w:val="TreNum-K"/>
        <w:numPr>
          <w:ilvl w:val="2"/>
          <w:numId w:val="78"/>
        </w:numPr>
        <w:jc w:val="left"/>
      </w:pPr>
      <w:r w:rsidRPr="00737D1D">
        <w:t>bez wskazania kryteriów wyboru projektów, z których oceną Wnioskodawca się nie</w:t>
      </w:r>
      <w:r>
        <w:t> </w:t>
      </w:r>
      <w:r w:rsidRPr="00737D1D">
        <w:t>zgadza, wraz z uzasadnieniem,</w:t>
      </w:r>
    </w:p>
    <w:p w14:paraId="6BE8A98E" w14:textId="77777777" w:rsidR="00305D89" w:rsidRPr="00737D1D" w:rsidRDefault="00305D89" w:rsidP="003A21BD">
      <w:pPr>
        <w:pStyle w:val="TreNum-K"/>
        <w:numPr>
          <w:ilvl w:val="2"/>
          <w:numId w:val="78"/>
        </w:numPr>
        <w:jc w:val="left"/>
      </w:pPr>
      <w:r w:rsidRPr="00737D1D">
        <w:t xml:space="preserve">przez podmiot niespełniający wymogów, o których mowa w art. 63 </w:t>
      </w:r>
      <w:r w:rsidRPr="005B490E">
        <w:rPr>
          <w:i/>
        </w:rPr>
        <w:t>ustawy wdrożeniowej</w:t>
      </w:r>
      <w:r w:rsidRPr="00737D1D">
        <w:t>.</w:t>
      </w:r>
    </w:p>
    <w:p w14:paraId="57BD951C" w14:textId="77777777" w:rsidR="00305D89" w:rsidRPr="00737D1D" w:rsidRDefault="00305D89" w:rsidP="00305D89">
      <w:pPr>
        <w:spacing w:after="0"/>
        <w:ind w:left="360"/>
        <w:contextualSpacing/>
        <w:rPr>
          <w:rFonts w:eastAsia="Times New Roman" w:cs="Arial"/>
          <w:szCs w:val="20"/>
        </w:rPr>
      </w:pPr>
    </w:p>
    <w:p w14:paraId="36CC1282" w14:textId="4DEED46D" w:rsidR="00305D89" w:rsidRDefault="00305D89" w:rsidP="00305D89">
      <w:pPr>
        <w:spacing w:after="0"/>
        <w:contextualSpacing/>
        <w:rPr>
          <w:rFonts w:eastAsia="Times New Roman" w:cs="Arial"/>
          <w:szCs w:val="20"/>
        </w:rPr>
      </w:pPr>
      <w:r w:rsidRPr="00737D1D">
        <w:rPr>
          <w:rFonts w:eastAsia="Times New Roman" w:cs="Arial"/>
          <w:szCs w:val="20"/>
        </w:rPr>
        <w:t xml:space="preserve">Ponadto IZ </w:t>
      </w:r>
      <w:proofErr w:type="spellStart"/>
      <w:r w:rsidRPr="00737D1D">
        <w:rPr>
          <w:rFonts w:eastAsia="Times New Roman" w:cs="Arial"/>
          <w:szCs w:val="20"/>
        </w:rPr>
        <w:t>FEWiM</w:t>
      </w:r>
      <w:proofErr w:type="spellEnd"/>
      <w:r w:rsidRPr="00737D1D">
        <w:rPr>
          <w:rFonts w:eastAsia="Times New Roman" w:cs="Arial"/>
          <w:szCs w:val="20"/>
        </w:rPr>
        <w:t xml:space="preserve"> pozostawia protest bez rozpatrzenia w przypadku, gdy na jakimkolwiek etapie postępowania w zakresie procedury odwoławczej wyczerpana zostanie kwota przeznaczona na dofinansowanie projektów w ramach danego Działania </w:t>
      </w:r>
      <w:proofErr w:type="spellStart"/>
      <w:r w:rsidRPr="00737D1D">
        <w:rPr>
          <w:rFonts w:eastAsia="Times New Roman" w:cs="Arial"/>
          <w:szCs w:val="20"/>
        </w:rPr>
        <w:t>FEWiM</w:t>
      </w:r>
      <w:proofErr w:type="spellEnd"/>
      <w:r w:rsidRPr="00737D1D">
        <w:rPr>
          <w:rFonts w:eastAsia="Times New Roman" w:cs="Arial"/>
          <w:szCs w:val="20"/>
        </w:rPr>
        <w:t xml:space="preserve"> 2021-2027. </w:t>
      </w:r>
    </w:p>
    <w:p w14:paraId="7A70D55C" w14:textId="77777777" w:rsidR="00305D89" w:rsidRPr="00AE45E1" w:rsidRDefault="00305D89" w:rsidP="00305D89">
      <w:pPr>
        <w:spacing w:before="120" w:after="0"/>
        <w:rPr>
          <w:rFonts w:cs="Arial"/>
        </w:rPr>
      </w:pPr>
      <w:r w:rsidRPr="00737D1D">
        <w:rPr>
          <w:rFonts w:cs="Arial"/>
        </w:rPr>
        <w:t xml:space="preserve">Przez wyczerpanie kwoty przeznaczonej na dofinansowanie projektów w ramach działania należy rozumieć sytuację, w której środki przeznaczone na ten cel zostały rozdysponowane na projekty objęte dofinansowaniem oraz wybrane do dofinansowania. IZ </w:t>
      </w:r>
      <w:proofErr w:type="spellStart"/>
      <w:r w:rsidRPr="00737D1D">
        <w:rPr>
          <w:rFonts w:cs="Arial"/>
        </w:rPr>
        <w:t>FEWiM</w:t>
      </w:r>
      <w:proofErr w:type="spellEnd"/>
      <w:r w:rsidRPr="00737D1D">
        <w:rPr>
          <w:rFonts w:cs="Arial"/>
        </w:rPr>
        <w:t xml:space="preserve"> niezwłocznie podaje do publicznej wiadomości na swojej stronie internetow</w:t>
      </w:r>
      <w:r>
        <w:rPr>
          <w:rFonts w:cs="Arial"/>
        </w:rPr>
        <w:t>ej oraz na portalu informację o </w:t>
      </w:r>
      <w:r w:rsidRPr="00737D1D">
        <w:rPr>
          <w:rFonts w:cs="Arial"/>
        </w:rPr>
        <w:t>wyczerpaniu tej kwoty.</w:t>
      </w:r>
    </w:p>
    <w:p w14:paraId="00154414" w14:textId="7C1587C6" w:rsidR="000133F7" w:rsidRPr="00737D1D" w:rsidRDefault="00305D89" w:rsidP="000133F7">
      <w:pPr>
        <w:tabs>
          <w:tab w:val="left" w:pos="709"/>
        </w:tabs>
        <w:spacing w:before="120" w:after="0"/>
        <w:rPr>
          <w:rFonts w:cs="Arial"/>
        </w:rPr>
      </w:pPr>
      <w:r w:rsidRPr="00737D1D">
        <w:rPr>
          <w:rFonts w:cs="Arial"/>
        </w:rPr>
        <w:t>Procedura odwoławcza nie wstrzymuje zaw</w:t>
      </w:r>
      <w:r>
        <w:rPr>
          <w:rFonts w:cs="Arial"/>
        </w:rPr>
        <w:t>ierania umów o dofinansowanie z </w:t>
      </w:r>
      <w:r w:rsidRPr="00737D1D">
        <w:rPr>
          <w:rFonts w:cs="Arial"/>
        </w:rPr>
        <w:t>Wnioskodawcami, których projekty zostały wybrane do dofinansowania.</w:t>
      </w:r>
    </w:p>
    <w:p w14:paraId="1B576C24" w14:textId="03DC680A" w:rsidR="00121E45" w:rsidRPr="00737D1D" w:rsidRDefault="00121E45" w:rsidP="002B6C89">
      <w:pPr>
        <w:spacing w:after="0"/>
        <w:rPr>
          <w:rFonts w:cs="Arial"/>
          <w:bCs/>
          <w:color w:val="000000"/>
        </w:rPr>
      </w:pPr>
    </w:p>
    <w:p w14:paraId="398FFBA2" w14:textId="530338A8" w:rsidR="00121E45" w:rsidRPr="00737D1D" w:rsidRDefault="00031232" w:rsidP="00F57AF1">
      <w:pPr>
        <w:pStyle w:val="Podrozdzia-K"/>
        <w:numPr>
          <w:ilvl w:val="2"/>
          <w:numId w:val="27"/>
        </w:numPr>
        <w:spacing w:before="120"/>
      </w:pPr>
      <w:bookmarkStart w:id="59" w:name="_Toc134446827"/>
      <w:r w:rsidRPr="00737D1D">
        <w:t>Skarga do sądu administracyjnego</w:t>
      </w:r>
      <w:bookmarkEnd w:id="59"/>
    </w:p>
    <w:p w14:paraId="27EE978F" w14:textId="77777777" w:rsidR="00305D89" w:rsidRPr="00737D1D" w:rsidRDefault="00305D89" w:rsidP="004F50E0">
      <w:pPr>
        <w:spacing w:before="120" w:after="0"/>
        <w:rPr>
          <w:rFonts w:cs="Arial"/>
          <w:b/>
          <w:u w:val="single"/>
        </w:rPr>
      </w:pPr>
      <w:r w:rsidRPr="00737D1D">
        <w:rPr>
          <w:rFonts w:cs="Arial"/>
        </w:rPr>
        <w:t>W przypadku nieuwzględnienia protestu lub pozostawienia protestu bez rozpatrzenia, Wnioskodawca może w tym zakresie wnieść skargę do Wojewó</w:t>
      </w:r>
      <w:r>
        <w:rPr>
          <w:rFonts w:cs="Arial"/>
        </w:rPr>
        <w:t xml:space="preserve">dzkiego Sądu Administracyjnego </w:t>
      </w:r>
      <w:r w:rsidRPr="00737D1D">
        <w:rPr>
          <w:rFonts w:cs="Arial"/>
        </w:rPr>
        <w:t>w Olsztynie.</w:t>
      </w:r>
    </w:p>
    <w:p w14:paraId="07390233" w14:textId="77777777" w:rsidR="00305D89" w:rsidRPr="00737D1D" w:rsidRDefault="00305D89" w:rsidP="004F50E0">
      <w:pPr>
        <w:spacing w:after="0"/>
        <w:rPr>
          <w:rFonts w:cs="Arial"/>
        </w:rPr>
      </w:pPr>
      <w:r w:rsidRPr="00737D1D">
        <w:rPr>
          <w:rFonts w:cs="Arial"/>
        </w:rPr>
        <w:t>Skarga wnoszona jest przez Wnioskodawcę w terminie 14 dni od dnia otrzymania informacji o nieuwzględnieniu protestu lub pozostawieniu go bez rozpatrzenia, wraz z kompletną dokumentacją obejmującą:</w:t>
      </w:r>
    </w:p>
    <w:p w14:paraId="31160950" w14:textId="77777777" w:rsidR="00305D89" w:rsidRPr="00737D1D" w:rsidRDefault="00305D89" w:rsidP="003A21BD">
      <w:pPr>
        <w:pStyle w:val="TreNum-K"/>
        <w:numPr>
          <w:ilvl w:val="2"/>
          <w:numId w:val="78"/>
        </w:numPr>
        <w:jc w:val="left"/>
      </w:pPr>
      <w:r w:rsidRPr="00737D1D">
        <w:t>wniosek o dofinansowanie projektu,</w:t>
      </w:r>
    </w:p>
    <w:p w14:paraId="3570110A" w14:textId="77777777" w:rsidR="00305D89" w:rsidRPr="00737D1D" w:rsidRDefault="00305D89" w:rsidP="003A21BD">
      <w:pPr>
        <w:pStyle w:val="TreNum-K"/>
        <w:numPr>
          <w:ilvl w:val="2"/>
          <w:numId w:val="78"/>
        </w:numPr>
        <w:jc w:val="left"/>
      </w:pPr>
      <w:r w:rsidRPr="00737D1D">
        <w:t>informację o wynikach oceny projektu,</w:t>
      </w:r>
    </w:p>
    <w:p w14:paraId="274A7158" w14:textId="77777777" w:rsidR="00305D89" w:rsidRPr="00737D1D" w:rsidRDefault="00305D89" w:rsidP="003A21BD">
      <w:pPr>
        <w:pStyle w:val="TreNum-K"/>
        <w:numPr>
          <w:ilvl w:val="2"/>
          <w:numId w:val="78"/>
        </w:numPr>
        <w:jc w:val="left"/>
      </w:pPr>
      <w:r w:rsidRPr="00737D1D">
        <w:t>wniesiony protest,</w:t>
      </w:r>
    </w:p>
    <w:p w14:paraId="6DEB0619" w14:textId="77777777" w:rsidR="00305D89" w:rsidRPr="00737D1D" w:rsidRDefault="00305D89" w:rsidP="003A21BD">
      <w:pPr>
        <w:pStyle w:val="TreNum-K"/>
        <w:numPr>
          <w:ilvl w:val="2"/>
          <w:numId w:val="78"/>
        </w:numPr>
        <w:jc w:val="left"/>
      </w:pPr>
      <w:r w:rsidRPr="00737D1D">
        <w:t>informację dotyczącą nieuwzględnienia protestu albo pozostawienia protestu bez rozpatrzenia,</w:t>
      </w:r>
    </w:p>
    <w:p w14:paraId="6C55D1B5" w14:textId="77777777" w:rsidR="00305D89" w:rsidRPr="00737D1D" w:rsidRDefault="00305D89" w:rsidP="004F50E0">
      <w:pPr>
        <w:spacing w:after="120"/>
        <w:contextualSpacing/>
        <w:rPr>
          <w:rFonts w:eastAsia="Times New Roman" w:cs="Arial"/>
          <w:szCs w:val="20"/>
        </w:rPr>
      </w:pPr>
      <w:r w:rsidRPr="00737D1D">
        <w:rPr>
          <w:rFonts w:eastAsia="Times New Roman" w:cs="Arial"/>
          <w:szCs w:val="20"/>
        </w:rPr>
        <w:t>wraz z ewentualnymi załącznikami</w:t>
      </w:r>
      <w:r>
        <w:rPr>
          <w:rFonts w:eastAsia="Times New Roman" w:cs="Arial"/>
          <w:szCs w:val="20"/>
        </w:rPr>
        <w:t xml:space="preserve"> bezpośrednio do </w:t>
      </w:r>
      <w:r w:rsidRPr="00737D1D">
        <w:rPr>
          <w:rFonts w:cs="Arial"/>
        </w:rPr>
        <w:t>Wojewó</w:t>
      </w:r>
      <w:r>
        <w:rPr>
          <w:rFonts w:cs="Arial"/>
        </w:rPr>
        <w:t xml:space="preserve">dzkiego Sądu Administracyjnego </w:t>
      </w:r>
      <w:r w:rsidRPr="00737D1D">
        <w:rPr>
          <w:rFonts w:cs="Arial"/>
        </w:rPr>
        <w:t>w Olsztynie</w:t>
      </w:r>
      <w:r w:rsidRPr="00737D1D">
        <w:rPr>
          <w:rFonts w:eastAsia="Times New Roman" w:cs="Arial"/>
          <w:szCs w:val="20"/>
        </w:rPr>
        <w:t xml:space="preserve">. </w:t>
      </w:r>
    </w:p>
    <w:p w14:paraId="335B0ADC" w14:textId="77777777" w:rsidR="00305D89" w:rsidRPr="00737D1D" w:rsidRDefault="00305D89" w:rsidP="004F50E0">
      <w:pPr>
        <w:spacing w:after="120"/>
        <w:rPr>
          <w:rFonts w:cs="Arial"/>
        </w:rPr>
      </w:pPr>
      <w:r w:rsidRPr="00737D1D">
        <w:rPr>
          <w:rFonts w:cs="Arial"/>
        </w:rPr>
        <w:t xml:space="preserve">Kompletna dokumentacja jest wnoszona przez Wnioskodawcę w oryginale lub w postaci uwierzytelnionej kopii. </w:t>
      </w:r>
    </w:p>
    <w:p w14:paraId="46BC685F" w14:textId="77777777" w:rsidR="00305D89" w:rsidRPr="00737D1D" w:rsidRDefault="00305D89" w:rsidP="004F50E0">
      <w:pPr>
        <w:spacing w:after="120"/>
        <w:rPr>
          <w:rFonts w:cs="Arial"/>
        </w:rPr>
      </w:pPr>
      <w:r w:rsidRPr="00737D1D">
        <w:rPr>
          <w:rFonts w:cs="Arial"/>
        </w:rPr>
        <w:t>Skarga podlega wpisowi stałemu.</w:t>
      </w:r>
    </w:p>
    <w:p w14:paraId="44FCE52B" w14:textId="77777777" w:rsidR="00305D89" w:rsidRPr="00737D1D" w:rsidRDefault="00305D89" w:rsidP="004F50E0">
      <w:pPr>
        <w:spacing w:after="0"/>
        <w:rPr>
          <w:rFonts w:cs="Arial"/>
        </w:rPr>
      </w:pPr>
      <w:r w:rsidRPr="00737D1D">
        <w:rPr>
          <w:rFonts w:cs="Arial"/>
        </w:rPr>
        <w:t>Prawomocne rozstrzygnięcie sądu administracyjnego, z wyłączeniem uwzględnienia skargi, kończy procedurę odwoławczą oraz procedurę wyboru projektu.</w:t>
      </w:r>
    </w:p>
    <w:p w14:paraId="3C64C598" w14:textId="77777777" w:rsidR="003C1BB2" w:rsidRPr="00737D1D" w:rsidRDefault="003C1BB2" w:rsidP="00487E0B">
      <w:pPr>
        <w:spacing w:after="0"/>
        <w:rPr>
          <w:rFonts w:cs="Arial"/>
        </w:rPr>
      </w:pPr>
    </w:p>
    <w:p w14:paraId="444A2FE9" w14:textId="13B704D2" w:rsidR="00BE2524" w:rsidRPr="00737D1D" w:rsidRDefault="00BE2524" w:rsidP="003C1BB2">
      <w:pPr>
        <w:pStyle w:val="Podrozdzia-K"/>
        <w:spacing w:before="240"/>
      </w:pPr>
      <w:bookmarkStart w:id="60" w:name="_Toc134446828"/>
      <w:r w:rsidRPr="00737D1D">
        <w:t>Umowa o dofinansowanie projektu</w:t>
      </w:r>
      <w:bookmarkEnd w:id="60"/>
      <w:r w:rsidRPr="00737D1D">
        <w:t xml:space="preserve"> </w:t>
      </w:r>
    </w:p>
    <w:p w14:paraId="2952D300" w14:textId="691C6250" w:rsidR="00487E0B" w:rsidRPr="00737D1D" w:rsidRDefault="008E0CE8" w:rsidP="003A21BD">
      <w:pPr>
        <w:pStyle w:val="TreNum-K"/>
        <w:numPr>
          <w:ilvl w:val="0"/>
          <w:numId w:val="35"/>
        </w:numPr>
        <w:jc w:val="left"/>
      </w:pPr>
      <w:r w:rsidRPr="00737D1D">
        <w:t>W celu objęcia projektu dofinansowaniem ION, po wybraniu go do dofinansowania, zawiera z jego Wnioskodawcą umowę o dofinansowanie projektu.</w:t>
      </w:r>
    </w:p>
    <w:p w14:paraId="35813F14" w14:textId="788A205C" w:rsidR="00F77522" w:rsidRPr="00F77522" w:rsidRDefault="00F77522" w:rsidP="005B490E">
      <w:pPr>
        <w:pStyle w:val="TreNum-K"/>
        <w:numPr>
          <w:ilvl w:val="0"/>
          <w:numId w:val="35"/>
        </w:numPr>
        <w:jc w:val="left"/>
      </w:pPr>
      <w:r w:rsidRPr="00F77522">
        <w:t xml:space="preserve">W przypadku projektu partnerskiego umowa o dofinansowanie projektu jest zawierana z partnerem wiodącym, o którym mowa w art. 39 ust. 9 pkt 4 </w:t>
      </w:r>
      <w:r w:rsidRPr="003E4578">
        <w:rPr>
          <w:i/>
          <w:iCs/>
        </w:rPr>
        <w:t>ustawy wdrożeniowej</w:t>
      </w:r>
      <w:r w:rsidRPr="00F77522">
        <w:t xml:space="preserve"> będącym </w:t>
      </w:r>
      <w:r w:rsidR="000428A6">
        <w:t>B</w:t>
      </w:r>
      <w:r w:rsidRPr="00F77522">
        <w:t>eneficjentem odpowiedzialnym za przygotowanie i realizację projektu.</w:t>
      </w:r>
    </w:p>
    <w:p w14:paraId="7472EFEC" w14:textId="0B6345DE" w:rsidR="008D2B25" w:rsidRPr="00737D1D" w:rsidRDefault="0098781A" w:rsidP="003A21BD">
      <w:pPr>
        <w:pStyle w:val="TreNum-K"/>
        <w:numPr>
          <w:ilvl w:val="0"/>
          <w:numId w:val="35"/>
        </w:numPr>
        <w:jc w:val="left"/>
      </w:pPr>
      <w:r w:rsidRPr="00737D1D">
        <w:t>Jeżeli ION po wybraniu projektu do dofinansowania, a przed zawarciem umowy o</w:t>
      </w:r>
      <w:r w:rsidR="00C617B1">
        <w:t> </w:t>
      </w:r>
      <w:r w:rsidRPr="00737D1D">
        <w:t>dofinansowanie projektu poweźmie wiedzę o okolicznościach mogących mieć negatywny wpływ na wynik oceny projektu, ponownie kieruje projekt do oceny w</w:t>
      </w:r>
      <w:r w:rsidR="00C617B1">
        <w:t> </w:t>
      </w:r>
      <w:r w:rsidRPr="00737D1D">
        <w:t>stosownym zakresie, o czym informuje pisemnie Wnioskodawcę.</w:t>
      </w:r>
    </w:p>
    <w:p w14:paraId="68F72614" w14:textId="69597186" w:rsidR="008D2B25" w:rsidRPr="00737D1D" w:rsidRDefault="008D2B25" w:rsidP="003A21BD">
      <w:pPr>
        <w:pStyle w:val="TreNum-K"/>
        <w:numPr>
          <w:ilvl w:val="0"/>
          <w:numId w:val="35"/>
        </w:numPr>
        <w:jc w:val="left"/>
      </w:pPr>
      <w:r w:rsidRPr="00737D1D">
        <w:t>Umowa o dofinansowanie projektu nie może być zawarta, w przypadku gdy:</w:t>
      </w:r>
    </w:p>
    <w:p w14:paraId="5E138745" w14:textId="035A2398" w:rsidR="008D2B25" w:rsidRPr="00737D1D" w:rsidRDefault="008D2B25" w:rsidP="00C617B1">
      <w:pPr>
        <w:pStyle w:val="TreNum-K"/>
        <w:numPr>
          <w:ilvl w:val="1"/>
          <w:numId w:val="19"/>
        </w:numPr>
        <w:jc w:val="left"/>
      </w:pPr>
      <w:r w:rsidRPr="00737D1D">
        <w:t xml:space="preserve">Wnioskodawca nie dokonał czynności, o których mowa art. 51 ust.1 pkt 10 </w:t>
      </w:r>
      <w:r w:rsidR="00C617B1" w:rsidRPr="003E4578">
        <w:rPr>
          <w:i/>
          <w:iCs/>
        </w:rPr>
        <w:t>u</w:t>
      </w:r>
      <w:r w:rsidRPr="003E4578">
        <w:rPr>
          <w:i/>
          <w:iCs/>
        </w:rPr>
        <w:t>stawy wdrożeniowej</w:t>
      </w:r>
      <w:r w:rsidRPr="00737D1D">
        <w:t xml:space="preserve"> (nie złożył w terminie wymaganych załączników);</w:t>
      </w:r>
    </w:p>
    <w:p w14:paraId="3E779AE7" w14:textId="6A2B76CD" w:rsidR="008D2B25" w:rsidRPr="00737D1D" w:rsidRDefault="008D2B25" w:rsidP="00C617B1">
      <w:pPr>
        <w:pStyle w:val="TreNum-K"/>
        <w:numPr>
          <w:ilvl w:val="1"/>
          <w:numId w:val="19"/>
        </w:numPr>
        <w:jc w:val="left"/>
      </w:pPr>
      <w:r w:rsidRPr="00737D1D">
        <w:t>Wnioskodawca został wykluczony z możliwości otrzymania dofinansowania na podstawie przepisów odrębnych;</w:t>
      </w:r>
    </w:p>
    <w:p w14:paraId="4019A710" w14:textId="207992DB" w:rsidR="008D2B25" w:rsidRPr="00737D1D" w:rsidRDefault="008D2B25" w:rsidP="00C617B1">
      <w:pPr>
        <w:pStyle w:val="TreNum-K"/>
        <w:numPr>
          <w:ilvl w:val="1"/>
          <w:numId w:val="19"/>
        </w:numPr>
        <w:jc w:val="left"/>
      </w:pPr>
      <w:r w:rsidRPr="00737D1D">
        <w:t>Wnioskodawca zrezygnował z dofinansowania;</w:t>
      </w:r>
    </w:p>
    <w:p w14:paraId="1A6C5121" w14:textId="7303A31D" w:rsidR="008D2B25" w:rsidRPr="00737D1D" w:rsidRDefault="008D2B25" w:rsidP="00C617B1">
      <w:pPr>
        <w:pStyle w:val="TreNum-K"/>
        <w:numPr>
          <w:ilvl w:val="1"/>
          <w:numId w:val="19"/>
        </w:numPr>
        <w:jc w:val="left"/>
      </w:pPr>
      <w:r w:rsidRPr="00737D1D">
        <w:t>doszło do unieważnienia postępowania w zakresie wyboru projektów.</w:t>
      </w:r>
    </w:p>
    <w:p w14:paraId="1ABB1B3F" w14:textId="5F121999" w:rsidR="00166AE3" w:rsidRPr="00737D1D" w:rsidRDefault="00166AE3" w:rsidP="00C617B1">
      <w:pPr>
        <w:pStyle w:val="TreNum-K"/>
        <w:numPr>
          <w:ilvl w:val="0"/>
          <w:numId w:val="19"/>
        </w:numPr>
        <w:jc w:val="left"/>
      </w:pPr>
      <w:r w:rsidRPr="00737D1D">
        <w:t>W uzasadnionych przypadkach ION może odmówić zawarcia umowy o dofinansowanie projektu, jeżeli zachodzi obawa wyrządzenia szkody w mieniu publicznym w następstwie zawarcia umowy o dofinansowanie projektu, w szczególności gdy w stosunku do</w:t>
      </w:r>
      <w:r w:rsidR="00C617B1">
        <w:t> W</w:t>
      </w:r>
      <w:r w:rsidRPr="00737D1D">
        <w:t>nioskodawcy będącego osobą fizyczną lub członka organów zarządzających Wnioskodawcy niebę</w:t>
      </w:r>
      <w:r w:rsidR="00BA764B">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rsidR="00BA764B">
        <w:t>rzyści majątkowych, w</w:t>
      </w:r>
      <w:r w:rsidR="00C617B1">
        <w:t> </w:t>
      </w:r>
      <w:r w:rsidR="00BA764B">
        <w:t xml:space="preserve">związku z </w:t>
      </w:r>
      <w:r w:rsidRPr="00737D1D">
        <w:t>dofinansowaniem, które zostało udzielone ze środków publicznych na</w:t>
      </w:r>
      <w:r w:rsidR="00C617B1">
        <w:t> </w:t>
      </w:r>
      <w:r w:rsidRPr="00737D1D">
        <w:t>realizację projektu temu Wnioskodawcy, podmiotowi powiązanemu z nim osobowo lub</w:t>
      </w:r>
      <w:r w:rsidR="00C617B1">
        <w:t> </w:t>
      </w:r>
      <w:r w:rsidRPr="00737D1D">
        <w:t xml:space="preserve">kapitałowo lub członkowi organów zarządzających tego </w:t>
      </w:r>
      <w:r w:rsidR="00C617B1">
        <w:t>W</w:t>
      </w:r>
      <w:r w:rsidRPr="00737D1D">
        <w:t>nioskodawcy lub podmiotu.</w:t>
      </w:r>
    </w:p>
    <w:p w14:paraId="6B729EA3" w14:textId="7776393C" w:rsidR="001513D2" w:rsidRPr="00737D1D" w:rsidRDefault="001513D2" w:rsidP="00C617B1">
      <w:pPr>
        <w:pStyle w:val="TreNum-K"/>
        <w:numPr>
          <w:ilvl w:val="0"/>
          <w:numId w:val="19"/>
        </w:numPr>
        <w:jc w:val="left"/>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rsidR="00C617B1">
        <w:t> </w:t>
      </w:r>
      <w:r w:rsidRPr="00737D1D">
        <w:t>rynkiem wewnętrznym w zastosowaniu art. 107 i 108 Traktatu (Dz. Urz. UE L 187 z</w:t>
      </w:r>
      <w:r w:rsidR="00C617B1">
        <w:t> </w:t>
      </w:r>
      <w:r w:rsidRPr="00737D1D">
        <w:t xml:space="preserve">26.06.2014, str. 1, z </w:t>
      </w:r>
      <w:proofErr w:type="spellStart"/>
      <w:r w:rsidRPr="00737D1D">
        <w:t>późn</w:t>
      </w:r>
      <w:proofErr w:type="spellEnd"/>
      <w:r w:rsidRPr="00737D1D">
        <w:t>. zm.), niezależnie od tego, czy na podstawie umowy o</w:t>
      </w:r>
      <w:r w:rsidR="00C617B1">
        <w:t> </w:t>
      </w:r>
      <w:r w:rsidRPr="00737D1D">
        <w:t>dofinansowanie projektu ma być udzielona pomoc publiczna.</w:t>
      </w:r>
    </w:p>
    <w:p w14:paraId="0B418DB7" w14:textId="443EEB38" w:rsidR="00BA764B" w:rsidRDefault="001513D2" w:rsidP="00C617B1">
      <w:pPr>
        <w:pStyle w:val="TreNum-K"/>
        <w:numPr>
          <w:ilvl w:val="0"/>
          <w:numId w:val="19"/>
        </w:numPr>
        <w:jc w:val="left"/>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rsidR="00BA764B" w:rsidRPr="003E4578">
        <w:t>,</w:t>
      </w:r>
      <w:r w:rsidR="00BA764B">
        <w:t xml:space="preserve"> ION niezwłocznie </w:t>
      </w:r>
      <w:r w:rsidRPr="00737D1D">
        <w:t>informuje właściwy organ ścigania.</w:t>
      </w:r>
    </w:p>
    <w:p w14:paraId="0740BC0B" w14:textId="4DD8645C" w:rsidR="001513D2" w:rsidRPr="00737D1D" w:rsidRDefault="00BA764B" w:rsidP="00C617B1">
      <w:pPr>
        <w:pStyle w:val="TreNum-K"/>
        <w:numPr>
          <w:ilvl w:val="0"/>
          <w:numId w:val="19"/>
        </w:numPr>
        <w:jc w:val="left"/>
      </w:pPr>
      <w:r w:rsidRPr="00737D1D">
        <w:t>ION informuje Wnioskodawcę o przyczynach braku możliwości zawarcia umowy</w:t>
      </w:r>
      <w:r w:rsidR="0008068E">
        <w:t xml:space="preserve"> </w:t>
      </w:r>
      <w:r w:rsidRPr="00737D1D">
        <w:t>o</w:t>
      </w:r>
      <w:r w:rsidR="0008068E">
        <w:t> </w:t>
      </w:r>
      <w:r w:rsidRPr="00737D1D">
        <w:t xml:space="preserve">dofinansowanie w przypadkach, o których mowa w </w:t>
      </w:r>
      <w:r w:rsidRPr="003E4578">
        <w:t>pkt 4 i 5.</w:t>
      </w:r>
      <w:r w:rsidRPr="00737D1D">
        <w:t xml:space="preserve"> W sytuacji, o której mowa w art. 61 ust. 3 pkt 3 ustawy wdrożeniowej, tj. Wnioskodawca zrezygnował z</w:t>
      </w:r>
      <w:r w:rsidR="0008068E">
        <w:t> </w:t>
      </w:r>
      <w:r w:rsidRPr="00737D1D">
        <w:t>dofinansowani</w:t>
      </w:r>
      <w:r>
        <w:t xml:space="preserve">a, </w:t>
      </w:r>
      <w:r w:rsidR="0008068E">
        <w:t>W</w:t>
      </w:r>
      <w:r>
        <w:t xml:space="preserve">nioskodawca informuje ION o </w:t>
      </w:r>
      <w:r w:rsidRPr="00737D1D">
        <w:t>swojej decyzji poprzez złożenie pisemnego oświadczenia.</w:t>
      </w:r>
    </w:p>
    <w:p w14:paraId="27E259AC" w14:textId="66516442" w:rsidR="001513D2" w:rsidRPr="00737D1D" w:rsidRDefault="001513D2" w:rsidP="00C617B1">
      <w:pPr>
        <w:pStyle w:val="TreNum-K"/>
        <w:numPr>
          <w:ilvl w:val="0"/>
          <w:numId w:val="19"/>
        </w:numPr>
        <w:jc w:val="left"/>
      </w:pPr>
      <w:r w:rsidRPr="00737D1D">
        <w:t>Co do zasady, po wybraniu projektu do dofinansowania, a przed zawarciem umowy o</w:t>
      </w:r>
      <w:r w:rsidR="0008068E">
        <w:t> </w:t>
      </w:r>
      <w:r w:rsidRPr="00737D1D">
        <w:t>dofinansowanie nie jest dopuszczalne dokonywanie jakichkolwiek zmian w projekcie. Projekt objęty dofinansowaniem może być zmieniony za zgodą ION, jeżeli:</w:t>
      </w:r>
    </w:p>
    <w:p w14:paraId="0423A74C" w14:textId="65A6FCE3" w:rsidR="001513D2" w:rsidRPr="00737D1D" w:rsidRDefault="001513D2" w:rsidP="00C617B1">
      <w:pPr>
        <w:pStyle w:val="TreNum-K"/>
        <w:numPr>
          <w:ilvl w:val="1"/>
          <w:numId w:val="19"/>
        </w:numPr>
        <w:jc w:val="left"/>
      </w:pPr>
      <w:r w:rsidRPr="00737D1D">
        <w:t>zmiany nie wpłynęłyby na wynik oceny projektu w sposób, który skutkowałby negatywną oceną projektu, albo</w:t>
      </w:r>
    </w:p>
    <w:p w14:paraId="330A533B" w14:textId="6F79DA98" w:rsidR="001513D2" w:rsidRPr="00737D1D" w:rsidRDefault="001513D2" w:rsidP="00C617B1">
      <w:pPr>
        <w:pStyle w:val="TreNum-K"/>
        <w:numPr>
          <w:ilvl w:val="1"/>
          <w:numId w:val="19"/>
        </w:numPr>
        <w:jc w:val="left"/>
      </w:pPr>
      <w:r w:rsidRPr="00737D1D">
        <w:t xml:space="preserve">zmiany wynikają z wystąpienia okoliczności niezależnych od </w:t>
      </w:r>
      <w:r w:rsidR="0008068E">
        <w:t>B</w:t>
      </w:r>
      <w:r w:rsidRPr="00737D1D">
        <w:t>eneficjenta, których nie</w:t>
      </w:r>
      <w:r w:rsidR="0008068E">
        <w:t> </w:t>
      </w:r>
      <w:r w:rsidRPr="00737D1D">
        <w:t>mógł przewidzieć działając z należytą starannością, oraz zmieniony projekt w</w:t>
      </w:r>
      <w:r w:rsidR="0008068E">
        <w:t> </w:t>
      </w:r>
      <w:r w:rsidRPr="00737D1D">
        <w:t>wystarczającym stopniu będzie przyczyniał się do realizacji celów Programu.</w:t>
      </w:r>
    </w:p>
    <w:p w14:paraId="74697502" w14:textId="660860EE" w:rsidR="00BE228B" w:rsidRPr="00BE228B" w:rsidRDefault="00BE228B" w:rsidP="005B490E">
      <w:pPr>
        <w:pStyle w:val="TreNum-K"/>
        <w:numPr>
          <w:ilvl w:val="0"/>
          <w:numId w:val="19"/>
        </w:numPr>
        <w:jc w:val="left"/>
      </w:pPr>
      <w:r w:rsidRPr="00BE228B">
        <w:t>W szczególnych przypadkach ION dopuszcza możliwość aktualizacji wniosku o dofinansowanie projektu wyłącznie w zakresie danych dotyczących Wnioskodawcy i/lub Partnera, zawartych ww</w:t>
      </w:r>
      <w:r w:rsidR="000428A6">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0CBAB9DA" w14:textId="053402E8" w:rsidR="00BE228B" w:rsidRPr="00BE228B" w:rsidRDefault="00BE228B" w:rsidP="005B490E">
      <w:pPr>
        <w:pStyle w:val="TreNum-K"/>
        <w:numPr>
          <w:ilvl w:val="0"/>
          <w:numId w:val="19"/>
        </w:numPr>
        <w:jc w:val="left"/>
      </w:pPr>
      <w:r w:rsidRPr="00BE228B">
        <w:t>Jeżeli ION po wybraniu projektu do dofinansowania, a przed zawarciem umowy o</w:t>
      </w:r>
      <w:r w:rsidR="005B490E">
        <w:t> </w:t>
      </w:r>
      <w:r w:rsidRPr="00BE228B">
        <w:t>dofinansowanie projektu poweźmie wiedzę o okolicznościach mogących mieć negatywny wpływ na wynik oceny projektu, ponownie kieruje projekt do oceny w</w:t>
      </w:r>
      <w:r w:rsidR="003E4578">
        <w:t> </w:t>
      </w:r>
      <w:r w:rsidRPr="00BE228B">
        <w:t xml:space="preserve">stosownym zakresie, o czym informuje </w:t>
      </w:r>
      <w:r w:rsidR="000428A6">
        <w:t>W</w:t>
      </w:r>
      <w:r w:rsidRPr="00BE228B">
        <w:t>nioskodawcę. Przepisy rozdziału 14 i</w:t>
      </w:r>
      <w:r w:rsidR="003E4578">
        <w:t> </w:t>
      </w:r>
      <w:r w:rsidRPr="00BE228B">
        <w:t xml:space="preserve">rozdziału 16 </w:t>
      </w:r>
      <w:r w:rsidRPr="003E4578">
        <w:rPr>
          <w:i/>
          <w:iCs/>
        </w:rPr>
        <w:t>ustawy wdrożeniowej</w:t>
      </w:r>
      <w:r w:rsidRPr="00BE228B">
        <w:t xml:space="preserve"> stosuje się odpowiednio.</w:t>
      </w:r>
    </w:p>
    <w:p w14:paraId="1D9048EB" w14:textId="7B0B3DA8" w:rsidR="003F1827" w:rsidRPr="00737D1D" w:rsidRDefault="003F1827" w:rsidP="00F57AF1">
      <w:pPr>
        <w:pStyle w:val="Podrozdzia-K"/>
        <w:numPr>
          <w:ilvl w:val="2"/>
          <w:numId w:val="27"/>
        </w:numPr>
      </w:pPr>
      <w:bookmarkStart w:id="61" w:name="_Toc134446829"/>
      <w:bookmarkStart w:id="62" w:name="podr_4_6_1"/>
      <w:r w:rsidRPr="00737D1D">
        <w:t>Dokumenty wymagane do przy</w:t>
      </w:r>
      <w:r w:rsidR="005B490E">
        <w:t>gotowania i podpisania umowy o </w:t>
      </w:r>
      <w:r w:rsidRPr="00737D1D">
        <w:t>dofinansowanie projektu</w:t>
      </w:r>
      <w:bookmarkEnd w:id="61"/>
    </w:p>
    <w:bookmarkEnd w:id="62"/>
    <w:p w14:paraId="560FA1B0" w14:textId="01ED8A9C" w:rsidR="004212E0" w:rsidRDefault="009A469B" w:rsidP="005808CC">
      <w:pPr>
        <w:pStyle w:val="Akapitzlist"/>
        <w:numPr>
          <w:ilvl w:val="0"/>
          <w:numId w:val="81"/>
        </w:numPr>
        <w:rPr>
          <w:rFonts w:cs="Arial"/>
        </w:rPr>
      </w:pPr>
      <w:r w:rsidRPr="003A21BD">
        <w:rPr>
          <w:rFonts w:cs="Arial"/>
        </w:rPr>
        <w:t>IZ będzie wymagać od podmiotu ubiegającego się o dofinansowanie złożenia, w</w:t>
      </w:r>
      <w:r w:rsidR="005B490E">
        <w:rPr>
          <w:rFonts w:cs="Arial"/>
        </w:rPr>
        <w:t> </w:t>
      </w:r>
      <w:r w:rsidRPr="003A21BD">
        <w:rPr>
          <w:rFonts w:cs="Arial"/>
        </w:rPr>
        <w:t>terminie 7 dni (dodatkowe 2 dni w przypadku każdego dodatkowego Partnera) od</w:t>
      </w:r>
      <w:r w:rsidR="005B490E">
        <w:rPr>
          <w:rFonts w:cs="Arial"/>
        </w:rPr>
        <w:t> </w:t>
      </w:r>
      <w:r w:rsidRPr="003A21BD">
        <w:rPr>
          <w:rFonts w:cs="Arial"/>
        </w:rPr>
        <w:t xml:space="preserve">daty otrzymania przez Wnioskodawcę informacji </w:t>
      </w:r>
      <w:r w:rsidR="005B490E">
        <w:rPr>
          <w:rFonts w:cs="Arial"/>
        </w:rPr>
        <w:t>o możliwości podpisania umowy o </w:t>
      </w:r>
      <w:r w:rsidRPr="003A21BD">
        <w:rPr>
          <w:rFonts w:cs="Arial"/>
        </w:rPr>
        <w:t>dofinansowanie projektu</w:t>
      </w:r>
      <w:r w:rsidR="004212E0">
        <w:rPr>
          <w:rFonts w:cs="Arial"/>
        </w:rPr>
        <w:t>.</w:t>
      </w:r>
      <w:r w:rsidR="00031D19">
        <w:rPr>
          <w:rFonts w:cs="Arial"/>
        </w:rPr>
        <w:t xml:space="preserve"> </w:t>
      </w:r>
      <w:r w:rsidR="00031D19" w:rsidRPr="003E4578">
        <w:rPr>
          <w:rFonts w:cs="Arial"/>
        </w:rPr>
        <w:t xml:space="preserve">W przypadku </w:t>
      </w:r>
      <w:r w:rsidR="0098537D" w:rsidRPr="003E4578">
        <w:rPr>
          <w:rFonts w:cs="Arial"/>
        </w:rPr>
        <w:t>braku z</w:t>
      </w:r>
      <w:r w:rsidR="005B23E1" w:rsidRPr="003E4578">
        <w:rPr>
          <w:rFonts w:cs="Arial"/>
        </w:rPr>
        <w:t>łożenia wymaganych dokumentów w </w:t>
      </w:r>
      <w:r w:rsidR="0098537D" w:rsidRPr="003E4578">
        <w:rPr>
          <w:rFonts w:cs="Arial"/>
        </w:rPr>
        <w:t>terminie 7 dni</w:t>
      </w:r>
      <w:r w:rsidR="00306C9E" w:rsidRPr="003E4578">
        <w:rPr>
          <w:rFonts w:cs="Arial"/>
        </w:rPr>
        <w:t xml:space="preserve"> </w:t>
      </w:r>
      <w:r w:rsidR="0098537D" w:rsidRPr="003E4578">
        <w:rPr>
          <w:rFonts w:cs="Arial"/>
        </w:rPr>
        <w:t xml:space="preserve"> lub zaistnienia</w:t>
      </w:r>
      <w:r w:rsidR="00031D19" w:rsidRPr="003E4578">
        <w:rPr>
          <w:rFonts w:cs="Arial"/>
        </w:rPr>
        <w:t xml:space="preserve"> konieczności poprawienia</w:t>
      </w:r>
      <w:r w:rsidR="0098537D" w:rsidRPr="003E4578">
        <w:rPr>
          <w:rFonts w:cs="Arial"/>
        </w:rPr>
        <w:t xml:space="preserve"> i/lub</w:t>
      </w:r>
      <w:r w:rsidR="00306C9E" w:rsidRPr="003E4578">
        <w:rPr>
          <w:rFonts w:cs="Arial"/>
        </w:rPr>
        <w:t xml:space="preserve"> </w:t>
      </w:r>
      <w:proofErr w:type="spellStart"/>
      <w:r w:rsidR="00031D19" w:rsidRPr="003E4578">
        <w:rPr>
          <w:rFonts w:cs="Arial"/>
        </w:rPr>
        <w:t>uzupełnienienia</w:t>
      </w:r>
      <w:proofErr w:type="spellEnd"/>
      <w:r w:rsidR="0098537D" w:rsidRPr="003E4578">
        <w:rPr>
          <w:rFonts w:cs="Arial"/>
        </w:rPr>
        <w:t xml:space="preserve"> dokumentów</w:t>
      </w:r>
      <w:r w:rsidR="00031D19" w:rsidRPr="003E4578">
        <w:rPr>
          <w:rFonts w:cs="Arial"/>
        </w:rPr>
        <w:t xml:space="preserve">, </w:t>
      </w:r>
      <w:r w:rsidR="0098537D" w:rsidRPr="003E4578">
        <w:rPr>
          <w:rFonts w:cs="Arial"/>
        </w:rPr>
        <w:t>ION</w:t>
      </w:r>
      <w:r w:rsidR="00031D19" w:rsidRPr="003E4578">
        <w:rPr>
          <w:rFonts w:cs="Arial"/>
        </w:rPr>
        <w:t xml:space="preserve"> ponownie wyznacza 7 dniowy termin na złożenie dokumentów, pod rygorem </w:t>
      </w:r>
      <w:r w:rsidR="0098537D" w:rsidRPr="003E4578">
        <w:rPr>
          <w:rFonts w:cs="Arial"/>
        </w:rPr>
        <w:t>braku możliwości zawarcia</w:t>
      </w:r>
      <w:r w:rsidR="00031D19" w:rsidRPr="003E4578">
        <w:rPr>
          <w:rFonts w:cs="Arial"/>
        </w:rPr>
        <w:t xml:space="preserve"> umowy o dofinansowanie</w:t>
      </w:r>
      <w:r w:rsidR="0098537D" w:rsidRPr="003E4578">
        <w:rPr>
          <w:rFonts w:cs="Arial"/>
        </w:rPr>
        <w:t xml:space="preserve"> – stosownie do</w:t>
      </w:r>
      <w:r w:rsidR="003E4578">
        <w:rPr>
          <w:rFonts w:cs="Arial"/>
        </w:rPr>
        <w:t> </w:t>
      </w:r>
      <w:r w:rsidR="0098537D" w:rsidRPr="003E4578">
        <w:rPr>
          <w:rFonts w:cs="Arial"/>
        </w:rPr>
        <w:t>art.</w:t>
      </w:r>
      <w:r w:rsidR="003E4578">
        <w:rPr>
          <w:rFonts w:cs="Arial"/>
        </w:rPr>
        <w:t> </w:t>
      </w:r>
      <w:r w:rsidR="0098537D" w:rsidRPr="003E4578">
        <w:rPr>
          <w:rFonts w:cs="Arial"/>
        </w:rPr>
        <w:t xml:space="preserve">61 ust. 7 pkt 1 </w:t>
      </w:r>
      <w:r w:rsidR="0098537D" w:rsidRPr="003E4578">
        <w:rPr>
          <w:rFonts w:cs="Arial"/>
          <w:i/>
          <w:iCs/>
        </w:rPr>
        <w:t>ustawy wdrożeniowej</w:t>
      </w:r>
      <w:r w:rsidR="00031D19" w:rsidRPr="003E4578">
        <w:rPr>
          <w:rFonts w:cs="Arial"/>
        </w:rPr>
        <w:t>.</w:t>
      </w:r>
      <w:r w:rsidR="00306C9E" w:rsidRPr="003E4578">
        <w:rPr>
          <w:rFonts w:cs="Arial"/>
        </w:rPr>
        <w:t xml:space="preserve"> </w:t>
      </w:r>
    </w:p>
    <w:p w14:paraId="66B30EF7" w14:textId="561CA3B9" w:rsidR="004212E0" w:rsidRPr="00306C9E" w:rsidRDefault="004212E0" w:rsidP="005808CC">
      <w:pPr>
        <w:pStyle w:val="Akapitzlist"/>
        <w:numPr>
          <w:ilvl w:val="0"/>
          <w:numId w:val="81"/>
        </w:numPr>
        <w:rPr>
          <w:rFonts w:cs="Arial"/>
        </w:rPr>
      </w:pPr>
      <w:r w:rsidRPr="00737D1D">
        <w:t xml:space="preserve">Pisma </w:t>
      </w:r>
      <w:r>
        <w:t>dot. dokumentów wymaganych do przygotowania i sporządzenia umowy o</w:t>
      </w:r>
      <w:r w:rsidR="000428A6">
        <w:t> </w:t>
      </w:r>
      <w:r>
        <w:t>dofinansowanie projektu</w:t>
      </w:r>
      <w:r w:rsidR="00306C9E">
        <w:t xml:space="preserve"> </w:t>
      </w:r>
      <w:r w:rsidR="00306C9E" w:rsidRPr="003E4578">
        <w:t>składane</w:t>
      </w:r>
      <w:r w:rsidRPr="003E4578">
        <w:t xml:space="preserve"> są </w:t>
      </w:r>
      <w:r>
        <w:t xml:space="preserve">w formie pisemnej, tj. </w:t>
      </w:r>
      <w:r w:rsidRPr="00737D1D">
        <w:t>za</w:t>
      </w:r>
      <w:r>
        <w:t> </w:t>
      </w:r>
      <w:r w:rsidRPr="00737D1D">
        <w:t>pośrednictwem poczty tradycyjnej lub elektronicznej skrzynki podawczej</w:t>
      </w:r>
      <w:r>
        <w:t>.</w:t>
      </w:r>
    </w:p>
    <w:p w14:paraId="04C8A2F9" w14:textId="23C1C45B" w:rsidR="003A21BD" w:rsidRDefault="002B4532" w:rsidP="005808CC">
      <w:pPr>
        <w:pStyle w:val="Akapitzlist"/>
        <w:numPr>
          <w:ilvl w:val="0"/>
          <w:numId w:val="81"/>
        </w:numPr>
        <w:spacing w:after="0"/>
        <w:ind w:left="714" w:hanging="357"/>
        <w:rPr>
          <w:rFonts w:cs="Arial"/>
        </w:rPr>
      </w:pPr>
      <w:r>
        <w:rPr>
          <w:rFonts w:cs="Arial"/>
        </w:rPr>
        <w:t>Wymagane będą następujące załączniki (oryginały lub kopie poświadczone</w:t>
      </w:r>
      <w:r w:rsidR="009A469B" w:rsidRPr="003A21BD">
        <w:rPr>
          <w:rFonts w:cs="Arial"/>
        </w:rPr>
        <w:t xml:space="preserve"> przez Wnioskodawcę za zgodność z oryginałem, z datą wystawienia z okresu nie dłuższego niż 3 miesiące przed dniem złożenia):</w:t>
      </w:r>
    </w:p>
    <w:p w14:paraId="2D62380C"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że zapisy wniosku o dofinansowanie projektu, w tym dotyczące złożonych oświadczeń, nie uległy zmianie w okresie od dnia złożenia zatwierdzonej wersji  wniosku o dofinansowanie projektu po negocjacjach do dnia złożenia przedmiotowego oświadczenia;</w:t>
      </w:r>
    </w:p>
    <w:p w14:paraId="2C0CF296" w14:textId="77777777" w:rsidR="003A21BD" w:rsidRPr="009A469B" w:rsidRDefault="003A21BD" w:rsidP="005808CC">
      <w:pPr>
        <w:numPr>
          <w:ilvl w:val="0"/>
          <w:numId w:val="82"/>
        </w:numPr>
        <w:contextualSpacing/>
        <w:rPr>
          <w:rFonts w:cs="Arial"/>
        </w:rPr>
      </w:pPr>
      <w:r w:rsidRPr="009A469B">
        <w:rPr>
          <w:rFonts w:eastAsia="Times New Roman" w:cs="Arial"/>
          <w:lang w:eastAsia="pl-PL"/>
        </w:rPr>
        <w:t xml:space="preserve">kopia statutu lub innego dokumentu stanowiącego podstawę prawną działalności </w:t>
      </w:r>
      <w:r>
        <w:rPr>
          <w:rFonts w:eastAsia="Times New Roman" w:cs="Arial"/>
          <w:lang w:eastAsia="pl-PL"/>
        </w:rPr>
        <w:t>Wnioskodawcy</w:t>
      </w:r>
      <w:r w:rsidRPr="009A469B">
        <w:rPr>
          <w:rFonts w:eastAsia="Times New Roman" w:cs="Arial"/>
          <w:lang w:eastAsia="pl-PL"/>
        </w:rPr>
        <w:t>;</w:t>
      </w:r>
    </w:p>
    <w:p w14:paraId="07C33040" w14:textId="00CB2EF3" w:rsidR="003A21BD" w:rsidRPr="009A469B" w:rsidRDefault="003A21BD" w:rsidP="005808CC">
      <w:pPr>
        <w:numPr>
          <w:ilvl w:val="0"/>
          <w:numId w:val="82"/>
        </w:numPr>
        <w:contextualSpacing/>
        <w:rPr>
          <w:rFonts w:cs="Arial"/>
        </w:rPr>
      </w:pPr>
      <w:r w:rsidRPr="009A469B">
        <w:rPr>
          <w:rFonts w:eastAsia="Times New Roman" w:cs="Arial"/>
          <w:lang w:eastAsia="pl-PL"/>
        </w:rPr>
        <w:t>dane osoby/osób reprezentującej/-</w:t>
      </w:r>
      <w:proofErr w:type="spellStart"/>
      <w:r w:rsidRPr="009A469B">
        <w:rPr>
          <w:rFonts w:eastAsia="Times New Roman" w:cs="Arial"/>
          <w:lang w:eastAsia="pl-PL"/>
        </w:rPr>
        <w:t>ych</w:t>
      </w:r>
      <w:proofErr w:type="spellEnd"/>
      <w:r w:rsidRPr="009A469B">
        <w:rPr>
          <w:rFonts w:eastAsia="Times New Roman" w:cs="Arial"/>
          <w:lang w:eastAsia="pl-PL"/>
        </w:rPr>
        <w:t xml:space="preserve"> Wnioskod</w:t>
      </w:r>
      <w:r w:rsidR="005B490E">
        <w:rPr>
          <w:rFonts w:eastAsia="Times New Roman" w:cs="Arial"/>
          <w:lang w:eastAsia="pl-PL"/>
        </w:rPr>
        <w:t>awcę przy podpisywaniu umowy o </w:t>
      </w:r>
      <w:r w:rsidRPr="009A469B">
        <w:rPr>
          <w:rFonts w:eastAsia="Times New Roman" w:cs="Arial"/>
          <w:lang w:eastAsia="pl-PL"/>
        </w:rPr>
        <w:t>dofinansowanie projektu (imię i nazwisko oraz stanowisko służbowe);</w:t>
      </w:r>
    </w:p>
    <w:p w14:paraId="661EACDD" w14:textId="77777777" w:rsidR="003A21BD" w:rsidRPr="009A469B" w:rsidRDefault="003A21BD" w:rsidP="005808CC">
      <w:pPr>
        <w:numPr>
          <w:ilvl w:val="0"/>
          <w:numId w:val="82"/>
        </w:numPr>
        <w:contextualSpacing/>
        <w:rPr>
          <w:rFonts w:cs="Arial"/>
        </w:rPr>
      </w:pPr>
      <w:r w:rsidRPr="009A469B">
        <w:rPr>
          <w:rFonts w:eastAsia="Times New Roman" w:cs="Arial"/>
          <w:lang w:eastAsia="pl-PL"/>
        </w:rPr>
        <w:t>pełnomocnictwo do podpisania umowy o dofinansowanie (dokument wymagany, gdy</w:t>
      </w:r>
      <w:r>
        <w:rPr>
          <w:rFonts w:eastAsia="Times New Roman" w:cs="Arial"/>
          <w:lang w:eastAsia="pl-PL"/>
        </w:rPr>
        <w:t> </w:t>
      </w:r>
      <w:r w:rsidRPr="009A469B">
        <w:rPr>
          <w:rFonts w:eastAsia="Times New Roman" w:cs="Arial"/>
          <w:lang w:eastAsia="pl-PL"/>
        </w:rPr>
        <w:t>umowa będzie podpisywana przez osoby nieposiadające statutowych uprawnień do reprezentowania Wnioskodawcy);</w:t>
      </w:r>
    </w:p>
    <w:p w14:paraId="41DA7B2B" w14:textId="27D180C7" w:rsidR="003A21BD" w:rsidRPr="009A469B" w:rsidRDefault="003A21BD" w:rsidP="005808CC">
      <w:pPr>
        <w:numPr>
          <w:ilvl w:val="0"/>
          <w:numId w:val="82"/>
        </w:numPr>
        <w:contextualSpacing/>
        <w:rPr>
          <w:rFonts w:cs="Arial"/>
        </w:rPr>
      </w:pPr>
      <w:r w:rsidRPr="009A469B">
        <w:rPr>
          <w:rFonts w:eastAsia="Times New Roman" w:cs="Arial"/>
          <w:lang w:eastAsia="pl-PL"/>
        </w:rPr>
        <w:t>pełnomocnictwo do reprezentowania ubiegającego się o dofinansowanie (dokument wymagany, gdy wniosek o dofinansowanie projektu jest podpisywany przez osobę/y nieposiadającą/e statutowych uprawnień do reprezentowania Wnioskodawc</w:t>
      </w:r>
      <w:r w:rsidR="005B490E">
        <w:rPr>
          <w:rFonts w:eastAsia="Times New Roman" w:cs="Arial"/>
          <w:lang w:eastAsia="pl-PL"/>
        </w:rPr>
        <w:t xml:space="preserve">y). </w:t>
      </w:r>
      <w:r w:rsidRPr="009A469B">
        <w:rPr>
          <w:rFonts w:eastAsia="Times New Roman" w:cs="Arial"/>
          <w:lang w:eastAsia="pl-PL"/>
        </w:rPr>
        <w:t>W</w:t>
      </w:r>
      <w:r>
        <w:rPr>
          <w:rFonts w:eastAsia="Times New Roman" w:cs="Arial"/>
          <w:lang w:eastAsia="pl-PL"/>
        </w:rPr>
        <w:t> </w:t>
      </w:r>
      <w:r w:rsidRPr="009A469B">
        <w:rPr>
          <w:rFonts w:eastAsia="Times New Roman" w:cs="Arial"/>
          <w:lang w:eastAsia="pl-PL"/>
        </w:rPr>
        <w:t>treści pełnomocnictwa należy zawrzeć następujące informacje: tytuł projektu, numer naboru, w ramach którego projekt został złożony, nazwę i numer działania; ponadto, w treści dokumentu należy dokładnie określić zakres udzielanego pełnomocnictwa, np. poprzez  zamieszczenie klauzuli: „pełnomocnictwo do składania oświadczeń woli w imieniu … w zakresie związanym ze złożeniem wniosku(ów) o</w:t>
      </w:r>
      <w:r>
        <w:rPr>
          <w:rFonts w:eastAsia="Times New Roman" w:cs="Arial"/>
          <w:lang w:eastAsia="pl-PL"/>
        </w:rPr>
        <w:t> </w:t>
      </w:r>
      <w:r w:rsidRPr="009A469B">
        <w:rPr>
          <w:rFonts w:eastAsia="Times New Roman" w:cs="Arial"/>
          <w:lang w:eastAsia="pl-PL"/>
        </w:rPr>
        <w:t>dofinansowanie projektu pt. … w ramach naboru … oraz jego realizacją, w tym do: podpisania wniosku o dofinansowanie projektu, potwierdzania za zgodność z</w:t>
      </w:r>
      <w:r w:rsidR="003E4578">
        <w:rPr>
          <w:rFonts w:eastAsia="Times New Roman" w:cs="Arial"/>
          <w:lang w:eastAsia="pl-PL"/>
        </w:rPr>
        <w:t> </w:t>
      </w:r>
      <w:r w:rsidRPr="009A469B">
        <w:rPr>
          <w:rFonts w:eastAsia="Times New Roman" w:cs="Arial"/>
          <w:lang w:eastAsia="pl-PL"/>
        </w:rPr>
        <w:t>oryginałem kopii dokumentów związanych z realizacją projektu, podpisania umowy o</w:t>
      </w:r>
      <w:r>
        <w:rPr>
          <w:rFonts w:eastAsia="Times New Roman" w:cs="Arial"/>
          <w:lang w:eastAsia="pl-PL"/>
        </w:rPr>
        <w:t> </w:t>
      </w:r>
      <w:r w:rsidRPr="009A469B">
        <w:rPr>
          <w:rFonts w:eastAsia="Times New Roman" w:cs="Arial"/>
          <w:lang w:eastAsia="pl-PL"/>
        </w:rPr>
        <w:t>dofinansowanie projektu, podpisywania aneksów do umowy o dofinansowanie projektu”; w przypadku zabezpieczenia w formie weksla wymagana jest dodatkowa klauzula „pełnomocnictwo do podpisania weksla in blanco i deklaracji wystawcy weksla in blanco”;</w:t>
      </w:r>
    </w:p>
    <w:p w14:paraId="75B3F523" w14:textId="77777777" w:rsidR="003A21BD" w:rsidRPr="009A469B" w:rsidRDefault="003A21BD" w:rsidP="005808CC">
      <w:pPr>
        <w:numPr>
          <w:ilvl w:val="0"/>
          <w:numId w:val="82"/>
        </w:numPr>
        <w:contextualSpacing/>
        <w:rPr>
          <w:rFonts w:cs="Arial"/>
        </w:rPr>
      </w:pPr>
      <w:r w:rsidRPr="009A469B">
        <w:rPr>
          <w:rFonts w:eastAsia="Times New Roman" w:cs="Arial"/>
          <w:lang w:eastAsia="pl-PL"/>
        </w:rPr>
        <w:t>potwierdzenie założenia na rzecz Wnioskodawcy (lub jednostki realizującej projekt o</w:t>
      </w:r>
      <w:r>
        <w:rPr>
          <w:rFonts w:eastAsia="Times New Roman" w:cs="Arial"/>
          <w:lang w:eastAsia="pl-PL"/>
        </w:rPr>
        <w:t> </w:t>
      </w:r>
      <w:r w:rsidRPr="009A469B">
        <w:rPr>
          <w:rFonts w:eastAsia="Times New Roman" w:cs="Arial"/>
          <w:lang w:eastAsia="pl-PL"/>
        </w:rPr>
        <w:t>ile dotyczy) i Partnera (o ile dotyczy) wyodrębnionego rachunku bankowego/ rachunków bankowych na potrzeby danego projektu - kserokopia umowy z bankiem potwierdzona za zgodność z oryginałem lub w przypadku jednostek samorządu terytorialnego zaświadczenie o prowadzeniu rachunku/rachunków. W przypadku projektów w całości rozliczanych w oparciu o kwoty ryczałtowe Wnioskodawca przekazuje w formie oświadczenia informację o rachunku, na który należy przekazać transze dofinansowania;</w:t>
      </w:r>
    </w:p>
    <w:p w14:paraId="13D03BB9" w14:textId="3A8DED13" w:rsidR="003A21BD" w:rsidRPr="009A469B" w:rsidRDefault="003A21BD" w:rsidP="005808CC">
      <w:pPr>
        <w:numPr>
          <w:ilvl w:val="0"/>
          <w:numId w:val="82"/>
        </w:numPr>
        <w:contextualSpacing/>
        <w:rPr>
          <w:rFonts w:cs="Arial"/>
        </w:rPr>
      </w:pPr>
      <w:r w:rsidRPr="009A469B">
        <w:rPr>
          <w:rFonts w:eastAsia="Times New Roman" w:cs="Arial"/>
          <w:lang w:eastAsia="pl-PL"/>
        </w:rPr>
        <w:t>oświadczenie Wnioskodawcy (lub jednostki realizującej projekt o ile dotyczy) i</w:t>
      </w:r>
      <w:r>
        <w:rPr>
          <w:rFonts w:eastAsia="Times New Roman" w:cs="Arial"/>
          <w:lang w:eastAsia="pl-PL"/>
        </w:rPr>
        <w:t> </w:t>
      </w:r>
      <w:r w:rsidRPr="009A469B">
        <w:rPr>
          <w:rFonts w:eastAsia="Times New Roman" w:cs="Arial"/>
          <w:lang w:eastAsia="pl-PL"/>
        </w:rPr>
        <w:t>Partnera (o ile dotyczy) o wykorzystywaniu wyodrębnionego rachunku bankowego/ rachunków bankowych tylko i wyłącznie na potrzeby realizacji projektu (w treści oświadczenia należy zawrzeć nr i tytuł projektu) wraz z zobowiązaniem,</w:t>
      </w:r>
      <w:r w:rsidR="003E4578">
        <w:rPr>
          <w:rFonts w:eastAsia="Times New Roman" w:cs="Arial"/>
          <w:lang w:eastAsia="pl-PL"/>
        </w:rPr>
        <w:t xml:space="preserve"> </w:t>
      </w:r>
      <w:r w:rsidRPr="009A469B">
        <w:rPr>
          <w:rFonts w:eastAsia="Times New Roman" w:cs="Arial"/>
          <w:lang w:eastAsia="pl-PL"/>
        </w:rPr>
        <w:t>że</w:t>
      </w:r>
      <w:r w:rsidR="003E4578">
        <w:rPr>
          <w:rFonts w:eastAsia="Times New Roman" w:cs="Arial"/>
          <w:lang w:eastAsia="pl-PL"/>
        </w:rPr>
        <w:t> </w:t>
      </w:r>
      <w:r w:rsidRPr="009A469B">
        <w:rPr>
          <w:rFonts w:eastAsia="Times New Roman" w:cs="Arial"/>
          <w:lang w:eastAsia="pl-PL"/>
        </w:rPr>
        <w:t>z</w:t>
      </w:r>
      <w:r>
        <w:rPr>
          <w:rFonts w:eastAsia="Times New Roman" w:cs="Arial"/>
          <w:lang w:eastAsia="pl-PL"/>
        </w:rPr>
        <w:t> </w:t>
      </w:r>
      <w:r w:rsidRPr="009A469B">
        <w:rPr>
          <w:rFonts w:eastAsia="Times New Roman" w:cs="Arial"/>
          <w:lang w:eastAsia="pl-PL"/>
        </w:rPr>
        <w:t>wyodrębnionego dla projektu rachunku bankowego nie będą dokonywane wypłaty niezwiązane z realizowanym projektem (zobowiązanie nie dotyczy wydatków ponoszonych w ramach kwot ryczałtowych lub projektów w całości rozliczanych w</w:t>
      </w:r>
      <w:r>
        <w:rPr>
          <w:rFonts w:eastAsia="Times New Roman" w:cs="Arial"/>
          <w:lang w:eastAsia="pl-PL"/>
        </w:rPr>
        <w:t> </w:t>
      </w:r>
      <w:r w:rsidRPr="009A469B">
        <w:rPr>
          <w:rFonts w:eastAsia="Times New Roman" w:cs="Arial"/>
          <w:lang w:eastAsia="pl-PL"/>
        </w:rPr>
        <w:t>oparciu o kwoty ryczałtowe);</w:t>
      </w:r>
    </w:p>
    <w:p w14:paraId="368FF35C" w14:textId="77777777" w:rsidR="003A21BD" w:rsidRPr="009A469B" w:rsidRDefault="003A21BD" w:rsidP="005808CC">
      <w:pPr>
        <w:numPr>
          <w:ilvl w:val="0"/>
          <w:numId w:val="82"/>
        </w:numPr>
        <w:contextualSpacing/>
        <w:rPr>
          <w:rFonts w:cs="Arial"/>
        </w:rPr>
      </w:pPr>
      <w:r w:rsidRPr="009A469B">
        <w:rPr>
          <w:rFonts w:eastAsia="Times New Roman" w:cs="Arial"/>
          <w:lang w:eastAsia="pl-PL"/>
        </w:rPr>
        <w:t xml:space="preserve">oświadczenie dotyczące zawartych umów o dofinansowanie projektów w ramach </w:t>
      </w:r>
      <w:proofErr w:type="spellStart"/>
      <w:r w:rsidRPr="009A469B">
        <w:rPr>
          <w:rFonts w:eastAsia="Times New Roman" w:cs="Arial"/>
          <w:lang w:eastAsia="pl-PL"/>
        </w:rPr>
        <w:t>FEWiM</w:t>
      </w:r>
      <w:proofErr w:type="spellEnd"/>
      <w:r w:rsidRPr="009A469B">
        <w:rPr>
          <w:rFonts w:eastAsia="Times New Roman" w:cs="Arial"/>
          <w:lang w:eastAsia="pl-PL"/>
        </w:rPr>
        <w:t xml:space="preserve"> 2021-2027, określające w szczególności kwoty otrzymanego dofinansowania oraz okresy realizacji (nie dotyczy jednostek samorządu terytorialnego). W</w:t>
      </w:r>
      <w:r>
        <w:rPr>
          <w:rFonts w:eastAsia="Times New Roman" w:cs="Arial"/>
          <w:lang w:eastAsia="pl-PL"/>
        </w:rPr>
        <w:t> </w:t>
      </w:r>
      <w:r w:rsidRPr="009A469B">
        <w:rPr>
          <w:rFonts w:eastAsia="Times New Roman" w:cs="Arial"/>
          <w:lang w:eastAsia="pl-PL"/>
        </w:rPr>
        <w:t xml:space="preserve">przypadku gdy łączna wartość dofinansowania umów zawartych w ramach </w:t>
      </w:r>
      <w:proofErr w:type="spellStart"/>
      <w:r w:rsidRPr="009A469B">
        <w:rPr>
          <w:rFonts w:eastAsia="Times New Roman" w:cs="Arial"/>
          <w:lang w:eastAsia="pl-PL"/>
        </w:rPr>
        <w:t>FEWiM</w:t>
      </w:r>
      <w:proofErr w:type="spellEnd"/>
      <w:r w:rsidRPr="009A469B">
        <w:rPr>
          <w:rFonts w:eastAsia="Times New Roman" w:cs="Arial"/>
          <w:lang w:eastAsia="pl-PL"/>
        </w:rPr>
        <w:t xml:space="preserve"> 2021-2027 przekracza 10 000 000 zł</w:t>
      </w:r>
      <w:r>
        <w:rPr>
          <w:rFonts w:eastAsia="Times New Roman" w:cs="Arial"/>
          <w:lang w:eastAsia="pl-PL"/>
        </w:rPr>
        <w:t xml:space="preserve"> -</w:t>
      </w:r>
      <w:r w:rsidRPr="009A469B">
        <w:rPr>
          <w:rFonts w:eastAsia="Times New Roman" w:cs="Arial"/>
          <w:lang w:eastAsia="pl-PL"/>
        </w:rPr>
        <w:t xml:space="preserve"> wskazanie preferowanej przez Wnioskodawcę formy zabezpieczenia, np. gwarancji bankowej lub gwarancji ubezpieczeniowej. Nie dotyczy jednostek sektora finansów publicznych;</w:t>
      </w:r>
    </w:p>
    <w:p w14:paraId="4B77F161" w14:textId="77777777" w:rsidR="003A21BD" w:rsidRPr="009A469B" w:rsidRDefault="003A21BD" w:rsidP="005808CC">
      <w:pPr>
        <w:numPr>
          <w:ilvl w:val="0"/>
          <w:numId w:val="82"/>
        </w:numPr>
        <w:contextualSpacing/>
        <w:rPr>
          <w:rFonts w:cs="Arial"/>
        </w:rPr>
      </w:pPr>
      <w:r w:rsidRPr="009A469B">
        <w:rPr>
          <w:rFonts w:eastAsia="Times New Roman" w:cs="Arial"/>
          <w:lang w:eastAsia="pl-PL"/>
        </w:rPr>
        <w:t xml:space="preserve">wnioski o nadanie dostępu dla osób uprawnionych do pracy </w:t>
      </w:r>
      <w:r>
        <w:rPr>
          <w:rFonts w:eastAsia="Times New Roman" w:cs="Arial"/>
          <w:lang w:eastAsia="pl-PL"/>
        </w:rPr>
        <w:t xml:space="preserve">w </w:t>
      </w:r>
      <w:r w:rsidRPr="009A469B">
        <w:rPr>
          <w:rFonts w:eastAsia="Times New Roman" w:cs="Arial"/>
          <w:lang w:eastAsia="pl-PL"/>
        </w:rPr>
        <w:t>CST2021 (zgodnie ze</w:t>
      </w:r>
      <w:r>
        <w:rPr>
          <w:rFonts w:eastAsia="Times New Roman" w:cs="Arial"/>
          <w:lang w:eastAsia="pl-PL"/>
        </w:rPr>
        <w:t> </w:t>
      </w:r>
      <w:r w:rsidRPr="009A469B">
        <w:rPr>
          <w:rFonts w:eastAsia="Times New Roman" w:cs="Arial"/>
          <w:lang w:eastAsia="pl-PL"/>
        </w:rPr>
        <w:t xml:space="preserve">wzorem określonym w Wytycznych w </w:t>
      </w:r>
      <w:r w:rsidRPr="009A469B">
        <w:rPr>
          <w:rFonts w:eastAsia="Times New Roman" w:cs="Arial"/>
          <w:bCs/>
          <w:lang w:eastAsia="pl-PL"/>
        </w:rPr>
        <w:t>zakresie warunków gromadzenia i</w:t>
      </w:r>
      <w:r>
        <w:rPr>
          <w:rFonts w:eastAsia="Times New Roman" w:cs="Arial"/>
          <w:bCs/>
          <w:lang w:eastAsia="pl-PL"/>
        </w:rPr>
        <w:t> </w:t>
      </w:r>
      <w:r w:rsidRPr="009A469B">
        <w:rPr>
          <w:rFonts w:eastAsia="Times New Roman" w:cs="Arial"/>
          <w:bCs/>
          <w:lang w:eastAsia="pl-PL"/>
        </w:rPr>
        <w:t>przekazywania danych w postaci elektronicznej na lata 2021-2027</w:t>
      </w:r>
      <w:r w:rsidRPr="009A469B">
        <w:rPr>
          <w:rFonts w:eastAsia="Times New Roman" w:cs="Arial"/>
          <w:lang w:eastAsia="pl-PL"/>
        </w:rPr>
        <w:t>);</w:t>
      </w:r>
    </w:p>
    <w:p w14:paraId="5373F1BA" w14:textId="77777777" w:rsidR="003A21BD" w:rsidRPr="009A469B" w:rsidRDefault="003A21BD" w:rsidP="005808CC">
      <w:pPr>
        <w:numPr>
          <w:ilvl w:val="0"/>
          <w:numId w:val="82"/>
        </w:numPr>
        <w:contextualSpacing/>
        <w:rPr>
          <w:rFonts w:cs="Arial"/>
        </w:rPr>
      </w:pPr>
      <w:r w:rsidRPr="009A469B">
        <w:rPr>
          <w:rFonts w:eastAsia="Times New Roman" w:cs="Arial"/>
          <w:lang w:eastAsia="pl-PL"/>
        </w:rPr>
        <w:t>harmonogram płatności (wg wzoru udostępnionego przez IZ, stanowiący podstawę do sporządzenia Harmonogramu płatności, będącego załącznikiem nr 3 do umowy o</w:t>
      </w:r>
      <w:r>
        <w:rPr>
          <w:rFonts w:eastAsia="Times New Roman" w:cs="Arial"/>
          <w:lang w:eastAsia="pl-PL"/>
        </w:rPr>
        <w:t> </w:t>
      </w:r>
      <w:r w:rsidRPr="009A469B">
        <w:rPr>
          <w:rFonts w:eastAsia="Times New Roman" w:cs="Arial"/>
          <w:lang w:eastAsia="pl-PL"/>
        </w:rPr>
        <w:t>dofinansowanie);</w:t>
      </w:r>
    </w:p>
    <w:p w14:paraId="220D3E18"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współmałżonka dotyczące zgody na zaciągnięcie</w:t>
      </w:r>
      <w:r>
        <w:rPr>
          <w:rFonts w:eastAsia="Times New Roman" w:cs="Arial"/>
          <w:lang w:eastAsia="pl-PL"/>
        </w:rPr>
        <w:t xml:space="preserve"> </w:t>
      </w:r>
      <w:r w:rsidRPr="009A469B">
        <w:rPr>
          <w:rFonts w:eastAsia="Times New Roman" w:cs="Arial"/>
          <w:lang w:eastAsia="pl-PL"/>
        </w:rPr>
        <w:t>zobowiązań/oświadczenie o niepozostawaniu w związku małżeńskim/ oświadczenie o</w:t>
      </w:r>
      <w:r>
        <w:rPr>
          <w:rFonts w:eastAsia="Times New Roman" w:cs="Arial"/>
          <w:lang w:eastAsia="pl-PL"/>
        </w:rPr>
        <w:t> </w:t>
      </w:r>
      <w:r w:rsidRPr="009A469B">
        <w:rPr>
          <w:rFonts w:eastAsia="Times New Roman" w:cs="Arial"/>
          <w:lang w:eastAsia="pl-PL"/>
        </w:rPr>
        <w:t>rozdzielności majątkowej współmałżonków; (tylko w przypadku, gdy beneficjentem jest osoba fizyczna prowadząca działalność gospodarczą lub wspólnik spółki cywilnej);</w:t>
      </w:r>
    </w:p>
    <w:p w14:paraId="7113EA2B"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iż wkład niepieniężny wnoszony do projektu nie był uprzednio współfinansowany ze środków UE;</w:t>
      </w:r>
    </w:p>
    <w:p w14:paraId="240B7074" w14:textId="77777777" w:rsidR="003A21BD" w:rsidRPr="009A469B" w:rsidRDefault="003A21BD" w:rsidP="005808CC">
      <w:pPr>
        <w:numPr>
          <w:ilvl w:val="0"/>
          <w:numId w:val="82"/>
        </w:numPr>
        <w:contextualSpacing/>
        <w:rPr>
          <w:rFonts w:cs="Arial"/>
        </w:rPr>
      </w:pPr>
      <w:r w:rsidRPr="009A469B">
        <w:rPr>
          <w:rFonts w:eastAsia="Times New Roman" w:cs="Arial"/>
          <w:lang w:eastAsia="pl-PL"/>
        </w:rPr>
        <w:t>potwierdzona za zgodność z oryginałem kopia uchwały właściwego organu jednostki samorządu terytorialnego zatwierdzającej projekt lub udzielającej pełnomocnictwa do</w:t>
      </w:r>
      <w:r>
        <w:rPr>
          <w:rFonts w:eastAsia="Times New Roman" w:cs="Arial"/>
          <w:lang w:eastAsia="pl-PL"/>
        </w:rPr>
        <w:t> </w:t>
      </w:r>
      <w:r w:rsidRPr="009A469B">
        <w:rPr>
          <w:rFonts w:eastAsia="Times New Roman" w:cs="Arial"/>
          <w:lang w:eastAsia="pl-PL"/>
        </w:rPr>
        <w:t xml:space="preserve">zatwierdzenia projektów współfinansowanych z Europejskiego Funduszu Społecznego Plus lub inny właściwy dokument organu, który dysponuje budżetem </w:t>
      </w:r>
      <w:r>
        <w:rPr>
          <w:rFonts w:eastAsia="Times New Roman" w:cs="Arial"/>
          <w:lang w:eastAsia="pl-PL"/>
        </w:rPr>
        <w:t>W</w:t>
      </w:r>
      <w:r w:rsidRPr="009A469B">
        <w:rPr>
          <w:rFonts w:eastAsia="Times New Roman" w:cs="Arial"/>
          <w:lang w:eastAsia="pl-PL"/>
        </w:rPr>
        <w:t>nioskodawcy (zgodnie z przepisami o finansach publicznych);</w:t>
      </w:r>
    </w:p>
    <w:p w14:paraId="65E5DD4B" w14:textId="5B9689DC" w:rsidR="003A21BD" w:rsidRPr="009A469B" w:rsidRDefault="003A21BD" w:rsidP="005808CC">
      <w:pPr>
        <w:numPr>
          <w:ilvl w:val="0"/>
          <w:numId w:val="82"/>
        </w:numPr>
        <w:contextualSpacing/>
        <w:rPr>
          <w:rFonts w:cs="Arial"/>
        </w:rPr>
      </w:pPr>
      <w:r w:rsidRPr="009A469B">
        <w:rPr>
          <w:rFonts w:eastAsia="Times New Roman" w:cs="Arial"/>
          <w:lang w:eastAsia="pl-PL"/>
        </w:rPr>
        <w:t>oświadczenie, iż nie zachodzą powiązania między Liderem i Partnerem/Partnerami, o</w:t>
      </w:r>
      <w:r>
        <w:rPr>
          <w:rFonts w:eastAsia="Times New Roman" w:cs="Arial"/>
          <w:lang w:eastAsia="pl-PL"/>
        </w:rPr>
        <w:t> </w:t>
      </w:r>
      <w:r w:rsidRPr="009A469B">
        <w:rPr>
          <w:rFonts w:eastAsia="Times New Roman" w:cs="Arial"/>
          <w:lang w:eastAsia="pl-PL"/>
        </w:rPr>
        <w:t>których mowa w definicji przedsiębiorstw powiązanych wskazanej w art. 3 pkt 3 „Przedsiębiorstwa powiązane” Załącznika I do Rozporządzenia Komisji (UE) nr</w:t>
      </w:r>
      <w:r>
        <w:rPr>
          <w:rFonts w:eastAsia="Times New Roman" w:cs="Arial"/>
          <w:lang w:eastAsia="pl-PL"/>
        </w:rPr>
        <w:t> </w:t>
      </w:r>
      <w:r w:rsidRPr="009A469B">
        <w:rPr>
          <w:rFonts w:eastAsia="Times New Roman" w:cs="Arial"/>
          <w:lang w:eastAsia="pl-PL"/>
        </w:rPr>
        <w:t>651/2014 z dnia 17 czerwca 2014 r</w:t>
      </w:r>
      <w:r w:rsidR="000428A6">
        <w:rPr>
          <w:rFonts w:eastAsia="Times New Roman" w:cs="Arial"/>
          <w:lang w:eastAsia="pl-PL"/>
        </w:rPr>
        <w:t>.</w:t>
      </w:r>
      <w:r w:rsidRPr="009A469B">
        <w:rPr>
          <w:rFonts w:eastAsia="Times New Roman" w:cs="Arial"/>
          <w:lang w:eastAsia="pl-PL"/>
        </w:rPr>
        <w:t>;</w:t>
      </w:r>
    </w:p>
    <w:p w14:paraId="68129EC7" w14:textId="65EC7820" w:rsidR="003A21BD" w:rsidRPr="00855AB2" w:rsidRDefault="003A21BD" w:rsidP="005808CC">
      <w:pPr>
        <w:numPr>
          <w:ilvl w:val="0"/>
          <w:numId w:val="82"/>
        </w:numPr>
        <w:spacing w:after="0"/>
        <w:contextualSpacing/>
        <w:rPr>
          <w:rFonts w:cs="Arial"/>
        </w:rPr>
      </w:pPr>
      <w:r w:rsidRPr="009A469B">
        <w:rPr>
          <w:rFonts w:eastAsia="Times New Roman" w:cs="Arial"/>
          <w:lang w:eastAsia="pl-PL"/>
        </w:rPr>
        <w:t>oświadczenie, iż nie zachodzą powiązania między Liderem, Partnerem/Partnerami a</w:t>
      </w:r>
      <w:r>
        <w:rPr>
          <w:rFonts w:eastAsia="Times New Roman" w:cs="Arial"/>
          <w:lang w:eastAsia="pl-PL"/>
        </w:rPr>
        <w:t> </w:t>
      </w:r>
      <w:r w:rsidRPr="009A469B">
        <w:rPr>
          <w:rFonts w:cs="Arial"/>
        </w:rPr>
        <w:t>osobami prawnymi, podmiotami lub organami z siedzibą w Rosji będącymi pod</w:t>
      </w:r>
      <w:r>
        <w:rPr>
          <w:rFonts w:cs="Arial"/>
        </w:rPr>
        <w:t> </w:t>
      </w:r>
      <w:r w:rsidRPr="009A469B">
        <w:rPr>
          <w:rFonts w:cs="Arial"/>
        </w:rPr>
        <w:t>kontrolą publiczną, związanymi z Federacją Rosyjską.</w:t>
      </w:r>
    </w:p>
    <w:p w14:paraId="7080541F" w14:textId="77777777" w:rsidR="003A21BD" w:rsidRPr="00BE228B" w:rsidRDefault="003A21BD" w:rsidP="005808CC">
      <w:pPr>
        <w:pStyle w:val="Akapitzlist"/>
        <w:numPr>
          <w:ilvl w:val="0"/>
          <w:numId w:val="81"/>
        </w:numPr>
        <w:spacing w:after="0"/>
        <w:rPr>
          <w:rFonts w:cs="Arial"/>
        </w:rPr>
      </w:pPr>
      <w:r w:rsidRPr="00BE228B">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39D21FDD" w14:textId="77777777" w:rsidR="003A21BD" w:rsidRDefault="003A21BD" w:rsidP="009A469B">
      <w:pPr>
        <w:rPr>
          <w:rFonts w:eastAsia="Times New Roman" w:cs="Arial"/>
          <w:lang w:eastAsia="pl-PL"/>
        </w:rPr>
      </w:pPr>
    </w:p>
    <w:p w14:paraId="35E719E5" w14:textId="77777777" w:rsidR="009A469B" w:rsidRPr="009A469B" w:rsidRDefault="009A469B" w:rsidP="009A469B">
      <w:pPr>
        <w:rPr>
          <w:rFonts w:cs="Arial"/>
          <w:b/>
        </w:rPr>
      </w:pPr>
      <w:r w:rsidRPr="009A469B">
        <w:rPr>
          <w:rFonts w:cs="Arial"/>
          <w:b/>
        </w:rPr>
        <w:t>Dokumenty wymagane od Partnera:</w:t>
      </w:r>
    </w:p>
    <w:p w14:paraId="7DD93B75" w14:textId="77777777" w:rsidR="009A469B" w:rsidRPr="009A469B" w:rsidRDefault="009A469B" w:rsidP="003A21BD">
      <w:pPr>
        <w:numPr>
          <w:ilvl w:val="0"/>
          <w:numId w:val="80"/>
        </w:numPr>
        <w:contextualSpacing/>
        <w:rPr>
          <w:rFonts w:cs="Arial"/>
          <w:bCs/>
        </w:rPr>
      </w:pPr>
      <w:r w:rsidRPr="009A469B">
        <w:rPr>
          <w:rFonts w:eastAsia="Times New Roman" w:cs="Arial"/>
          <w:lang w:eastAsia="pl-PL"/>
        </w:rPr>
        <w:t>kopia statutu lub innego dokumentu stanowiącego podstawę prawną działalności Partnera;</w:t>
      </w:r>
    </w:p>
    <w:p w14:paraId="11CAEC78" w14:textId="2A7FFB30" w:rsidR="009A469B" w:rsidRPr="009A469B" w:rsidRDefault="009A469B" w:rsidP="003A21BD">
      <w:pPr>
        <w:numPr>
          <w:ilvl w:val="0"/>
          <w:numId w:val="80"/>
        </w:numPr>
        <w:contextualSpacing/>
        <w:rPr>
          <w:rFonts w:cs="Arial"/>
          <w:bCs/>
        </w:rPr>
      </w:pPr>
      <w:r w:rsidRPr="009A469B">
        <w:rPr>
          <w:rFonts w:eastAsia="Times New Roman" w:cs="Arial"/>
          <w:lang w:eastAsia="pl-PL"/>
        </w:rPr>
        <w:t>pełnomocnictwo do reprezentowania Partnera (załącznik wymagany jedynie, gdy</w:t>
      </w:r>
      <w:r w:rsidR="002C3A2C">
        <w:rPr>
          <w:rFonts w:eastAsia="Times New Roman" w:cs="Arial"/>
          <w:lang w:eastAsia="pl-PL"/>
        </w:rPr>
        <w:t> </w:t>
      </w:r>
      <w:r w:rsidRPr="009A469B">
        <w:rPr>
          <w:rFonts w:eastAsia="Times New Roman" w:cs="Arial"/>
          <w:lang w:eastAsia="pl-PL"/>
        </w:rPr>
        <w:t>wniosek o dofinansowanie jest podpisywany przez osobę/osoby nieposiadającą/e statutowych uprawnień do reprezentowania Partnera);</w:t>
      </w:r>
    </w:p>
    <w:p w14:paraId="30DE7FE7" w14:textId="390AEF48" w:rsidR="009A469B" w:rsidRPr="009A469B" w:rsidRDefault="009A469B" w:rsidP="003A21BD">
      <w:pPr>
        <w:numPr>
          <w:ilvl w:val="0"/>
          <w:numId w:val="80"/>
        </w:numPr>
        <w:contextualSpacing/>
        <w:rPr>
          <w:rFonts w:cs="Arial"/>
          <w:bCs/>
        </w:rPr>
      </w:pPr>
      <w:r w:rsidRPr="009A469B">
        <w:rPr>
          <w:rFonts w:eastAsia="Times New Roman" w:cs="Arial"/>
          <w:lang w:eastAsia="pl-PL"/>
        </w:rPr>
        <w:t xml:space="preserve">kopia umowy/porozumienia między </w:t>
      </w:r>
      <w:r w:rsidR="002C3A2C">
        <w:rPr>
          <w:rFonts w:eastAsia="Times New Roman" w:cs="Arial"/>
          <w:lang w:eastAsia="pl-PL"/>
        </w:rPr>
        <w:t>P</w:t>
      </w:r>
      <w:r w:rsidRPr="009A469B">
        <w:rPr>
          <w:rFonts w:eastAsia="Times New Roman" w:cs="Arial"/>
          <w:lang w:eastAsia="pl-PL"/>
        </w:rPr>
        <w:t>artnerami (potwierdzona za zgodność z</w:t>
      </w:r>
      <w:r w:rsidR="002C3A2C">
        <w:rPr>
          <w:rFonts w:eastAsia="Times New Roman" w:cs="Arial"/>
          <w:lang w:eastAsia="pl-PL"/>
        </w:rPr>
        <w:t> </w:t>
      </w:r>
      <w:r w:rsidRPr="009A469B">
        <w:rPr>
          <w:rFonts w:eastAsia="Times New Roman" w:cs="Arial"/>
          <w:lang w:eastAsia="pl-PL"/>
        </w:rPr>
        <w:t>oryginałem);</w:t>
      </w:r>
    </w:p>
    <w:p w14:paraId="62DD7F42" w14:textId="11F6D1FC" w:rsidR="009A469B" w:rsidRPr="009A469B" w:rsidRDefault="009A469B" w:rsidP="003A21BD">
      <w:pPr>
        <w:numPr>
          <w:ilvl w:val="0"/>
          <w:numId w:val="80"/>
        </w:numPr>
        <w:contextualSpacing/>
        <w:rPr>
          <w:rFonts w:cs="Arial"/>
          <w:bCs/>
        </w:rPr>
      </w:pPr>
      <w:r w:rsidRPr="009A469B">
        <w:rPr>
          <w:rFonts w:eastAsia="Times New Roman" w:cs="Arial"/>
          <w:lang w:eastAsia="pl-PL"/>
        </w:rPr>
        <w:t>potwierdzenie założenia rachunku bankowego Partnera na potrzeby danego projektu – kserokopia umowy z bankiem potwierdzona za zgodność z oryginałem;</w:t>
      </w:r>
    </w:p>
    <w:p w14:paraId="6667E59C" w14:textId="77777777" w:rsidR="009A469B" w:rsidRPr="009A469B" w:rsidRDefault="009A469B" w:rsidP="003A21BD">
      <w:pPr>
        <w:numPr>
          <w:ilvl w:val="0"/>
          <w:numId w:val="80"/>
        </w:numPr>
        <w:contextualSpacing/>
        <w:rPr>
          <w:rFonts w:cs="Arial"/>
          <w:bCs/>
        </w:rPr>
      </w:pPr>
      <w:r w:rsidRPr="009A469B">
        <w:rPr>
          <w:rFonts w:eastAsia="Times New Roman" w:cs="Arial"/>
          <w:lang w:eastAsia="pl-PL"/>
        </w:rPr>
        <w:t>oświadczenie Partnera o wykorzystywaniu wyodrębnionego rachunku bankowego/ rachunków bankowych tylko i wyłącznie na potrzeby realizacji projektu.</w:t>
      </w:r>
    </w:p>
    <w:p w14:paraId="3AE07B52" w14:textId="77777777" w:rsidR="009A469B" w:rsidRPr="009A469B" w:rsidRDefault="009A469B" w:rsidP="009A469B">
      <w:pPr>
        <w:rPr>
          <w:rFonts w:cs="Arial"/>
        </w:rPr>
      </w:pPr>
    </w:p>
    <w:p w14:paraId="50E7D6F9" w14:textId="246BE6E6" w:rsidR="009A469B" w:rsidRPr="009A469B" w:rsidRDefault="009A469B" w:rsidP="009A469B">
      <w:pPr>
        <w:rPr>
          <w:rFonts w:cs="Arial"/>
        </w:rPr>
      </w:pPr>
      <w:r w:rsidRPr="009A469B">
        <w:rPr>
          <w:rFonts w:cs="Arial"/>
        </w:rPr>
        <w:t>IZ zastrzega sobie prawo do żądania od Wnioskodawcy innych</w:t>
      </w:r>
      <w:r w:rsidR="00111F34">
        <w:rPr>
          <w:rFonts w:cs="Arial"/>
        </w:rPr>
        <w:t>/lub dodatkowych</w:t>
      </w:r>
      <w:r w:rsidRPr="009A469B">
        <w:rPr>
          <w:rFonts w:cs="Arial"/>
        </w:rPr>
        <w:t xml:space="preserve"> dokumentów niż wymienione wyżej, w przypadku gdy będzie tego wymagała specyfika projektu. </w:t>
      </w:r>
    </w:p>
    <w:p w14:paraId="496CC7F1" w14:textId="77777777" w:rsidR="009A469B" w:rsidRPr="009A469B" w:rsidRDefault="009A469B" w:rsidP="009A469B">
      <w:pPr>
        <w:rPr>
          <w:rFonts w:cs="Arial"/>
        </w:rPr>
      </w:pPr>
      <w:r w:rsidRPr="009A469B">
        <w:rPr>
          <w:rFonts w:eastAsia="Calibri" w:cs="Arial"/>
          <w:b/>
          <w:bCs/>
          <w:color w:val="2F5496"/>
        </w:rPr>
        <w:t>UWAGA!</w:t>
      </w:r>
      <w:r w:rsidRPr="009A469B">
        <w:rPr>
          <w:rFonts w:cs="Arial"/>
        </w:rPr>
        <w:t xml:space="preserve"> W przypadku Wnioskodawców będących jednostkami sektora finansów publicznych umowa o dofinansowanie projektu wymagać będzie kontrasygnaty skarbnika/głównego księgowego.</w:t>
      </w:r>
    </w:p>
    <w:p w14:paraId="4DC970F4" w14:textId="08180BFB" w:rsidR="003F1827" w:rsidRPr="00737D1D" w:rsidRDefault="003F1827" w:rsidP="003F1827">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46812AC7" w14:textId="0EF8189A" w:rsidR="00F80756" w:rsidRPr="00A617CC" w:rsidRDefault="00F80756" w:rsidP="002C3A2C">
      <w:pPr>
        <w:pStyle w:val="Podrozdzia-K"/>
        <w:numPr>
          <w:ilvl w:val="2"/>
          <w:numId w:val="27"/>
        </w:numPr>
        <w:spacing w:before="240"/>
      </w:pPr>
      <w:bookmarkStart w:id="63" w:name="_Toc134446830"/>
      <w:r w:rsidRPr="00737D1D">
        <w:t>Zabezpieczenie należytego wykonania umowy o dofinansowanie</w:t>
      </w:r>
      <w:bookmarkEnd w:id="63"/>
    </w:p>
    <w:p w14:paraId="6452FB64" w14:textId="77777777" w:rsidR="00F80756" w:rsidRPr="00737D1D" w:rsidRDefault="00F80756" w:rsidP="003A21BD">
      <w:pPr>
        <w:pStyle w:val="TreNum-K"/>
        <w:numPr>
          <w:ilvl w:val="0"/>
          <w:numId w:val="36"/>
        </w:numPr>
        <w:jc w:val="left"/>
      </w:pPr>
      <w:r w:rsidRPr="00737D1D">
        <w:t>Beneficjent jest zobowiązany do ustanowienia i wniesienia zabezpieczenia należytego wykonania zobowiązań wynikających z umowy o dofinansowanie</w:t>
      </w:r>
      <w:r w:rsidRPr="00737D1D">
        <w:rPr>
          <w:rStyle w:val="Odwoanieprzypisudolnego"/>
          <w:rFonts w:cs="Arial"/>
        </w:rPr>
        <w:footnoteReference w:id="11"/>
      </w:r>
      <w:r w:rsidRPr="00737D1D">
        <w:t>.</w:t>
      </w:r>
    </w:p>
    <w:p w14:paraId="7252200E" w14:textId="77777777" w:rsidR="00111F34" w:rsidRPr="00111F34" w:rsidRDefault="00111F34" w:rsidP="000428A6">
      <w:pPr>
        <w:pStyle w:val="TreNum-K"/>
        <w:numPr>
          <w:ilvl w:val="0"/>
          <w:numId w:val="36"/>
        </w:numPr>
        <w:jc w:val="left"/>
      </w:pPr>
      <w:r w:rsidRPr="00111F34">
        <w:t>Wniesienie zabezpieczenia w formie i wysokości zaakceptowanej przez ION jest koniecznym warunkiem uruchomienia wypłaty środków.</w:t>
      </w:r>
    </w:p>
    <w:p w14:paraId="68CDD637" w14:textId="77777777" w:rsidR="00F80756" w:rsidRPr="00737D1D" w:rsidRDefault="00F80756" w:rsidP="003A21BD">
      <w:pPr>
        <w:pStyle w:val="TreNum-K"/>
        <w:numPr>
          <w:ilvl w:val="0"/>
          <w:numId w:val="36"/>
        </w:numPr>
        <w:jc w:val="left"/>
      </w:pPr>
      <w:r w:rsidRPr="00737D1D">
        <w:t>W przypadku, gdy wartość zaliczki lub łączna wartość zaliczek ze wszystkich równocześnie realizowanych umów o dofinansowanie, zawartych z IZ:</w:t>
      </w:r>
    </w:p>
    <w:p w14:paraId="3B9FE628" w14:textId="43607719" w:rsidR="00F80756" w:rsidRPr="00737D1D" w:rsidRDefault="00F80756" w:rsidP="00933454">
      <w:pPr>
        <w:pStyle w:val="TreNum-K"/>
        <w:numPr>
          <w:ilvl w:val="2"/>
          <w:numId w:val="19"/>
        </w:numPr>
        <w:jc w:val="left"/>
      </w:pPr>
      <w:r w:rsidRPr="00737D1D">
        <w:t>nie przekracza 10 000 000 zł lub Beneficjent jest podmiotem świadczącym usługi publiczne lub usługi w ogólnym interesie gospodarczym, o których mowa w art. 93 i</w:t>
      </w:r>
      <w:r w:rsidR="00AD5DBC">
        <w:t> </w:t>
      </w:r>
      <w:r w:rsidRPr="00737D1D">
        <w:t>art.</w:t>
      </w:r>
      <w:r w:rsidR="00AD5DBC">
        <w:t> </w:t>
      </w:r>
      <w:r w:rsidRPr="00737D1D">
        <w:t>106 ust. 2 Traktatu o funkcjonowaniu Unii Europejskiej, lub jest instytutem badawczym w rozumieniu art. 1 ust. 1 ustawy z dnia 30 kwietnia 2010 r. o instytutach badawczych</w:t>
      </w:r>
      <w:r w:rsidR="00AD5DBC">
        <w:t>,</w:t>
      </w:r>
      <w:r w:rsidRPr="00737D1D">
        <w:t xml:space="preserve"> zabezpieczenie jest ustanawiane w formie weksla in blanco wraz z</w:t>
      </w:r>
      <w:r w:rsidR="00AD5DBC">
        <w:t> </w:t>
      </w:r>
      <w:r w:rsidRPr="00737D1D">
        <w:t>deklaracją wekslową;</w:t>
      </w:r>
    </w:p>
    <w:p w14:paraId="004D4EC6" w14:textId="6D9FFDB8" w:rsidR="00F80756" w:rsidRPr="00737D1D" w:rsidRDefault="00F80756" w:rsidP="00933454">
      <w:pPr>
        <w:pStyle w:val="TreNum-K"/>
        <w:numPr>
          <w:ilvl w:val="2"/>
          <w:numId w:val="19"/>
        </w:numPr>
        <w:jc w:val="left"/>
      </w:pPr>
      <w:r w:rsidRPr="00737D1D">
        <w:t>przekracza 10 000 000 zł, zabezpieczenie jest ustanawiane w wysokości co najmniej równowartości najwyższej transzy zaliczki wynikającej z umowy o dofinansowanie w</w:t>
      </w:r>
      <w:r w:rsidR="00A91B48">
        <w:t> </w:t>
      </w:r>
      <w:r w:rsidRPr="00737D1D">
        <w:t>formie gwarancji bankowej lub gwarancji ubezpieczeniowej</w:t>
      </w:r>
      <w:r w:rsidRPr="00737D1D">
        <w:rPr>
          <w:rStyle w:val="Odwoanieprzypisudolnego"/>
          <w:rFonts w:cs="Arial"/>
        </w:rPr>
        <w:footnoteReference w:id="12"/>
      </w:r>
      <w:r w:rsidRPr="00737D1D">
        <w:t>.</w:t>
      </w:r>
    </w:p>
    <w:p w14:paraId="30D3A4EC" w14:textId="77777777" w:rsidR="00F80756" w:rsidRPr="00737D1D" w:rsidRDefault="00F80756" w:rsidP="00933454">
      <w:pPr>
        <w:pStyle w:val="TreNum-K"/>
        <w:numPr>
          <w:ilvl w:val="0"/>
          <w:numId w:val="19"/>
        </w:numPr>
        <w:jc w:val="left"/>
      </w:pPr>
      <w:r w:rsidRPr="00737D1D">
        <w:t>Zaleca się aby termin złożenia zabezpieczenia w formie:</w:t>
      </w:r>
    </w:p>
    <w:p w14:paraId="426AC4E8" w14:textId="3D9A5E6D" w:rsidR="00F80756" w:rsidRPr="00737D1D" w:rsidRDefault="00F80756" w:rsidP="00933454">
      <w:pPr>
        <w:pStyle w:val="TreNum-K"/>
        <w:numPr>
          <w:ilvl w:val="2"/>
          <w:numId w:val="19"/>
        </w:numPr>
        <w:jc w:val="left"/>
      </w:pPr>
      <w:r w:rsidRPr="00737D1D">
        <w:t xml:space="preserve">weksla in blanco </w:t>
      </w:r>
      <w:r w:rsidR="00E901F2">
        <w:t xml:space="preserve">- </w:t>
      </w:r>
      <w:r w:rsidRPr="00737D1D">
        <w:t>nie przekraczał 15 dni roboczych od daty podpisania umowy;</w:t>
      </w:r>
    </w:p>
    <w:p w14:paraId="1510D1F9" w14:textId="40BBCD4A" w:rsidR="00F80756" w:rsidRPr="00737D1D" w:rsidRDefault="00F80756" w:rsidP="00933454">
      <w:pPr>
        <w:pStyle w:val="TreNum-K"/>
        <w:numPr>
          <w:ilvl w:val="2"/>
          <w:numId w:val="19"/>
        </w:numPr>
        <w:jc w:val="left"/>
      </w:pPr>
      <w:r w:rsidRPr="00737D1D">
        <w:t xml:space="preserve">gwarancji bankowej lub gwarancji ubezpieczeniowej </w:t>
      </w:r>
      <w:r w:rsidR="00E901F2">
        <w:t xml:space="preserve">- </w:t>
      </w:r>
      <w:r w:rsidRPr="00737D1D">
        <w:t>nie przekraczał 30 dni roboczych od</w:t>
      </w:r>
      <w:r w:rsidR="00E901F2">
        <w:t> </w:t>
      </w:r>
      <w:r w:rsidRPr="00737D1D">
        <w:t>daty podpisania umowy.</w:t>
      </w:r>
    </w:p>
    <w:p w14:paraId="41540131" w14:textId="2CF4D3C6" w:rsidR="00F80756" w:rsidRPr="00737D1D" w:rsidRDefault="00F80756" w:rsidP="00933454">
      <w:pPr>
        <w:pStyle w:val="TreNum-K"/>
        <w:numPr>
          <w:ilvl w:val="0"/>
          <w:numId w:val="19"/>
        </w:numPr>
        <w:jc w:val="left"/>
      </w:pPr>
      <w:r w:rsidRPr="00737D1D">
        <w:t>W przypadku, gdy z przyczyn obiektywnych nie jest możliwe złożenie zabezpieczenia we</w:t>
      </w:r>
      <w:r w:rsidR="00E901F2">
        <w:t> </w:t>
      </w:r>
      <w:r w:rsidRPr="00737D1D">
        <w:t>wskazanym terminie, IZ może</w:t>
      </w:r>
      <w:r w:rsidRPr="00737D1D">
        <w:rPr>
          <w:szCs w:val="16"/>
        </w:rPr>
        <w:t xml:space="preserve"> zmienić termin złożenia zabezpieczenia jedynie na</w:t>
      </w:r>
      <w:r w:rsidR="00E901F2">
        <w:rPr>
          <w:szCs w:val="16"/>
        </w:rPr>
        <w:t> </w:t>
      </w:r>
      <w:r w:rsidRPr="00737D1D">
        <w:rPr>
          <w:szCs w:val="16"/>
        </w:rPr>
        <w:t>uzasadniony wniosek Beneficjenta.</w:t>
      </w:r>
    </w:p>
    <w:p w14:paraId="4EBE966F" w14:textId="0BB2F869" w:rsidR="00F80756" w:rsidRPr="00737D1D" w:rsidRDefault="00F80756" w:rsidP="00933454">
      <w:pPr>
        <w:pStyle w:val="TreNum-K"/>
        <w:numPr>
          <w:ilvl w:val="0"/>
          <w:numId w:val="19"/>
        </w:numPr>
        <w:jc w:val="left"/>
      </w:pPr>
      <w:r w:rsidRPr="00737D1D">
        <w:t>Po zakończeniu projektu i jego prawidłowym rozliczeniu, Beneficjent zwraca się na</w:t>
      </w:r>
      <w:r w:rsidR="00286883">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009DEDCE" w14:textId="0461DE04" w:rsidR="00F80756" w:rsidRPr="00737D1D" w:rsidRDefault="00F80756" w:rsidP="00933454">
      <w:pPr>
        <w:pStyle w:val="TreNum-K"/>
        <w:numPr>
          <w:ilvl w:val="0"/>
          <w:numId w:val="19"/>
        </w:numPr>
        <w:jc w:val="left"/>
      </w:pPr>
      <w:r w:rsidRPr="00737D1D">
        <w:t>W przypadku wszczęcia postępowania administracyjnego w celu wydania decyzji o</w:t>
      </w:r>
      <w:r w:rsidR="00286883">
        <w:t> </w:t>
      </w:r>
      <w:r w:rsidRPr="00737D1D">
        <w:t>zwrocie środków, podjętej na podstawie przepisów ustawy o finansach publicznych albo postępowania sądowo-administracyjnego wszczętego/podjętego w wyniku zaskarżenia takiej decyzji, albo w przypadku wszczęcia egzekucji administracyjnej, zwrot dokumentu stanowiącego zabezpieczenie należytego wykonania umowy o dofinansowanie może nastąpić po zakończeniu postępowania i po odzyskaniu środków.</w:t>
      </w:r>
    </w:p>
    <w:p w14:paraId="45B8A445" w14:textId="77777777" w:rsidR="00F80756" w:rsidRPr="00737D1D" w:rsidRDefault="00F80756" w:rsidP="00933454">
      <w:pPr>
        <w:pStyle w:val="TreNum-K"/>
        <w:numPr>
          <w:ilvl w:val="0"/>
          <w:numId w:val="19"/>
        </w:numPr>
        <w:jc w:val="left"/>
      </w:pPr>
      <w:r w:rsidRPr="00737D1D">
        <w:t>W przypadku, gdy Wnioskodawca przewiduje trwałość projektu lub rezultatów, zwrot dokumentu stanowiącego zabezpieczenie następuje po upływie okresu trwałości.</w:t>
      </w:r>
    </w:p>
    <w:p w14:paraId="5782B9E4" w14:textId="77777777" w:rsidR="00F80756" w:rsidRPr="00737D1D" w:rsidRDefault="00F80756" w:rsidP="00933454">
      <w:pPr>
        <w:pStyle w:val="Akapitzlist"/>
        <w:spacing w:before="60" w:after="0"/>
        <w:ind w:left="360"/>
        <w:rPr>
          <w:rFonts w:cs="Arial"/>
        </w:rPr>
      </w:pPr>
    </w:p>
    <w:p w14:paraId="4D22486D" w14:textId="77777777" w:rsidR="00F80756" w:rsidRPr="00737D1D" w:rsidRDefault="00F80756" w:rsidP="00933454">
      <w:pPr>
        <w:spacing w:before="60" w:after="0"/>
        <w:rPr>
          <w:rFonts w:cs="Arial"/>
        </w:rPr>
      </w:pPr>
      <w:r w:rsidRPr="003A012C">
        <w:rPr>
          <w:rFonts w:eastAsia="Calibri" w:cs="Arial"/>
          <w:b/>
          <w:bCs/>
          <w:color w:val="2F5496"/>
        </w:rPr>
        <w:t xml:space="preserve">UWAGA! </w:t>
      </w:r>
      <w:r w:rsidRPr="00737D1D">
        <w:rPr>
          <w:rFonts w:cs="Arial"/>
        </w:rPr>
        <w:t>Zabezpieczenie prawidłowej realizacji projektu w przypadku weksla in blanco powinno być ustanowione na kwotę nie mniejszą niż wysokość przyznanego dofinansowania oraz obejmować okres rozliczenia końcowego projektu, w tym zbadania jego trwałości przez IZ.</w:t>
      </w:r>
    </w:p>
    <w:p w14:paraId="37416D51" w14:textId="77777777" w:rsidR="00F80756" w:rsidRPr="00737D1D" w:rsidRDefault="00F80756" w:rsidP="000F4027">
      <w:pPr>
        <w:spacing w:after="0"/>
        <w:rPr>
          <w:rFonts w:cs="Arial"/>
        </w:rPr>
      </w:pPr>
    </w:p>
    <w:p w14:paraId="28366E45" w14:textId="77777777" w:rsidR="00B979DC" w:rsidRDefault="00B979DC" w:rsidP="00B979DC">
      <w:pPr>
        <w:spacing w:after="0"/>
        <w:rPr>
          <w:rFonts w:cs="Arial"/>
        </w:rPr>
      </w:pPr>
      <w:r>
        <w:rPr>
          <w:rFonts w:eastAsia="Calibri" w:cs="Arial"/>
          <w:b/>
          <w:bCs/>
          <w:color w:val="2F5496"/>
        </w:rPr>
        <w:t>UWAGA!</w:t>
      </w:r>
      <w:r>
        <w:rPr>
          <w:rFonts w:cs="Arial"/>
        </w:rPr>
        <w:t xml:space="preserve"> Zabezpieczenie w formie gwarancji bankowej, gwarancji ubezpieczeniowej musi spełniać następujące warunki:</w:t>
      </w:r>
    </w:p>
    <w:p w14:paraId="4B312602" w14:textId="1BFC77AE" w:rsidR="00B979DC" w:rsidRPr="00B979DC" w:rsidRDefault="00B979DC" w:rsidP="005808CC">
      <w:pPr>
        <w:pStyle w:val="TreNum-K"/>
        <w:numPr>
          <w:ilvl w:val="2"/>
          <w:numId w:val="83"/>
        </w:numPr>
        <w:jc w:val="left"/>
        <w:rPr>
          <w:strike/>
        </w:rPr>
      </w:pPr>
      <w:r w:rsidRPr="00B979DC">
        <w:t>zobowiązanie gwaranta</w:t>
      </w:r>
      <w:r w:rsidRPr="00B979DC">
        <w:rPr>
          <w:rStyle w:val="Odwoanieprzypisudolnego"/>
        </w:rPr>
        <w:footnoteReference w:id="13"/>
      </w:r>
      <w:r w:rsidRPr="00B979DC">
        <w:t xml:space="preserve"> do bezwarunkowej, nieodwołalnej i na pierwsze pisemne żądanie IZ, zapłaty każdej kwoty nieprzekraczającej sumy gwarancyjnej</w:t>
      </w:r>
      <w:r w:rsidR="000428A6">
        <w:t>.</w:t>
      </w:r>
      <w:r w:rsidRPr="00B979DC">
        <w:t xml:space="preserve"> Na wysokość kwoty gwarancyjnej składa się kwota wypłaconych Beneficjentowi środków wraz z</w:t>
      </w:r>
      <w:r w:rsidR="000428A6">
        <w:t> </w:t>
      </w:r>
      <w:r w:rsidRPr="00B979DC">
        <w:t>odsetkami naliczonymi zgodnie z postanowieniami umowy o dofinansowanie projektu zawartej przez IZ z Beneficjentem</w:t>
      </w:r>
      <w:r w:rsidR="000428A6">
        <w:t>;</w:t>
      </w:r>
      <w:r w:rsidRPr="00B979DC">
        <w:t xml:space="preserve"> </w:t>
      </w:r>
    </w:p>
    <w:p w14:paraId="378BE581" w14:textId="71F86867" w:rsidR="00B979DC" w:rsidRPr="00B979DC" w:rsidRDefault="00B979DC" w:rsidP="005808CC">
      <w:pPr>
        <w:pStyle w:val="TreNum-K"/>
        <w:numPr>
          <w:ilvl w:val="2"/>
          <w:numId w:val="83"/>
        </w:numPr>
        <w:jc w:val="left"/>
      </w:pPr>
      <w:r w:rsidRPr="00B979DC">
        <w:t>zobowiązanie, iż zapłata następuje na podstawie pisemnego pierwszego żądania zapłaty, zawierającego oświadczenie, że Beneficjent nie wywiązał się lu</w:t>
      </w:r>
      <w:r w:rsidR="000428A6">
        <w:t>b</w:t>
      </w:r>
      <w:r w:rsidRPr="00B979DC">
        <w:t xml:space="preserve"> nie wywiązał się należycie ze zobowiązań wynikających z umowy o dofinansowanie projektu. Do</w:t>
      </w:r>
      <w:r w:rsidR="000428A6">
        <w:t> </w:t>
      </w:r>
      <w:r w:rsidRPr="00B979DC">
        <w:t>żądania dołączone będzie wezwanie skierowane przez IZ do Beneficjenta zawierające obowiązek zwrotu wypłaconych środków.</w:t>
      </w:r>
    </w:p>
    <w:p w14:paraId="3C5068E2" w14:textId="77777777" w:rsidR="00F80756" w:rsidRPr="00737D1D" w:rsidRDefault="00F80756" w:rsidP="003211F0">
      <w:pPr>
        <w:pStyle w:val="Akapitzlist"/>
        <w:spacing w:after="0"/>
        <w:ind w:left="0"/>
        <w:rPr>
          <w:rFonts w:cs="Arial"/>
        </w:rPr>
      </w:pPr>
    </w:p>
    <w:p w14:paraId="3D90712B" w14:textId="41992617" w:rsidR="00F80756" w:rsidRPr="004102AB" w:rsidRDefault="00F80756" w:rsidP="00933454">
      <w:pPr>
        <w:pStyle w:val="Akapitzlist"/>
        <w:spacing w:before="60" w:after="0"/>
        <w:ind w:left="0"/>
        <w:rPr>
          <w:rFonts w:cs="Arial"/>
        </w:rPr>
      </w:pPr>
      <w:r w:rsidRPr="003A012C">
        <w:rPr>
          <w:rFonts w:eastAsia="Calibri" w:cs="Arial"/>
          <w:b/>
          <w:bCs/>
          <w:color w:val="2F5496"/>
        </w:rPr>
        <w:t>UWAGA!</w:t>
      </w:r>
      <w:r w:rsidRPr="00737D1D">
        <w:rPr>
          <w:rFonts w:cs="Arial"/>
        </w:rPr>
        <w:t xml:space="preserve"> Dla projektów, w których wartość zaliczki lub łączna wartość zaliczek ze</w:t>
      </w:r>
      <w:r w:rsidR="00830E56">
        <w:rPr>
          <w:rFonts w:cs="Arial"/>
        </w:rPr>
        <w:t> </w:t>
      </w:r>
      <w:r w:rsidRPr="00737D1D">
        <w:rPr>
          <w:rFonts w:cs="Arial"/>
        </w:rPr>
        <w:t>wszystkich równocześnie realizowanych umów o dofinansowanie przekracza 10 000</w:t>
      </w:r>
      <w:r w:rsidR="00830E56">
        <w:rPr>
          <w:rFonts w:cs="Arial"/>
        </w:rPr>
        <w:t> </w:t>
      </w:r>
      <w:r w:rsidRPr="00737D1D">
        <w:rPr>
          <w:rFonts w:cs="Arial"/>
        </w:rPr>
        <w:t>000</w:t>
      </w:r>
      <w:r w:rsidR="00830E56">
        <w:rPr>
          <w:rFonts w:cs="Arial"/>
        </w:rPr>
        <w:t> </w:t>
      </w:r>
      <w:r w:rsidRPr="00737D1D">
        <w:rPr>
          <w:rFonts w:cs="Arial"/>
        </w:rPr>
        <w:t>zł</w:t>
      </w:r>
      <w:r w:rsidR="00830E56">
        <w:rPr>
          <w:rFonts w:cs="Arial"/>
        </w:rPr>
        <w:t>,</w:t>
      </w:r>
      <w:r w:rsidRPr="00737D1D">
        <w:rPr>
          <w:rFonts w:cs="Arial"/>
        </w:rPr>
        <w:t xml:space="preserve"> przed podpisaniem umowy o dofinansowanie będzie wymagane przedłożenie załącznika w postaci promesy gwara</w:t>
      </w:r>
      <w:r w:rsidR="004102AB">
        <w:rPr>
          <w:rFonts w:cs="Arial"/>
        </w:rPr>
        <w:t>ncji bankowej/ubezpieczeniowej.</w:t>
      </w:r>
    </w:p>
    <w:p w14:paraId="6ECBFDEC" w14:textId="77777777" w:rsidR="00824E73" w:rsidRDefault="00824E73">
      <w:pPr>
        <w:spacing w:line="259" w:lineRule="auto"/>
        <w:rPr>
          <w:rFonts w:eastAsia="Calibri" w:cs="Arial"/>
          <w:b/>
          <w:sz w:val="24"/>
          <w:szCs w:val="24"/>
        </w:rPr>
      </w:pPr>
      <w:r>
        <w:br w:type="page"/>
      </w:r>
    </w:p>
    <w:p w14:paraId="2D7E90B5" w14:textId="2BB8E23D" w:rsidR="003F1827" w:rsidRPr="00737D1D" w:rsidRDefault="00824E73" w:rsidP="004102AB">
      <w:pPr>
        <w:pStyle w:val="Rozdzia-K"/>
      </w:pPr>
      <w:r>
        <w:t xml:space="preserve"> </w:t>
      </w:r>
      <w:bookmarkStart w:id="64" w:name="_Toc134446831"/>
      <w:r w:rsidR="003F1827" w:rsidRPr="00737D1D">
        <w:t>Kontakt i dodatkowe informacje</w:t>
      </w:r>
      <w:bookmarkEnd w:id="64"/>
    </w:p>
    <w:p w14:paraId="06FB3405" w14:textId="41B4B2A8" w:rsidR="00286357" w:rsidRPr="00737D1D" w:rsidRDefault="00897F5A" w:rsidP="004102AB">
      <w:pPr>
        <w:spacing w:after="120"/>
        <w:ind w:firstLine="284"/>
        <w:rPr>
          <w:rFonts w:cs="Arial"/>
        </w:rPr>
      </w:pPr>
      <w:r w:rsidRPr="00737D1D">
        <w:rPr>
          <w:rFonts w:cs="Arial"/>
          <w:bCs/>
          <w:color w:val="000000"/>
        </w:rPr>
        <w:t>I</w:t>
      </w:r>
      <w:r w:rsidR="00286357" w:rsidRPr="00737D1D">
        <w:rPr>
          <w:rFonts w:cs="Arial"/>
          <w:bCs/>
          <w:color w:val="000000"/>
        </w:rPr>
        <w:t xml:space="preserve">nformacje </w:t>
      </w:r>
      <w:r w:rsidR="00286357" w:rsidRPr="00737D1D">
        <w:rPr>
          <w:rFonts w:cs="Arial"/>
          <w:color w:val="000000"/>
        </w:rPr>
        <w:t>nt. warunków, kryteriów i procedur przyznania dotacji w ramach przedmiotowego naboru</w:t>
      </w:r>
      <w:r w:rsidR="004C5735">
        <w:rPr>
          <w:rFonts w:cs="Arial"/>
          <w:color w:val="000000"/>
        </w:rPr>
        <w:t xml:space="preserve"> </w:t>
      </w:r>
      <w:r w:rsidR="00286357" w:rsidRPr="00737D1D">
        <w:rPr>
          <w:rFonts w:cs="Arial"/>
          <w:color w:val="000000"/>
        </w:rPr>
        <w:t>można uzyskać osobiście, telefonicznie lub mailowo</w:t>
      </w:r>
      <w:r w:rsidR="00286357" w:rsidRPr="00737D1D">
        <w:rPr>
          <w:rFonts w:cs="Arial"/>
          <w:b/>
          <w:color w:val="000000"/>
        </w:rPr>
        <w:t xml:space="preserve"> </w:t>
      </w:r>
      <w:r w:rsidR="00286357" w:rsidRPr="00737D1D">
        <w:rPr>
          <w:rFonts w:cs="Arial"/>
          <w:color w:val="000000"/>
        </w:rPr>
        <w:t>w siedzibie Głównego Punktu Informacyjnego Funduszy Europejskich w Olsztynie oraz Lokaln</w:t>
      </w:r>
      <w:r w:rsidR="004C5735">
        <w:rPr>
          <w:rFonts w:cs="Arial"/>
          <w:color w:val="000000"/>
        </w:rPr>
        <w:t>ego</w:t>
      </w:r>
      <w:r w:rsidR="00286357" w:rsidRPr="00737D1D">
        <w:rPr>
          <w:rFonts w:cs="Arial"/>
          <w:color w:val="000000"/>
        </w:rPr>
        <w:t xml:space="preserve"> Punkt</w:t>
      </w:r>
      <w:r w:rsidR="004C5735">
        <w:rPr>
          <w:rFonts w:cs="Arial"/>
          <w:color w:val="000000"/>
        </w:rPr>
        <w:t>u</w:t>
      </w:r>
      <w:r w:rsidR="00286357" w:rsidRPr="00737D1D">
        <w:rPr>
          <w:rFonts w:cs="Arial"/>
          <w:color w:val="000000"/>
        </w:rPr>
        <w:t xml:space="preserve"> Informacyjn</w:t>
      </w:r>
      <w:r w:rsidR="004C5735">
        <w:rPr>
          <w:rFonts w:cs="Arial"/>
          <w:color w:val="000000"/>
        </w:rPr>
        <w:t>ego</w:t>
      </w:r>
      <w:r w:rsidR="00286357" w:rsidRPr="00737D1D">
        <w:rPr>
          <w:rFonts w:cs="Arial"/>
          <w:color w:val="000000"/>
        </w:rPr>
        <w:t xml:space="preserve"> Funduszy Europejskich w Elblągu, zgodnie z danymi teleadresowymi zamieszczonymi poniżej</w:t>
      </w:r>
      <w:r w:rsidR="00286357" w:rsidRPr="00737D1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5"/>
        <w:gridCol w:w="2484"/>
        <w:gridCol w:w="2936"/>
        <w:gridCol w:w="1817"/>
      </w:tblGrid>
      <w:tr w:rsidR="00286357" w:rsidRPr="00737D1D" w14:paraId="3563E5A8" w14:textId="77777777" w:rsidTr="004A6516">
        <w:tc>
          <w:tcPr>
            <w:tcW w:w="9344" w:type="dxa"/>
            <w:gridSpan w:val="4"/>
            <w:shd w:val="solid" w:color="0066CC" w:fill="auto"/>
          </w:tcPr>
          <w:p w14:paraId="6E074C80" w14:textId="77777777" w:rsidR="00286357" w:rsidRPr="00737D1D" w:rsidRDefault="00286357" w:rsidP="00286357">
            <w:pPr>
              <w:spacing w:after="0"/>
              <w:jc w:val="center"/>
              <w:rPr>
                <w:rFonts w:cs="Arial"/>
                <w:b/>
                <w:color w:val="FFFFFF"/>
              </w:rPr>
            </w:pPr>
            <w:r w:rsidRPr="00737D1D">
              <w:rPr>
                <w:rFonts w:cs="Arial"/>
                <w:b/>
                <w:color w:val="FFFFFF"/>
              </w:rPr>
              <w:t>Główny Punkt Informacyjny Funduszy Europejskich w Olsztynie</w:t>
            </w:r>
          </w:p>
          <w:p w14:paraId="290EBC8B"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w:t>
            </w:r>
          </w:p>
        </w:tc>
      </w:tr>
      <w:tr w:rsidR="00286357" w:rsidRPr="00737D1D" w14:paraId="707138AC" w14:textId="77777777" w:rsidTr="004A6516">
        <w:tc>
          <w:tcPr>
            <w:tcW w:w="1917" w:type="dxa"/>
            <w:vAlign w:val="center"/>
          </w:tcPr>
          <w:p w14:paraId="546E2A9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21656E9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 xml:space="preserve">ul. Głowackiego 17, 10-447 Olsztyn </w:t>
            </w:r>
          </w:p>
        </w:tc>
        <w:tc>
          <w:tcPr>
            <w:tcW w:w="2614" w:type="dxa"/>
            <w:vAlign w:val="center"/>
          </w:tcPr>
          <w:p w14:paraId="4B4FD75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51041711" w14:textId="77777777" w:rsidR="00286357" w:rsidRPr="00737D1D" w:rsidRDefault="00286357" w:rsidP="00286357">
            <w:pPr>
              <w:spacing w:before="120" w:after="120"/>
              <w:jc w:val="center"/>
              <w:rPr>
                <w:rFonts w:cs="Arial"/>
                <w:sz w:val="20"/>
                <w:szCs w:val="20"/>
                <w:lang w:eastAsia="pl-PL"/>
              </w:rPr>
            </w:pPr>
          </w:p>
        </w:tc>
        <w:tc>
          <w:tcPr>
            <w:tcW w:w="2948" w:type="dxa"/>
            <w:vAlign w:val="center"/>
          </w:tcPr>
          <w:p w14:paraId="24F5BC72"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024B300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gpiolsztyn@warmia.mazury.pl</w:t>
            </w:r>
          </w:p>
          <w:p w14:paraId="197DD1B0" w14:textId="77777777" w:rsidR="00286357" w:rsidRPr="00737D1D" w:rsidRDefault="00286357" w:rsidP="00286357">
            <w:pPr>
              <w:spacing w:before="120" w:after="120"/>
              <w:jc w:val="center"/>
              <w:rPr>
                <w:rFonts w:cs="Arial"/>
                <w:sz w:val="20"/>
                <w:szCs w:val="20"/>
                <w:lang w:eastAsia="pl-PL"/>
              </w:rPr>
            </w:pPr>
          </w:p>
          <w:p w14:paraId="0AE20451"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5" w:type="dxa"/>
            <w:vAlign w:val="center"/>
          </w:tcPr>
          <w:p w14:paraId="1BCC4476"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066B1CB7" w14:textId="77777777" w:rsidR="00286357" w:rsidRPr="00737D1D" w:rsidRDefault="00286357" w:rsidP="00286357">
            <w:pPr>
              <w:spacing w:after="0"/>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 </w:t>
            </w:r>
          </w:p>
          <w:p w14:paraId="34C7518E" w14:textId="77777777" w:rsidR="00286357" w:rsidRPr="00737D1D" w:rsidRDefault="00286357" w:rsidP="00286357">
            <w:pPr>
              <w:spacing w:after="120"/>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563954A6" w14:textId="5ECBF58E" w:rsidR="00187210" w:rsidRPr="00737D1D" w:rsidRDefault="00187210" w:rsidP="00286357">
            <w:pPr>
              <w:spacing w:after="120"/>
              <w:jc w:val="center"/>
              <w:rPr>
                <w:rFonts w:cs="Arial"/>
                <w:sz w:val="20"/>
                <w:szCs w:val="20"/>
                <w:lang w:eastAsia="pl-PL"/>
              </w:rPr>
            </w:pPr>
            <w:r w:rsidRPr="00737D1D">
              <w:rPr>
                <w:rFonts w:cs="Arial"/>
                <w:sz w:val="20"/>
                <w:szCs w:val="20"/>
                <w:lang w:eastAsia="pl-PL"/>
              </w:rPr>
              <w:t>89 512-54-89</w:t>
            </w:r>
          </w:p>
        </w:tc>
      </w:tr>
    </w:tbl>
    <w:p w14:paraId="42980C8E" w14:textId="77777777" w:rsidR="00286357" w:rsidRPr="00737D1D" w:rsidRDefault="00286357" w:rsidP="00286357">
      <w:pPr>
        <w:spacing w:after="0"/>
        <w:rPr>
          <w:rFonts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533"/>
        <w:gridCol w:w="2918"/>
        <w:gridCol w:w="1832"/>
      </w:tblGrid>
      <w:tr w:rsidR="00286357" w:rsidRPr="00737D1D" w14:paraId="5651EDDC" w14:textId="77777777" w:rsidTr="004A6516">
        <w:tc>
          <w:tcPr>
            <w:tcW w:w="9344" w:type="dxa"/>
            <w:gridSpan w:val="4"/>
            <w:shd w:val="solid" w:color="0066CC" w:fill="auto"/>
          </w:tcPr>
          <w:p w14:paraId="5E2676FB" w14:textId="77777777" w:rsidR="00286357" w:rsidRPr="00737D1D" w:rsidRDefault="00286357" w:rsidP="00286357">
            <w:pPr>
              <w:spacing w:after="0"/>
              <w:jc w:val="center"/>
              <w:rPr>
                <w:rFonts w:cs="Arial"/>
                <w:b/>
                <w:color w:val="FFFFFF"/>
              </w:rPr>
            </w:pPr>
            <w:r w:rsidRPr="00737D1D">
              <w:rPr>
                <w:rFonts w:cs="Arial"/>
                <w:b/>
                <w:color w:val="FFFFFF"/>
              </w:rPr>
              <w:t>Lokalny Punkt Informacyjny Funduszy Europejskich w Elblągu</w:t>
            </w:r>
          </w:p>
          <w:p w14:paraId="04AF5B65"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286357" w:rsidRPr="00737D1D" w14:paraId="7D4C4C71" w14:textId="77777777" w:rsidTr="004A6516">
        <w:tc>
          <w:tcPr>
            <w:tcW w:w="1901" w:type="dxa"/>
            <w:vAlign w:val="center"/>
          </w:tcPr>
          <w:p w14:paraId="201EE54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5C4F35F3"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ul. Zacisze 18,</w:t>
            </w:r>
          </w:p>
          <w:p w14:paraId="65D5A4F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82-300 Elbląg</w:t>
            </w:r>
          </w:p>
        </w:tc>
        <w:tc>
          <w:tcPr>
            <w:tcW w:w="2630" w:type="dxa"/>
            <w:vAlign w:val="center"/>
          </w:tcPr>
          <w:p w14:paraId="50264A9B"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680902F5" w14:textId="77777777" w:rsidR="00286357" w:rsidRPr="00737D1D" w:rsidRDefault="00286357" w:rsidP="00286357">
            <w:pPr>
              <w:spacing w:before="120" w:after="120"/>
              <w:jc w:val="center"/>
              <w:rPr>
                <w:rFonts w:cs="Arial"/>
                <w:sz w:val="20"/>
                <w:szCs w:val="20"/>
                <w:lang w:eastAsia="pl-PL"/>
              </w:rPr>
            </w:pPr>
          </w:p>
        </w:tc>
        <w:tc>
          <w:tcPr>
            <w:tcW w:w="2945" w:type="dxa"/>
            <w:vAlign w:val="center"/>
          </w:tcPr>
          <w:p w14:paraId="3CC36B5D"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2FFA9A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lpielblag@warmia.mazury.pl</w:t>
            </w:r>
          </w:p>
          <w:p w14:paraId="3BF34D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8" w:type="dxa"/>
            <w:vAlign w:val="center"/>
          </w:tcPr>
          <w:p w14:paraId="7FDE69D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128E6F30" w14:textId="77777777" w:rsidR="00286357" w:rsidRPr="00737D1D" w:rsidRDefault="00286357" w:rsidP="00286357">
            <w:pPr>
              <w:spacing w:before="120" w:after="120"/>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069ED768" w14:textId="77777777" w:rsidR="00286357" w:rsidRPr="00737D1D" w:rsidRDefault="00286357" w:rsidP="00286357">
      <w:pPr>
        <w:spacing w:after="0"/>
        <w:rPr>
          <w:rFonts w:cs="Arial"/>
        </w:rPr>
      </w:pPr>
      <w:r w:rsidRPr="00737D1D">
        <w:rPr>
          <w:rFonts w:cs="Arial"/>
        </w:rPr>
        <w:tab/>
      </w:r>
    </w:p>
    <w:p w14:paraId="7F97C82E" w14:textId="77777777" w:rsidR="0052013D" w:rsidRPr="0052013D" w:rsidRDefault="00187210" w:rsidP="0052013D">
      <w:pPr>
        <w:spacing w:after="120"/>
        <w:rPr>
          <w:rFonts w:cs="Arial"/>
        </w:rPr>
      </w:pPr>
      <w:r w:rsidRPr="00737D1D">
        <w:rPr>
          <w:rFonts w:cs="Arial"/>
        </w:rPr>
        <w:t>Ź</w:t>
      </w:r>
      <w:r w:rsidR="00286357" w:rsidRPr="00737D1D">
        <w:rPr>
          <w:rFonts w:cs="Arial"/>
        </w:rPr>
        <w:t xml:space="preserve">ródłem informacji dla </w:t>
      </w:r>
      <w:r w:rsidR="004C5735">
        <w:rPr>
          <w:rFonts w:cs="Arial"/>
        </w:rPr>
        <w:t>Wnioskodawców</w:t>
      </w:r>
      <w:r w:rsidR="00286357" w:rsidRPr="00737D1D">
        <w:rPr>
          <w:rFonts w:cs="Arial"/>
        </w:rPr>
        <w:t xml:space="preserve"> oprócz informacji udzielanych przez PIFE w</w:t>
      </w:r>
      <w:r w:rsidR="004C5735">
        <w:rPr>
          <w:rFonts w:cs="Arial"/>
        </w:rPr>
        <w:t> </w:t>
      </w:r>
      <w:r w:rsidR="00286357" w:rsidRPr="00737D1D">
        <w:rPr>
          <w:rFonts w:cs="Arial"/>
        </w:rPr>
        <w:t xml:space="preserve">kwestiach szczegółowych warunków </w:t>
      </w:r>
      <w:r w:rsidR="002E6ACA">
        <w:rPr>
          <w:rFonts w:cs="Arial"/>
        </w:rPr>
        <w:t>naboru</w:t>
      </w:r>
      <w:r w:rsidR="00286357" w:rsidRPr="00737D1D">
        <w:rPr>
          <w:rFonts w:cs="Arial"/>
        </w:rPr>
        <w:t xml:space="preserve"> są interpretacje Departamentu Europejskiego Funduszu Społecz</w:t>
      </w:r>
      <w:r w:rsidR="00B979DC">
        <w:rPr>
          <w:rFonts w:cs="Arial"/>
        </w:rPr>
        <w:t>nego</w:t>
      </w:r>
      <w:r w:rsidR="004C5735">
        <w:rPr>
          <w:rFonts w:cs="Arial"/>
        </w:rPr>
        <w:t>,</w:t>
      </w:r>
      <w:r w:rsidR="00286357" w:rsidRPr="00737D1D">
        <w:rPr>
          <w:rFonts w:cs="Arial"/>
        </w:rPr>
        <w:t xml:space="preserve"> </w:t>
      </w:r>
      <w:r w:rsidR="0052013D" w:rsidRPr="0052013D">
        <w:rPr>
          <w:rFonts w:cs="Arial"/>
        </w:rPr>
        <w:t xml:space="preserve">wydawane przez pracowników merytorycznych za pośrednictwem adresów e-mail PIFE: </w:t>
      </w:r>
    </w:p>
    <w:p w14:paraId="7CE77DED" w14:textId="77777777" w:rsidR="0052013D" w:rsidRPr="00B435C1" w:rsidRDefault="0052013D" w:rsidP="0052013D">
      <w:pPr>
        <w:spacing w:after="120"/>
        <w:ind w:left="709"/>
        <w:rPr>
          <w:rStyle w:val="Hipercze"/>
          <w:rFonts w:cs="Arial"/>
          <w:u w:val="none"/>
        </w:rPr>
      </w:pPr>
      <w:r w:rsidRPr="00B435C1">
        <w:rPr>
          <w:rStyle w:val="Hipercze"/>
          <w:u w:val="none"/>
        </w:rPr>
        <w:t>•</w:t>
      </w:r>
      <w:r w:rsidRPr="00B435C1">
        <w:rPr>
          <w:rStyle w:val="Hipercze"/>
          <w:u w:val="none"/>
        </w:rPr>
        <w:tab/>
      </w:r>
      <w:r w:rsidRPr="00B435C1">
        <w:rPr>
          <w:rStyle w:val="Hipercze"/>
          <w:rFonts w:cs="Arial"/>
          <w:u w:val="none"/>
        </w:rPr>
        <w:t>gpiolsztyn@warmia.mazury.pl</w:t>
      </w:r>
    </w:p>
    <w:p w14:paraId="21BC0742" w14:textId="57D6D89E" w:rsidR="007854FD" w:rsidRPr="00B435C1" w:rsidRDefault="0052013D" w:rsidP="0052013D">
      <w:pPr>
        <w:spacing w:after="120"/>
        <w:ind w:left="709"/>
        <w:rPr>
          <w:rStyle w:val="Hipercze"/>
          <w:rFonts w:cs="Arial"/>
          <w:u w:val="none"/>
        </w:rPr>
      </w:pPr>
      <w:r w:rsidRPr="00B435C1">
        <w:rPr>
          <w:rStyle w:val="Hipercze"/>
          <w:rFonts w:cs="Arial"/>
          <w:u w:val="none"/>
        </w:rPr>
        <w:t>•</w:t>
      </w:r>
      <w:r w:rsidRPr="00B435C1">
        <w:rPr>
          <w:rStyle w:val="Hipercze"/>
          <w:rFonts w:cs="Arial"/>
          <w:u w:val="none"/>
        </w:rPr>
        <w:tab/>
        <w:t>lpielblag@warmia.mazury.pl</w:t>
      </w:r>
      <w:bookmarkStart w:id="65" w:name="_GoBack"/>
      <w:bookmarkEnd w:id="65"/>
    </w:p>
    <w:p w14:paraId="076E6C1C" w14:textId="075F05E4" w:rsidR="00286357" w:rsidRPr="00737D1D" w:rsidRDefault="00286357" w:rsidP="002E6AC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sidR="00203A2D">
        <w:rPr>
          <w:rFonts w:cs="Arial"/>
        </w:rPr>
        <w:t xml:space="preserve"> z</w:t>
      </w:r>
      <w:r w:rsidRPr="007854FD">
        <w:rPr>
          <w:rFonts w:cs="Arial"/>
        </w:rPr>
        <w:t xml:space="preserve"> </w:t>
      </w:r>
      <w:r w:rsidR="002E6ACA">
        <w:rPr>
          <w:rFonts w:cs="Arial"/>
        </w:rPr>
        <w:t>naborem</w:t>
      </w:r>
      <w:r w:rsidRPr="007854FD">
        <w:rPr>
          <w:rFonts w:cs="Arial"/>
        </w:rPr>
        <w:t xml:space="preserve"> prosimy o kontakt pod</w:t>
      </w:r>
      <w:r w:rsidR="007854FD" w:rsidRPr="007854FD">
        <w:rPr>
          <w:rFonts w:cs="Arial"/>
        </w:rPr>
        <w:t> </w:t>
      </w:r>
      <w:r w:rsidRPr="007854FD">
        <w:rPr>
          <w:rFonts w:cs="Arial"/>
        </w:rPr>
        <w:t>nr</w:t>
      </w:r>
      <w:r w:rsidR="007854FD" w:rsidRPr="007854FD">
        <w:rPr>
          <w:rFonts w:cs="Arial"/>
        </w:rPr>
        <w:t> </w:t>
      </w:r>
      <w:r w:rsidRPr="007854FD">
        <w:rPr>
          <w:rFonts w:cs="Arial"/>
        </w:rPr>
        <w:t>telefonu</w:t>
      </w:r>
      <w:r w:rsidR="007854FD">
        <w:rPr>
          <w:rFonts w:cs="Arial"/>
        </w:rPr>
        <w:t>:</w:t>
      </w:r>
      <w:r w:rsidRPr="007854FD">
        <w:rPr>
          <w:rFonts w:cs="Arial"/>
        </w:rPr>
        <w:t xml:space="preserve"> 89 521 97 55 </w:t>
      </w:r>
      <w:r w:rsidR="007854FD" w:rsidRPr="007854FD">
        <w:rPr>
          <w:rFonts w:cs="Arial"/>
        </w:rPr>
        <w:t>od</w:t>
      </w:r>
      <w:r w:rsidRPr="007854FD">
        <w:rPr>
          <w:rFonts w:cs="Arial"/>
        </w:rPr>
        <w:t xml:space="preserve"> poniedział</w:t>
      </w:r>
      <w:r w:rsidR="007854FD" w:rsidRPr="007854FD">
        <w:rPr>
          <w:rFonts w:cs="Arial"/>
        </w:rPr>
        <w:t>ku do</w:t>
      </w:r>
      <w:r w:rsidRPr="007854FD">
        <w:rPr>
          <w:rFonts w:cs="Arial"/>
        </w:rPr>
        <w:t xml:space="preserve"> czwart</w:t>
      </w:r>
      <w:r w:rsidR="007854FD" w:rsidRPr="007854FD">
        <w:rPr>
          <w:rFonts w:cs="Arial"/>
        </w:rPr>
        <w:t>ku</w:t>
      </w:r>
      <w:r w:rsidRPr="007854FD">
        <w:rPr>
          <w:rFonts w:cs="Arial"/>
        </w:rPr>
        <w:t xml:space="preserve"> w godz. 10.00-12.00.</w:t>
      </w:r>
    </w:p>
    <w:p w14:paraId="323622C6" w14:textId="429E1B7C" w:rsidR="00286357" w:rsidRPr="00737D1D" w:rsidRDefault="00286357" w:rsidP="002E6AC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w:t>
      </w:r>
      <w:r w:rsidR="00897F5A" w:rsidRPr="00737D1D">
        <w:rPr>
          <w:rFonts w:cs="Arial"/>
        </w:rPr>
        <w:t xml:space="preserve"> SOWA EFS</w:t>
      </w:r>
      <w:r w:rsidRPr="00737D1D">
        <w:rPr>
          <w:rFonts w:cs="Arial"/>
        </w:rPr>
        <w:t xml:space="preserve"> prosimy o kontakt pod</w:t>
      </w:r>
      <w:r w:rsidR="001B2780">
        <w:rPr>
          <w:rFonts w:cs="Arial"/>
        </w:rPr>
        <w:t> </w:t>
      </w:r>
      <w:r w:rsidRPr="00737D1D">
        <w:rPr>
          <w:rFonts w:cs="Arial"/>
        </w:rPr>
        <w:t>nr tel</w:t>
      </w:r>
      <w:r w:rsidR="007854FD">
        <w:rPr>
          <w:rFonts w:cs="Arial"/>
        </w:rPr>
        <w:t>efonu:</w:t>
      </w:r>
      <w:r w:rsidRPr="00737D1D">
        <w:rPr>
          <w:rFonts w:cs="Arial"/>
        </w:rPr>
        <w:t xml:space="preserve"> 89 521 97 </w:t>
      </w:r>
      <w:r w:rsidR="00897F5A" w:rsidRPr="00737D1D">
        <w:rPr>
          <w:rFonts w:cs="Arial"/>
        </w:rPr>
        <w:t>46</w:t>
      </w:r>
      <w:r w:rsidRPr="00737D1D">
        <w:rPr>
          <w:rFonts w:cs="Arial"/>
        </w:rPr>
        <w:t xml:space="preserve"> w </w:t>
      </w:r>
      <w:r w:rsidR="001F4F6D" w:rsidRPr="00737D1D">
        <w:rPr>
          <w:rFonts w:cs="Arial"/>
        </w:rPr>
        <w:t xml:space="preserve">poniedziałek, </w:t>
      </w:r>
      <w:r w:rsidRPr="00737D1D">
        <w:rPr>
          <w:rFonts w:cs="Arial"/>
        </w:rPr>
        <w:t xml:space="preserve">środę oraz piątek w godz. </w:t>
      </w:r>
      <w:r w:rsidR="001F4F6D" w:rsidRPr="00737D1D">
        <w:rPr>
          <w:rFonts w:cs="Arial"/>
        </w:rPr>
        <w:t>09</w:t>
      </w:r>
      <w:r w:rsidRPr="00737D1D">
        <w:rPr>
          <w:rFonts w:cs="Arial"/>
        </w:rPr>
        <w:t>.00-12.00</w:t>
      </w:r>
      <w:r w:rsidR="007A2307" w:rsidRPr="00737D1D">
        <w:rPr>
          <w:rFonts w:cs="Arial"/>
        </w:rPr>
        <w:t xml:space="preserve"> lub</w:t>
      </w:r>
      <w:r w:rsidR="001B2780">
        <w:rPr>
          <w:rFonts w:cs="Arial"/>
        </w:rPr>
        <w:t> </w:t>
      </w:r>
      <w:r w:rsidR="007A2307" w:rsidRPr="00737D1D">
        <w:rPr>
          <w:rFonts w:cs="Arial"/>
        </w:rPr>
        <w:t xml:space="preserve">adresem email: </w:t>
      </w:r>
      <w:hyperlink r:id="rId22" w:history="1">
        <w:r w:rsidR="007A2307" w:rsidRPr="00737D1D">
          <w:rPr>
            <w:rStyle w:val="Hipercze"/>
            <w:rFonts w:cs="Arial"/>
          </w:rPr>
          <w:t>help_desk_SOWA_EFS_CST@warmia.mazury.pl</w:t>
        </w:r>
      </w:hyperlink>
    </w:p>
    <w:p w14:paraId="2EBA2DA9" w14:textId="2557382B" w:rsidR="00805397" w:rsidRPr="00737D1D" w:rsidRDefault="00286357" w:rsidP="002E6ACA">
      <w:pPr>
        <w:spacing w:after="0"/>
        <w:ind w:right="-73"/>
        <w:rPr>
          <w:rFonts w:cs="Arial"/>
        </w:rPr>
      </w:pPr>
      <w:r w:rsidRPr="00737D1D">
        <w:rPr>
          <w:rFonts w:cs="Arial"/>
        </w:rPr>
        <w:t xml:space="preserve">Ponadto informujemy, iż istnieje możliwość zgłoszenia problemów technicznych bezpośrednio w systemie </w:t>
      </w:r>
      <w:r w:rsidR="00897F5A" w:rsidRPr="00737D1D">
        <w:rPr>
          <w:rFonts w:cs="Arial"/>
        </w:rPr>
        <w:t xml:space="preserve"> SOWA EFS</w:t>
      </w:r>
      <w:r w:rsidR="009F25E0">
        <w:rPr>
          <w:rFonts w:cs="Arial"/>
        </w:rPr>
        <w:t xml:space="preserve"> (całodobowo) pod linkiem:</w:t>
      </w:r>
      <w:r w:rsidR="009F25E0">
        <w:rPr>
          <w:rFonts w:eastAsia="Times New Roman" w:cs="Arial"/>
          <w:color w:val="0000FF"/>
          <w:szCs w:val="20"/>
          <w:u w:val="single"/>
          <w:lang w:eastAsia="pl-PL"/>
        </w:rPr>
        <w:t xml:space="preserve"> </w:t>
      </w:r>
      <w:hyperlink r:id="rId23" w:history="1">
        <w:r w:rsidR="00897F5A" w:rsidRPr="00737D1D">
          <w:rPr>
            <w:rStyle w:val="Hipercze"/>
            <w:rFonts w:cs="Arial"/>
          </w:rPr>
          <w:t>https://sowa2021.efs.gov.pl</w:t>
        </w:r>
      </w:hyperlink>
      <w:r w:rsidR="00897F5A" w:rsidRPr="00737D1D">
        <w:rPr>
          <w:rFonts w:cs="Arial"/>
        </w:rPr>
        <w:t xml:space="preserve">. </w:t>
      </w:r>
      <w:r w:rsidR="007A2307" w:rsidRPr="00737D1D">
        <w:rPr>
          <w:rFonts w:cs="Arial"/>
        </w:rPr>
        <w:t>(zakładka „Wsparcie techniczne</w:t>
      </w:r>
      <w:r w:rsidR="000428A6">
        <w:rPr>
          <w:rFonts w:cs="Arial"/>
        </w:rPr>
        <w:t>”</w:t>
      </w:r>
      <w:r w:rsidR="009647DA" w:rsidRPr="00737D1D">
        <w:rPr>
          <w:rFonts w:cs="Arial"/>
        </w:rPr>
        <w:t>).</w:t>
      </w:r>
    </w:p>
    <w:p w14:paraId="02137314" w14:textId="77777777" w:rsidR="00824E73" w:rsidRDefault="00824E73">
      <w:pPr>
        <w:spacing w:line="259" w:lineRule="auto"/>
        <w:rPr>
          <w:rFonts w:eastAsia="Calibri" w:cs="Arial"/>
          <w:b/>
          <w:sz w:val="24"/>
          <w:szCs w:val="24"/>
        </w:rPr>
      </w:pPr>
      <w:r>
        <w:br w:type="page"/>
      </w:r>
    </w:p>
    <w:p w14:paraId="0C88E2D8" w14:textId="22D936AE" w:rsidR="00805397" w:rsidRPr="00737D1D" w:rsidRDefault="00742CD1" w:rsidP="007A1658">
      <w:pPr>
        <w:pStyle w:val="Rozdzia-K"/>
      </w:pPr>
      <w:r>
        <w:t xml:space="preserve"> </w:t>
      </w:r>
      <w:bookmarkStart w:id="66" w:name="_Toc134446832"/>
      <w:r w:rsidR="00805397" w:rsidRPr="00737D1D">
        <w:t>Załączniki</w:t>
      </w:r>
      <w:bookmarkEnd w:id="66"/>
    </w:p>
    <w:p w14:paraId="7A7339E1" w14:textId="48CFFFFF" w:rsidR="00805397" w:rsidRPr="00737D1D" w:rsidRDefault="00805397" w:rsidP="00805397">
      <w:pPr>
        <w:spacing w:after="0"/>
        <w:rPr>
          <w:rFonts w:cs="Arial"/>
        </w:rPr>
      </w:pPr>
      <w:r w:rsidRPr="00737D1D">
        <w:rPr>
          <w:rFonts w:cs="Arial"/>
          <w:b/>
        </w:rPr>
        <w:t>Załącznik 1.</w:t>
      </w:r>
      <w:r w:rsidR="007A1658">
        <w:rPr>
          <w:rFonts w:cs="Arial"/>
        </w:rPr>
        <w:tab/>
      </w:r>
      <w:r w:rsidRPr="00737D1D">
        <w:rPr>
          <w:rFonts w:cs="Arial"/>
        </w:rPr>
        <w:t xml:space="preserve">Kryteria wyboru projektów w ramach </w:t>
      </w:r>
      <w:r w:rsidR="008651C2">
        <w:rPr>
          <w:rFonts w:cs="Arial"/>
        </w:rPr>
        <w:t>naboru</w:t>
      </w:r>
      <w:r w:rsidRPr="00737D1D">
        <w:rPr>
          <w:rFonts w:cs="Arial"/>
        </w:rPr>
        <w:t xml:space="preserve"> nr </w:t>
      </w:r>
      <w:r w:rsidR="007F3A3D" w:rsidRPr="007F3A3D">
        <w:rPr>
          <w:rFonts w:cs="Arial"/>
          <w:bCs/>
        </w:rPr>
        <w:t>FEWM.06.02-IZ.00-001/23</w:t>
      </w:r>
      <w:r w:rsidRPr="00737D1D">
        <w:rPr>
          <w:rFonts w:cs="Arial"/>
        </w:rPr>
        <w:t>;</w:t>
      </w:r>
    </w:p>
    <w:p w14:paraId="31805C88" w14:textId="70E5D318" w:rsidR="00805397" w:rsidRPr="00737D1D" w:rsidRDefault="00805397" w:rsidP="00805397">
      <w:pPr>
        <w:spacing w:after="0"/>
        <w:rPr>
          <w:rFonts w:cs="Arial"/>
        </w:rPr>
      </w:pPr>
      <w:r w:rsidRPr="00737D1D">
        <w:rPr>
          <w:rFonts w:cs="Arial"/>
          <w:b/>
        </w:rPr>
        <w:t>Załącznik 2.</w:t>
      </w:r>
      <w:r w:rsidR="007A1658">
        <w:rPr>
          <w:rFonts w:cs="Arial"/>
          <w:b/>
        </w:rPr>
        <w:tab/>
      </w:r>
      <w:r w:rsidRPr="00737D1D">
        <w:rPr>
          <w:rFonts w:cs="Arial"/>
        </w:rPr>
        <w:t>Wzór wniosku o dofinansowanie projektu;</w:t>
      </w:r>
    </w:p>
    <w:p w14:paraId="246AA78C" w14:textId="6610BE31" w:rsidR="00805397" w:rsidRPr="00737D1D" w:rsidRDefault="00805397" w:rsidP="00805397">
      <w:pPr>
        <w:spacing w:after="0"/>
        <w:ind w:left="1418" w:hanging="1418"/>
        <w:rPr>
          <w:rFonts w:cs="Arial"/>
        </w:rPr>
      </w:pPr>
      <w:r w:rsidRPr="00737D1D">
        <w:rPr>
          <w:rFonts w:cs="Arial"/>
          <w:b/>
        </w:rPr>
        <w:t>Załącznik 3.</w:t>
      </w:r>
      <w:r w:rsidR="007A1658">
        <w:rPr>
          <w:rFonts w:cs="Arial"/>
        </w:rPr>
        <w:tab/>
      </w:r>
      <w:r w:rsidRPr="00737D1D">
        <w:rPr>
          <w:rFonts w:cs="Arial"/>
        </w:rPr>
        <w:t>Instrukcja (merytoryczna) wypełniania wniosku o dofinansowanie projektu współfinansowanego z EFS+ w ramach Programu Fundusze Europejskie dla</w:t>
      </w:r>
      <w:r w:rsidR="004C775C">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2AAA6D0B" w14:textId="64814CB6" w:rsidR="00805397" w:rsidRPr="00737D1D" w:rsidRDefault="00805397" w:rsidP="00805397">
      <w:pPr>
        <w:spacing w:after="0"/>
        <w:ind w:left="1418" w:hanging="1418"/>
        <w:rPr>
          <w:rFonts w:cs="Arial"/>
          <w:b/>
        </w:rPr>
      </w:pPr>
      <w:r w:rsidRPr="00737D1D">
        <w:rPr>
          <w:rFonts w:cs="Arial"/>
          <w:b/>
        </w:rPr>
        <w:t>Załącznik 4.</w:t>
      </w:r>
      <w:r w:rsidR="007A1658">
        <w:rPr>
          <w:rFonts w:cs="Arial"/>
        </w:rPr>
        <w:tab/>
      </w:r>
      <w:r w:rsidRPr="00737D1D">
        <w:rPr>
          <w:rFonts w:cs="Arial"/>
        </w:rPr>
        <w:t>Karta oceny formalno-merytorycznej wniosku o dofinansowanie projektu</w:t>
      </w:r>
      <w:r w:rsidR="004C775C">
        <w:rPr>
          <w:rFonts w:cs="Arial"/>
        </w:rPr>
        <w:t xml:space="preserve"> konkurencyjnego </w:t>
      </w:r>
      <w:proofErr w:type="spellStart"/>
      <w:r w:rsidRPr="00737D1D">
        <w:rPr>
          <w:rFonts w:cs="Arial"/>
        </w:rPr>
        <w:t>FEWiM</w:t>
      </w:r>
      <w:proofErr w:type="spellEnd"/>
      <w:r w:rsidRPr="00737D1D">
        <w:rPr>
          <w:rFonts w:cs="Arial"/>
        </w:rPr>
        <w:t xml:space="preserve"> 2021-2027; </w:t>
      </w:r>
    </w:p>
    <w:p w14:paraId="672607E6" w14:textId="0B5C1B57" w:rsidR="00805397" w:rsidRPr="00737D1D" w:rsidRDefault="00805397" w:rsidP="00805397">
      <w:pPr>
        <w:spacing w:after="0"/>
        <w:ind w:left="1418" w:hanging="1418"/>
        <w:rPr>
          <w:rFonts w:cs="Arial"/>
          <w:b/>
        </w:rPr>
      </w:pPr>
      <w:r w:rsidRPr="00737D1D">
        <w:rPr>
          <w:rFonts w:cs="Arial"/>
          <w:b/>
        </w:rPr>
        <w:t>Załącznik 5.</w:t>
      </w:r>
      <w:r w:rsidR="007A1658">
        <w:rPr>
          <w:rFonts w:cs="Arial"/>
        </w:rPr>
        <w:tab/>
      </w:r>
      <w:r w:rsidRPr="00737D1D">
        <w:rPr>
          <w:rFonts w:cs="Arial"/>
          <w:lang w:eastAsia="pl-PL"/>
        </w:rPr>
        <w:t xml:space="preserve">Karta etapu negocjacji </w:t>
      </w:r>
      <w:r w:rsidRPr="00737D1D">
        <w:rPr>
          <w:rFonts w:cs="Arial"/>
        </w:rPr>
        <w:t xml:space="preserve">wniosku o dofinansowanie projektu </w:t>
      </w:r>
      <w:r w:rsidR="004C775C">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 </w:t>
      </w:r>
    </w:p>
    <w:p w14:paraId="3909F8A4" w14:textId="0218051E" w:rsidR="00805397" w:rsidRPr="00737D1D" w:rsidRDefault="00805397" w:rsidP="00805397">
      <w:pPr>
        <w:spacing w:after="0"/>
        <w:ind w:left="1418" w:hanging="1418"/>
        <w:rPr>
          <w:rFonts w:cs="Arial"/>
          <w:lang w:eastAsia="pl-PL"/>
        </w:rPr>
      </w:pPr>
      <w:r w:rsidRPr="00737D1D">
        <w:rPr>
          <w:rFonts w:cs="Arial"/>
          <w:b/>
        </w:rPr>
        <w:t>Załącznik 6</w:t>
      </w:r>
      <w:r w:rsidR="007A1658">
        <w:rPr>
          <w:rFonts w:cs="Arial"/>
          <w:b/>
        </w:rPr>
        <w:t>.</w:t>
      </w:r>
      <w:r w:rsidR="007A1658">
        <w:rPr>
          <w:rFonts w:cs="Arial"/>
          <w:b/>
        </w:rPr>
        <w:tab/>
      </w:r>
      <w:r w:rsidRPr="00737D1D">
        <w:rPr>
          <w:rFonts w:cs="Arial"/>
          <w:lang w:eastAsia="pl-PL"/>
        </w:rPr>
        <w:t xml:space="preserve">Wzór umowy o dofinansowanie projektu </w:t>
      </w:r>
      <w:r w:rsidR="004C775C">
        <w:rPr>
          <w:rFonts w:cs="Arial"/>
          <w:lang w:eastAsia="pl-PL"/>
        </w:rPr>
        <w:t>konkurencyjnego</w:t>
      </w:r>
      <w:r w:rsidRPr="00737D1D">
        <w:rPr>
          <w:rFonts w:cs="Arial"/>
          <w:lang w:eastAsia="pl-PL"/>
        </w:rPr>
        <w:t xml:space="preserve"> </w:t>
      </w:r>
      <w:proofErr w:type="spellStart"/>
      <w:r w:rsidRPr="00737D1D">
        <w:rPr>
          <w:rFonts w:cs="Arial"/>
          <w:lang w:eastAsia="pl-PL"/>
        </w:rPr>
        <w:t>FEWiM</w:t>
      </w:r>
      <w:proofErr w:type="spellEnd"/>
      <w:r w:rsidRPr="00737D1D">
        <w:rPr>
          <w:rFonts w:cs="Arial"/>
          <w:lang w:eastAsia="pl-PL"/>
        </w:rPr>
        <w:t xml:space="preserve"> 2021-2027;</w:t>
      </w:r>
    </w:p>
    <w:p w14:paraId="4E948F9B" w14:textId="69033039" w:rsidR="00805397" w:rsidRPr="00737D1D" w:rsidRDefault="00805397" w:rsidP="00805397">
      <w:pPr>
        <w:spacing w:after="0"/>
        <w:ind w:left="1418" w:hanging="1418"/>
        <w:rPr>
          <w:rFonts w:cs="Arial"/>
          <w:lang w:eastAsia="pl-PL"/>
        </w:rPr>
      </w:pPr>
      <w:r w:rsidRPr="00737D1D">
        <w:rPr>
          <w:rFonts w:cs="Arial"/>
          <w:b/>
        </w:rPr>
        <w:t>Załącznik 7.</w:t>
      </w:r>
      <w:r w:rsidR="007A1658">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sidR="00184FB2">
        <w:rPr>
          <w:rFonts w:cs="Arial"/>
          <w:lang w:eastAsia="pl-PL"/>
        </w:rPr>
        <w:t>;</w:t>
      </w:r>
    </w:p>
    <w:p w14:paraId="662E8E04" w14:textId="00D5BC45" w:rsidR="00805397" w:rsidRDefault="00E47CD0" w:rsidP="00805397">
      <w:pPr>
        <w:spacing w:after="0"/>
        <w:ind w:left="1418" w:hanging="1418"/>
        <w:rPr>
          <w:rFonts w:cs="Arial"/>
        </w:rPr>
      </w:pPr>
      <w:r w:rsidRPr="00737D1D">
        <w:rPr>
          <w:rFonts w:cs="Arial"/>
          <w:b/>
        </w:rPr>
        <w:t xml:space="preserve">Załącznik </w:t>
      </w:r>
      <w:r w:rsidR="00787054">
        <w:rPr>
          <w:rFonts w:cs="Arial"/>
          <w:b/>
        </w:rPr>
        <w:t>8</w:t>
      </w:r>
      <w:r w:rsidRPr="00737D1D">
        <w:rPr>
          <w:rFonts w:cs="Arial"/>
          <w:b/>
        </w:rPr>
        <w:t>.</w:t>
      </w:r>
      <w:r>
        <w:rPr>
          <w:rFonts w:cs="Arial"/>
          <w:b/>
        </w:rPr>
        <w:tab/>
      </w:r>
      <w:r>
        <w:rPr>
          <w:rFonts w:cs="Arial"/>
          <w:lang w:eastAsia="pl-PL"/>
        </w:rPr>
        <w:t>Lista gmin województwa warmińsko-mazurskiego z preferencjami dla obszarów strategicznej interwencji</w:t>
      </w:r>
      <w:r w:rsidRPr="00737D1D">
        <w:rPr>
          <w:rFonts w:cs="Arial"/>
        </w:rPr>
        <w:t>;</w:t>
      </w:r>
    </w:p>
    <w:p w14:paraId="05C1E28D" w14:textId="07F18861" w:rsidR="00E47CD0" w:rsidRDefault="00E47CD0" w:rsidP="00E47CD0">
      <w:pPr>
        <w:spacing w:after="0"/>
        <w:ind w:left="1418" w:hanging="1418"/>
        <w:rPr>
          <w:rFonts w:cs="Arial"/>
          <w:lang w:eastAsia="pl-PL"/>
        </w:rPr>
      </w:pPr>
      <w:r w:rsidRPr="00737D1D">
        <w:rPr>
          <w:rFonts w:cs="Arial"/>
          <w:b/>
        </w:rPr>
        <w:t xml:space="preserve">Załącznik </w:t>
      </w:r>
      <w:r w:rsidR="00787054">
        <w:rPr>
          <w:rFonts w:cs="Arial"/>
          <w:b/>
        </w:rPr>
        <w:t>9</w:t>
      </w:r>
      <w:r w:rsidRPr="00737D1D">
        <w:rPr>
          <w:rFonts w:cs="Arial"/>
          <w:b/>
        </w:rPr>
        <w:t>.</w:t>
      </w:r>
      <w:r>
        <w:rPr>
          <w:rFonts w:cs="Arial"/>
          <w:b/>
        </w:rPr>
        <w:tab/>
      </w:r>
      <w:r>
        <w:rPr>
          <w:rFonts w:cs="Arial"/>
          <w:lang w:eastAsia="pl-PL"/>
        </w:rPr>
        <w:t>Lista gmin o najniższym wskaźniku upowszechnienia edukacji przedszkolnej w województwie warmińsko-mazurskim</w:t>
      </w:r>
      <w:r w:rsidR="002416BE">
        <w:rPr>
          <w:rFonts w:cs="Arial"/>
          <w:lang w:eastAsia="pl-PL"/>
        </w:rPr>
        <w:t>;</w:t>
      </w:r>
      <w:r>
        <w:rPr>
          <w:rFonts w:cs="Arial"/>
          <w:lang w:eastAsia="pl-PL"/>
        </w:rPr>
        <w:t xml:space="preserve"> </w:t>
      </w:r>
    </w:p>
    <w:p w14:paraId="4DE5FBB9" w14:textId="170CE658" w:rsidR="002416BE" w:rsidRPr="002416BE" w:rsidRDefault="002416BE" w:rsidP="00E47CD0">
      <w:pPr>
        <w:spacing w:after="0"/>
        <w:ind w:left="1418" w:hanging="1418"/>
        <w:rPr>
          <w:rFonts w:cs="Arial"/>
          <w:bCs/>
          <w:lang w:eastAsia="pl-PL"/>
        </w:rPr>
      </w:pPr>
      <w:r w:rsidRPr="00737D1D">
        <w:rPr>
          <w:rFonts w:cs="Arial"/>
          <w:b/>
        </w:rPr>
        <w:t xml:space="preserve">Załącznik </w:t>
      </w:r>
      <w:r>
        <w:rPr>
          <w:rFonts w:cs="Arial"/>
          <w:b/>
        </w:rPr>
        <w:t>10</w:t>
      </w:r>
      <w:r w:rsidRPr="00737D1D">
        <w:rPr>
          <w:rFonts w:cs="Arial"/>
          <w:b/>
        </w:rPr>
        <w:t>.</w:t>
      </w:r>
      <w:r>
        <w:rPr>
          <w:rFonts w:cs="Arial"/>
          <w:bCs/>
        </w:rPr>
        <w:t xml:space="preserve"> Klauzula informacyjna RODO.</w:t>
      </w: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2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EAF4" w14:textId="77777777" w:rsidR="005808CC" w:rsidRDefault="005808CC" w:rsidP="00BD17DC">
      <w:pPr>
        <w:spacing w:after="0" w:line="240" w:lineRule="auto"/>
      </w:pPr>
      <w:r>
        <w:separator/>
      </w:r>
    </w:p>
  </w:endnote>
  <w:endnote w:type="continuationSeparator" w:id="0">
    <w:p w14:paraId="18D3EE47" w14:textId="77777777" w:rsidR="005808CC" w:rsidRDefault="005808CC"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393C373F" w:rsidR="00672651" w:rsidRPr="005A05BF" w:rsidRDefault="00672651">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B435C1">
              <w:rPr>
                <w:noProof/>
              </w:rPr>
              <w:t>98</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B435C1">
              <w:rPr>
                <w:noProof/>
              </w:rPr>
              <w:t>98</w:t>
            </w:r>
            <w:r w:rsidRPr="005A05BF">
              <w:rPr>
                <w:sz w:val="24"/>
                <w:szCs w:val="24"/>
              </w:rPr>
              <w:fldChar w:fldCharType="end"/>
            </w:r>
          </w:p>
        </w:sdtContent>
      </w:sdt>
    </w:sdtContent>
  </w:sdt>
  <w:p w14:paraId="14633105" w14:textId="77777777" w:rsidR="00672651" w:rsidRPr="005A05BF" w:rsidRDefault="006726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0AC12" w14:textId="77777777" w:rsidR="005808CC" w:rsidRDefault="005808CC" w:rsidP="00BD17DC">
      <w:pPr>
        <w:spacing w:after="0" w:line="240" w:lineRule="auto"/>
      </w:pPr>
      <w:r>
        <w:separator/>
      </w:r>
    </w:p>
  </w:footnote>
  <w:footnote w:type="continuationSeparator" w:id="0">
    <w:p w14:paraId="20F741C4" w14:textId="77777777" w:rsidR="005808CC" w:rsidRDefault="005808CC" w:rsidP="00BD17DC">
      <w:pPr>
        <w:spacing w:after="0" w:line="240" w:lineRule="auto"/>
      </w:pPr>
      <w:r>
        <w:continuationSeparator/>
      </w:r>
    </w:p>
  </w:footnote>
  <w:footnote w:id="1">
    <w:p w14:paraId="6652729F" w14:textId="6BB4070E" w:rsidR="00672651" w:rsidRPr="00093836" w:rsidRDefault="00672651"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10BC4AB6" w:rsidR="00DF02E4" w:rsidRPr="00DF02E4" w:rsidRDefault="00DF02E4" w:rsidP="00DF02E4">
      <w:pPr>
        <w:pStyle w:val="Tekstprzypisudolnego"/>
        <w:jc w:val="left"/>
        <w:rPr>
          <w:lang w:val="pl-PL"/>
        </w:rPr>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r w:rsidRPr="00675216">
        <w:rPr>
          <w:rFonts w:ascii="Arial" w:hAnsi="Arial" w:cs="Arial"/>
          <w:iCs/>
        </w:rPr>
        <w:t>.</w:t>
      </w:r>
    </w:p>
  </w:footnote>
  <w:footnote w:id="3">
    <w:p w14:paraId="282C8BC1" w14:textId="5DD843FF" w:rsidR="00672651" w:rsidRPr="00093836" w:rsidRDefault="00672651" w:rsidP="00093836">
      <w:pPr>
        <w:spacing w:line="240" w:lineRule="auto"/>
        <w:rPr>
          <w:i/>
          <w:iCs/>
        </w:rPr>
      </w:pPr>
      <w:r>
        <w:rPr>
          <w:rStyle w:val="Odwoanieprzypisudolnego"/>
        </w:rPr>
        <w:footnoteRef/>
      </w:r>
      <w:r w:rsidRPr="00673E5D">
        <w:rPr>
          <w:iCs/>
          <w:sz w:val="20"/>
          <w:szCs w:val="20"/>
        </w:rPr>
        <w:t xml:space="preserve">Kurs </w:t>
      </w:r>
      <w:r>
        <w:rPr>
          <w:iCs/>
          <w:sz w:val="20"/>
          <w:szCs w:val="20"/>
        </w:rPr>
        <w:t>wymiany waluty stosowany przez Komisję Europejską</w:t>
      </w:r>
      <w:r w:rsidRPr="009C38CE">
        <w:rPr>
          <w:iCs/>
          <w:sz w:val="20"/>
          <w:szCs w:val="20"/>
        </w:rPr>
        <w:t>, akt</w:t>
      </w:r>
      <w:r w:rsidR="00D23E53" w:rsidRPr="009C38CE">
        <w:rPr>
          <w:iCs/>
          <w:sz w:val="20"/>
          <w:szCs w:val="20"/>
        </w:rPr>
        <w:t>ualny na miesiąc podpisywania umowy o dofinansowanie</w:t>
      </w:r>
      <w:r w:rsidRPr="009C38CE">
        <w:rPr>
          <w:iCs/>
          <w:sz w:val="20"/>
          <w:szCs w:val="20"/>
        </w:rPr>
        <w:t xml:space="preserve">, publikowany </w:t>
      </w:r>
      <w:r>
        <w:rPr>
          <w:iCs/>
          <w:sz w:val="20"/>
          <w:szCs w:val="20"/>
        </w:rPr>
        <w:t xml:space="preserve">jest </w:t>
      </w:r>
      <w:r w:rsidRPr="00673E5D">
        <w:rPr>
          <w:iCs/>
          <w:sz w:val="20"/>
          <w:szCs w:val="20"/>
        </w:rPr>
        <w:t>na stronie:</w:t>
      </w:r>
      <w:r>
        <w:t xml:space="preserve"> </w:t>
      </w:r>
      <w:hyperlink r:id="rId2" w:history="1">
        <w:r w:rsidRPr="00F76EDC">
          <w:rPr>
            <w:rStyle w:val="Hipercze"/>
            <w:iCs/>
            <w:sz w:val="20"/>
            <w:szCs w:val="20"/>
          </w:rPr>
          <w:t>https://www.ecb.europa.eu/stats/policy_and_exchange_rates/euro_reference_exchange_rates/html/eurofxref-graph-pln.en.html</w:t>
        </w:r>
      </w:hyperlink>
      <w:r w:rsidRPr="00673E5D">
        <w:rPr>
          <w:iCs/>
          <w:sz w:val="20"/>
          <w:szCs w:val="20"/>
        </w:rPr>
        <w:t>.</w:t>
      </w:r>
    </w:p>
  </w:footnote>
  <w:footnote w:id="4">
    <w:p w14:paraId="69C624FA" w14:textId="54639594" w:rsidR="00672651" w:rsidRPr="00093836" w:rsidRDefault="00672651" w:rsidP="00093836">
      <w:pPr>
        <w:pStyle w:val="Tekstprzypisudolnego"/>
        <w:rPr>
          <w:lang w:val="pl-PL"/>
        </w:rPr>
      </w:pPr>
      <w:r>
        <w:rPr>
          <w:rStyle w:val="Odwoanieprzypisudolnego"/>
        </w:rPr>
        <w:footnoteRef/>
      </w:r>
      <w:r>
        <w:t xml:space="preserve"> </w:t>
      </w:r>
      <w:r w:rsidRPr="00093836">
        <w:rPr>
          <w:rFonts w:ascii="Arial" w:hAnsi="Arial" w:cs="Arial"/>
          <w:lang w:val="pl-PL"/>
        </w:rPr>
        <w:t xml:space="preserve">Do przeliczenia łącznego kosztu projektu stosuje się miesięczny obrachunkowy kurs wymiany waluty stosowany przez KE, aktualny na dzień ogłoszenia naboru: </w:t>
      </w:r>
      <w:hyperlink r:id="rId3" w:history="1">
        <w:r w:rsidRPr="00093836">
          <w:rPr>
            <w:rStyle w:val="Hipercze"/>
            <w:rFonts w:ascii="Arial" w:hAnsi="Arial" w:cs="Arial"/>
          </w:rPr>
          <w:t>https://commission.europa.eu/funding-tenders/procedures-guidelines-tenders/information-contractors-and-beneficiaries/exchange-rate-inforeuro_en</w:t>
        </w:r>
      </w:hyperlink>
      <w:r w:rsidRPr="00093836">
        <w:rPr>
          <w:rFonts w:ascii="Arial" w:hAnsi="Arial" w:cs="Arial"/>
          <w:lang w:val="pl-PL"/>
        </w:rPr>
        <w:t>.</w:t>
      </w:r>
    </w:p>
    <w:p w14:paraId="1BE18404" w14:textId="718581E1" w:rsidR="00672651" w:rsidRPr="00093836" w:rsidRDefault="00672651">
      <w:pPr>
        <w:pStyle w:val="Tekstprzypisudolnego"/>
        <w:rPr>
          <w:lang w:val="pl-PL"/>
        </w:rPr>
      </w:pPr>
    </w:p>
  </w:footnote>
  <w:footnote w:id="5">
    <w:p w14:paraId="2B0DBD5F" w14:textId="77777777" w:rsidR="00672651" w:rsidRPr="006B38C5" w:rsidRDefault="00672651" w:rsidP="00964179">
      <w:pPr>
        <w:pStyle w:val="Tekstprzypisudolnego"/>
        <w:tabs>
          <w:tab w:val="left" w:pos="9496"/>
        </w:tabs>
        <w:ind w:right="-2"/>
        <w:rPr>
          <w:lang w:val="pl-PL"/>
        </w:rPr>
      </w:pPr>
      <w:r w:rsidRPr="000767D2">
        <w:rPr>
          <w:rStyle w:val="Odwoanieprzypisudolnego"/>
          <w:color w:val="000000"/>
        </w:rPr>
        <w:footnoteRef/>
      </w:r>
      <w:r w:rsidRPr="000767D2">
        <w:rPr>
          <w:color w:val="000000"/>
        </w:rPr>
        <w:t xml:space="preserve"> </w:t>
      </w:r>
      <w:r w:rsidRPr="00B24996">
        <w:rPr>
          <w:rFonts w:ascii="Arial" w:hAnsi="Arial" w:cs="Arial"/>
          <w:color w:val="000000"/>
        </w:rPr>
        <w:t xml:space="preserve">O ile narzędzia </w:t>
      </w:r>
      <w:r w:rsidRPr="00B24996">
        <w:rPr>
          <w:rFonts w:ascii="Arial" w:hAnsi="Arial" w:cs="Arial"/>
          <w:color w:val="000000"/>
          <w:lang w:val="pl-PL"/>
        </w:rPr>
        <w:t xml:space="preserve">te </w:t>
      </w:r>
      <w:r w:rsidRPr="00B24996">
        <w:rPr>
          <w:rFonts w:ascii="Arial" w:hAnsi="Arial" w:cs="Arial"/>
          <w:color w:val="000000"/>
        </w:rPr>
        <w:t>nie są zapewniane w sposób bezpłatny przez instytucje publiczne (np.</w:t>
      </w:r>
      <w:r w:rsidRPr="00B24996">
        <w:rPr>
          <w:rFonts w:ascii="Arial" w:hAnsi="Arial" w:cs="Arial"/>
          <w:color w:val="000000"/>
          <w:lang w:val="pl-PL"/>
        </w:rPr>
        <w:t xml:space="preserve"> </w:t>
      </w:r>
      <w:r w:rsidRPr="00B24996">
        <w:rPr>
          <w:rFonts w:ascii="Arial" w:hAnsi="Arial" w:cs="Arial"/>
          <w:color w:val="000000"/>
        </w:rPr>
        <w:t>Instytut Badań Edukacyjnych, Ośrodek Rozwoju Edukacji</w:t>
      </w:r>
      <w:r w:rsidRPr="00B24996">
        <w:rPr>
          <w:rFonts w:ascii="Arial" w:hAnsi="Arial" w:cs="Arial"/>
          <w:color w:val="000000"/>
          <w:lang w:val="pl-PL"/>
        </w:rPr>
        <w:t>).</w:t>
      </w:r>
    </w:p>
  </w:footnote>
  <w:footnote w:id="6">
    <w:p w14:paraId="0318A353" w14:textId="0A5484CE" w:rsidR="00672651" w:rsidRDefault="00672651" w:rsidP="00FD4DD1">
      <w:pPr>
        <w:pStyle w:val="Tekstprzypisudolnego"/>
      </w:pPr>
      <w:r>
        <w:rPr>
          <w:rStyle w:val="Odwoanieprzypisudolnego"/>
        </w:rPr>
        <w:footnoteRef/>
      </w:r>
      <w:hyperlink r:id="rId4" w:history="1">
        <w:r w:rsidRPr="00D74832">
          <w:rPr>
            <w:rStyle w:val="Hipercze"/>
            <w:rFonts w:ascii="Arial" w:hAnsi="Arial" w:cs="Arial"/>
          </w:rPr>
          <w:t>https://ec.europa.eu/info/funding-tenders/procedures-guidelines-tenders/information-contractors-and-beneficiaries/exchange-rate-inforeuro_en</w:t>
        </w:r>
      </w:hyperlink>
    </w:p>
  </w:footnote>
  <w:footnote w:id="7">
    <w:p w14:paraId="78F6A52C" w14:textId="77777777" w:rsidR="00672651" w:rsidRPr="00D74832" w:rsidRDefault="00672651" w:rsidP="00D74832">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92B8E5C" w14:textId="77777777" w:rsidR="00672651" w:rsidRPr="00D74832" w:rsidRDefault="00672651" w:rsidP="00D74832">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8">
    <w:p w14:paraId="07011F31" w14:textId="77777777" w:rsidR="00672651" w:rsidRPr="00D74832" w:rsidRDefault="00672651"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9">
    <w:p w14:paraId="51163E04" w14:textId="77777777" w:rsidR="00672651" w:rsidRPr="00D74832" w:rsidRDefault="00672651"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0">
    <w:p w14:paraId="5D560787" w14:textId="77777777" w:rsidR="00672651" w:rsidRPr="00D35397" w:rsidRDefault="00672651" w:rsidP="00D7483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1">
    <w:p w14:paraId="391ABF49" w14:textId="39339C9B" w:rsidR="00672651" w:rsidRPr="00933454" w:rsidRDefault="00672651" w:rsidP="00933454">
      <w:pPr>
        <w:pStyle w:val="Tekstprzypisudolnego"/>
        <w:jc w:val="left"/>
        <w:rPr>
          <w:rFonts w:ascii="Arial" w:hAnsi="Arial" w:cs="Arial"/>
        </w:rPr>
      </w:pPr>
      <w:r>
        <w:rPr>
          <w:rStyle w:val="Odwoanieprzypisudolnego"/>
          <w:rFonts w:eastAsia="Calibri"/>
        </w:rPr>
        <w:footnoteRef/>
      </w:r>
      <w:r>
        <w:t xml:space="preserve"> </w:t>
      </w:r>
      <w:r w:rsidRPr="00933454">
        <w:rPr>
          <w:rFonts w:ascii="Arial" w:hAnsi="Arial" w:cs="Arial"/>
        </w:rPr>
        <w:t>Zgodnie z art. 206 ust. 4 ustawy o finansach publicznych obowiązek ten nie dotyczy Beneficjenta będącego jednostką sektora finansów publicznych albo fundacją, której jedynym fundatorem jest Skarb Państwa</w:t>
      </w:r>
      <w:r w:rsidR="000428A6">
        <w:rPr>
          <w:rFonts w:ascii="Arial" w:hAnsi="Arial" w:cs="Arial"/>
          <w:lang w:val="pl-PL"/>
        </w:rPr>
        <w:t>,</w:t>
      </w:r>
      <w:r w:rsidRPr="00933454">
        <w:rPr>
          <w:rFonts w:ascii="Arial" w:hAnsi="Arial" w:cs="Arial"/>
        </w:rPr>
        <w:t xml:space="preserve"> a także Banku Gospodarstwa Krajowego.</w:t>
      </w:r>
    </w:p>
  </w:footnote>
  <w:footnote w:id="12">
    <w:p w14:paraId="52292737" w14:textId="0ECE1BF4" w:rsidR="00672651" w:rsidRDefault="00672651" w:rsidP="00933454">
      <w:pPr>
        <w:pStyle w:val="Tekstprzypisudolnego"/>
        <w:jc w:val="left"/>
      </w:pPr>
      <w:r w:rsidRPr="00933454">
        <w:rPr>
          <w:rStyle w:val="Odwoanieprzypisudolnego"/>
          <w:rFonts w:eastAsia="Calibri" w:cs="Arial"/>
          <w:sz w:val="20"/>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3">
    <w:p w14:paraId="0CF06A58" w14:textId="77777777" w:rsidR="00672651" w:rsidRDefault="00672651" w:rsidP="00B979DC">
      <w:pPr>
        <w:pStyle w:val="Tekstprzypisudolnego"/>
        <w:jc w:val="left"/>
      </w:pPr>
      <w:r>
        <w:rPr>
          <w:rStyle w:val="Odwoanieprzypisudolnego"/>
          <w:rFonts w:eastAsia="Calibri"/>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C55401"/>
    <w:multiLevelType w:val="hybridMultilevel"/>
    <w:tmpl w:val="8D4C1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B43F9"/>
    <w:multiLevelType w:val="multilevel"/>
    <w:tmpl w:val="909C1D84"/>
    <w:name w:val="NumeracjaTreść-K2"/>
    <w:numStyleLink w:val="NumeracjaTre-K"/>
  </w:abstractNum>
  <w:abstractNum w:abstractNumId="3" w15:restartNumberingAfterBreak="0">
    <w:nsid w:val="0B091545"/>
    <w:multiLevelType w:val="hybridMultilevel"/>
    <w:tmpl w:val="FF1EDB22"/>
    <w:lvl w:ilvl="0" w:tplc="C784BAF6">
      <w:start w:val="1"/>
      <w:numFmt w:val="bullet"/>
      <w:lvlText w:val=""/>
      <w:lvlJc w:val="left"/>
      <w:pPr>
        <w:tabs>
          <w:tab w:val="num" w:pos="357"/>
        </w:tabs>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BE91EC8"/>
    <w:multiLevelType w:val="hybridMultilevel"/>
    <w:tmpl w:val="1F14CDA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2C1651"/>
    <w:multiLevelType w:val="hybridMultilevel"/>
    <w:tmpl w:val="31F8573C"/>
    <w:lvl w:ilvl="0" w:tplc="F11EA2D4">
      <w:start w:val="1"/>
      <w:numFmt w:val="bullet"/>
      <w:lvlText w:val=""/>
      <w:lvlJc w:val="left"/>
      <w:pPr>
        <w:ind w:left="720" w:hanging="360"/>
      </w:pPr>
      <w:rPr>
        <w:rFonts w:ascii="Symbol" w:hAnsi="Symbol" w:hint="default"/>
        <w:color w:val="FFFFFF" w:themeColor="backgroun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61077D"/>
    <w:multiLevelType w:val="hybridMultilevel"/>
    <w:tmpl w:val="E76243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B51291"/>
    <w:multiLevelType w:val="hybridMultilevel"/>
    <w:tmpl w:val="76AADC52"/>
    <w:lvl w:ilvl="0" w:tplc="D798701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2" w15:restartNumberingAfterBreak="0">
    <w:nsid w:val="1A055B99"/>
    <w:multiLevelType w:val="hybridMultilevel"/>
    <w:tmpl w:val="203AA0FE"/>
    <w:lvl w:ilvl="0" w:tplc="A46E7A0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883E2F"/>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27CF6"/>
    <w:multiLevelType w:val="hybridMultilevel"/>
    <w:tmpl w:val="3BFA54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2701D4"/>
    <w:multiLevelType w:val="multilevel"/>
    <w:tmpl w:val="F7B6B29C"/>
    <w:name w:val="Numeracja-K"/>
    <w:numStyleLink w:val="Numeracja-K"/>
  </w:abstractNum>
  <w:abstractNum w:abstractNumId="18" w15:restartNumberingAfterBreak="0">
    <w:nsid w:val="246E5BE9"/>
    <w:multiLevelType w:val="hybridMultilevel"/>
    <w:tmpl w:val="A8C4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833BB9"/>
    <w:multiLevelType w:val="hybridMultilevel"/>
    <w:tmpl w:val="8A18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FF555F"/>
    <w:multiLevelType w:val="hybridMultilevel"/>
    <w:tmpl w:val="E0F6EC50"/>
    <w:lvl w:ilvl="0" w:tplc="DFA6A8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E9251F8"/>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EF075C8"/>
    <w:multiLevelType w:val="hybridMultilevel"/>
    <w:tmpl w:val="8C449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5E7F68"/>
    <w:multiLevelType w:val="multilevel"/>
    <w:tmpl w:val="909C1D84"/>
    <w:name w:val="NumeracjaTreść-K"/>
    <w:numStyleLink w:val="NumeracjaTre-K"/>
  </w:abstractNum>
  <w:abstractNum w:abstractNumId="26" w15:restartNumberingAfterBreak="0">
    <w:nsid w:val="36161ADA"/>
    <w:multiLevelType w:val="hybridMultilevel"/>
    <w:tmpl w:val="5CA6C7F4"/>
    <w:lvl w:ilvl="0" w:tplc="DE749FA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7CB2DA6"/>
    <w:multiLevelType w:val="hybridMultilevel"/>
    <w:tmpl w:val="E53A76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0" w15:restartNumberingAfterBreak="0">
    <w:nsid w:val="3D8E2CAC"/>
    <w:multiLevelType w:val="hybridMultilevel"/>
    <w:tmpl w:val="39FA8792"/>
    <w:lvl w:ilvl="0" w:tplc="0EF8B8F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3DB4688C"/>
    <w:multiLevelType w:val="hybridMultilevel"/>
    <w:tmpl w:val="7EA4FC42"/>
    <w:lvl w:ilvl="0" w:tplc="D1401FFE">
      <w:start w:val="1"/>
      <w:numFmt w:val="bullet"/>
      <w:lvlText w:val="−"/>
      <w:lvlJc w:val="left"/>
      <w:pPr>
        <w:ind w:left="357" w:hanging="357"/>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F6A7688"/>
    <w:multiLevelType w:val="hybridMultilevel"/>
    <w:tmpl w:val="CC52F250"/>
    <w:lvl w:ilvl="0" w:tplc="331E73F4">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FEB5FF1"/>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6A512A"/>
    <w:multiLevelType w:val="hybridMultilevel"/>
    <w:tmpl w:val="005AE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C95874"/>
    <w:multiLevelType w:val="hybridMultilevel"/>
    <w:tmpl w:val="165ACE56"/>
    <w:lvl w:ilvl="0" w:tplc="84CE79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15:restartNumberingAfterBreak="0">
    <w:nsid w:val="46C24D64"/>
    <w:multiLevelType w:val="hybridMultilevel"/>
    <w:tmpl w:val="7B086E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647E03"/>
    <w:multiLevelType w:val="multilevel"/>
    <w:tmpl w:val="909C1D84"/>
    <w:name w:val="NumeracjaTreści-K"/>
    <w:numStyleLink w:val="NumeracjaTre-K"/>
  </w:abstractNum>
  <w:abstractNum w:abstractNumId="39"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4A2F382E"/>
    <w:multiLevelType w:val="hybridMultilevel"/>
    <w:tmpl w:val="73D8B0BC"/>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B63628"/>
    <w:multiLevelType w:val="hybridMultilevel"/>
    <w:tmpl w:val="92CC3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530A68"/>
    <w:multiLevelType w:val="hybridMultilevel"/>
    <w:tmpl w:val="BDB0A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F554902"/>
    <w:multiLevelType w:val="hybridMultilevel"/>
    <w:tmpl w:val="3A10D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8"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486ECC"/>
    <w:multiLevelType w:val="hybridMultilevel"/>
    <w:tmpl w:val="9190B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E6B74CE"/>
    <w:multiLevelType w:val="multilevel"/>
    <w:tmpl w:val="F7B6B29C"/>
    <w:name w:val="Numeracja-K2"/>
    <w:numStyleLink w:val="Numeracja-K"/>
  </w:abstractNum>
  <w:abstractNum w:abstractNumId="53"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777879"/>
    <w:multiLevelType w:val="hybridMultilevel"/>
    <w:tmpl w:val="E884C0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961E13"/>
    <w:multiLevelType w:val="multilevel"/>
    <w:tmpl w:val="909C1D84"/>
    <w:name w:val="NumeracjaTreści-K2"/>
    <w:numStyleLink w:val="NumeracjaTre-K"/>
  </w:abstractNum>
  <w:abstractNum w:abstractNumId="56"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58"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3" w15:restartNumberingAfterBreak="0">
    <w:nsid w:val="6DBB0058"/>
    <w:multiLevelType w:val="multilevel"/>
    <w:tmpl w:val="F7B6B29C"/>
    <w:name w:val="Numeracja-K"/>
    <w:numStyleLink w:val="Numeracja-K"/>
  </w:abstractNum>
  <w:abstractNum w:abstractNumId="64"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15:restartNumberingAfterBreak="0">
    <w:nsid w:val="6FF26BB3"/>
    <w:multiLevelType w:val="hybridMultilevel"/>
    <w:tmpl w:val="BF1C245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8B3E6C"/>
    <w:multiLevelType w:val="hybridMultilevel"/>
    <w:tmpl w:val="C960F514"/>
    <w:lvl w:ilvl="0" w:tplc="04150003">
      <w:start w:val="1"/>
      <w:numFmt w:val="bullet"/>
      <w:lvlText w:val=""/>
      <w:lvlJc w:val="left"/>
      <w:pPr>
        <w:ind w:left="720" w:hanging="360"/>
      </w:pPr>
      <w:rPr>
        <w:rFonts w:ascii="Wingdings" w:hAnsi="Wingdings"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67" w15:restartNumberingAfterBreak="0">
    <w:nsid w:val="719E0560"/>
    <w:multiLevelType w:val="hybridMultilevel"/>
    <w:tmpl w:val="BEFE8666"/>
    <w:lvl w:ilvl="0" w:tplc="AD88C6D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8" w15:restartNumberingAfterBreak="0">
    <w:nsid w:val="72FD25DC"/>
    <w:multiLevelType w:val="hybridMultilevel"/>
    <w:tmpl w:val="289424B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6F910D9"/>
    <w:multiLevelType w:val="multilevel"/>
    <w:tmpl w:val="909C1D84"/>
    <w:name w:val="NumeracjaTreści-K2"/>
    <w:numStyleLink w:val="NumeracjaTre-K"/>
  </w:abstractNum>
  <w:abstractNum w:abstractNumId="70"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57"/>
  </w:num>
  <w:num w:numId="3">
    <w:abstractNumId w:val="25"/>
  </w:num>
  <w:num w:numId="4">
    <w:abstractNumId w:val="62"/>
  </w:num>
  <w:num w:numId="5">
    <w:abstractNumId w:val="4"/>
  </w:num>
  <w:num w:numId="6">
    <w:abstractNumId w:val="71"/>
  </w:num>
  <w:num w:numId="7">
    <w:abstractNumId w:val="51"/>
  </w:num>
  <w:num w:numId="8">
    <w:abstractNumId w:val="21"/>
  </w:num>
  <w:num w:numId="9">
    <w:abstractNumId w:val="28"/>
  </w:num>
  <w:num w:numId="10">
    <w:abstractNumId w:val="40"/>
  </w:num>
  <w:num w:numId="11">
    <w:abstractNumId w:val="22"/>
  </w:num>
  <w:num w:numId="12">
    <w:abstractNumId w:val="68"/>
  </w:num>
  <w:num w:numId="13">
    <w:abstractNumId w:val="43"/>
  </w:num>
  <w:num w:numId="14">
    <w:abstractNumId w:val="14"/>
  </w:num>
  <w:num w:numId="15">
    <w:abstractNumId w:val="29"/>
  </w:num>
  <w:num w:numId="16">
    <w:abstractNumId w:val="47"/>
  </w:num>
  <w:num w:numId="17">
    <w:abstractNumId w:val="3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8">
    <w:abstractNumId w:val="38"/>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9">
    <w:abstractNumId w:val="3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b w:val="0"/>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6">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17"/>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8">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11"/>
  </w:num>
  <w:num w:numId="32">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3">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6">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7">
    <w:abstractNumId w:val="54"/>
  </w:num>
  <w:num w:numId="38">
    <w:abstractNumId w:val="35"/>
  </w:num>
  <w:num w:numId="39">
    <w:abstractNumId w:val="50"/>
  </w:num>
  <w:num w:numId="40">
    <w:abstractNumId w:val="1"/>
  </w:num>
  <w:num w:numId="41">
    <w:abstractNumId w:val="37"/>
  </w:num>
  <w:num w:numId="42">
    <w:abstractNumId w:val="7"/>
  </w:num>
  <w:num w:numId="43">
    <w:abstractNumId w:val="23"/>
  </w:num>
  <w:num w:numId="44">
    <w:abstractNumId w:val="42"/>
  </w:num>
  <w:num w:numId="45">
    <w:abstractNumId w:val="65"/>
  </w:num>
  <w:num w:numId="46">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7">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8">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9">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0">
    <w:abstractNumId w:val="3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1">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2">
    <w:abstractNumId w:val="48"/>
  </w:num>
  <w:num w:numId="53">
    <w:abstractNumId w:val="49"/>
  </w:num>
  <w:num w:numId="54">
    <w:abstractNumId w:val="61"/>
  </w:num>
  <w:num w:numId="55">
    <w:abstractNumId w:val="34"/>
  </w:num>
  <w:num w:numId="56">
    <w:abstractNumId w:val="46"/>
  </w:num>
  <w:num w:numId="57">
    <w:abstractNumId w:val="15"/>
  </w:num>
  <w:num w:numId="58">
    <w:abstractNumId w:val="70"/>
  </w:num>
  <w:num w:numId="59">
    <w:abstractNumId w:val="0"/>
  </w:num>
  <w:num w:numId="60">
    <w:abstractNumId w:val="59"/>
  </w:num>
  <w:num w:numId="61">
    <w:abstractNumId w:val="45"/>
  </w:num>
  <w:num w:numId="62">
    <w:abstractNumId w:val="9"/>
  </w:num>
  <w:num w:numId="63">
    <w:abstractNumId w:val="60"/>
  </w:num>
  <w:num w:numId="64">
    <w:abstractNumId w:val="56"/>
  </w:num>
  <w:num w:numId="65">
    <w:abstractNumId w:val="10"/>
  </w:num>
  <w:num w:numId="66">
    <w:abstractNumId w:val="27"/>
  </w:num>
  <w:num w:numId="67">
    <w:abstractNumId w:val="24"/>
  </w:num>
  <w:num w:numId="68">
    <w:abstractNumId w:val="44"/>
  </w:num>
  <w:num w:numId="69">
    <w:abstractNumId w:val="64"/>
  </w:num>
  <w:num w:numId="70">
    <w:abstractNumId w:val="13"/>
  </w:num>
  <w:num w:numId="71">
    <w:abstractNumId w:val="53"/>
  </w:num>
  <w:num w:numId="72">
    <w:abstractNumId w:val="8"/>
  </w:num>
  <w:num w:numId="73">
    <w:abstractNumId w:val="66"/>
  </w:num>
  <w:num w:numId="74">
    <w:abstractNumId w:val="39"/>
  </w:num>
  <w:num w:numId="75">
    <w:abstractNumId w:val="5"/>
  </w:num>
  <w:num w:numId="76">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7"/>
  </w:num>
  <w:num w:numId="78">
    <w:abstractNumId w:val="38"/>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Arial" w:hAnsi="Arial" w:cs="Arial"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9">
    <w:abstractNumId w:val="32"/>
  </w:num>
  <w:num w:numId="80">
    <w:abstractNumId w:val="20"/>
  </w:num>
  <w:num w:numId="81">
    <w:abstractNumId w:val="16"/>
  </w:num>
  <w:num w:numId="82">
    <w:abstractNumId w:val="18"/>
  </w:num>
  <w:num w:numId="83">
    <w:abstractNumId w:val="38"/>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decimal"/>
        <w:lvlText w:val="%3)"/>
        <w:lvlJc w:val="left"/>
        <w:pPr>
          <w:ind w:left="357" w:hanging="357"/>
        </w:pPr>
        <w:rPr>
          <w:rFonts w:ascii="Arial" w:eastAsiaTheme="minorHAnsi" w:hAnsi="Arial" w:cs="Arial" w:hint="default"/>
          <w:strike w:val="0"/>
          <w:dstrike w:val="0"/>
          <w:color w:val="auto"/>
          <w:u w:val="none"/>
          <w:effect w:val="none"/>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4">
    <w:abstractNumId w:val="41"/>
  </w:num>
  <w:num w:numId="85">
    <w:abstractNumId w:val="58"/>
  </w:num>
  <w:num w:numId="86">
    <w:abstractNumId w:val="6"/>
  </w:num>
  <w:num w:numId="87">
    <w:abstractNumId w:val="3"/>
  </w:num>
  <w:num w:numId="88">
    <w:abstractNumId w:val="33"/>
  </w:num>
  <w:num w:numId="89">
    <w:abstractNumId w:val="26"/>
  </w:num>
  <w:num w:numId="90">
    <w:abstractNumId w:val="12"/>
  </w:num>
  <w:num w:numId="91">
    <w:abstractNumId w:val="36"/>
  </w:num>
  <w:num w:numId="92">
    <w:abstractNumId w:val="30"/>
  </w:num>
  <w:num w:numId="93">
    <w:abstractNumId w:val="3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F6"/>
    <w:rsid w:val="00005504"/>
    <w:rsid w:val="00006FCF"/>
    <w:rsid w:val="00007590"/>
    <w:rsid w:val="0001017C"/>
    <w:rsid w:val="00012E31"/>
    <w:rsid w:val="000133F7"/>
    <w:rsid w:val="0001362C"/>
    <w:rsid w:val="00013A86"/>
    <w:rsid w:val="00014623"/>
    <w:rsid w:val="0001740F"/>
    <w:rsid w:val="00024C34"/>
    <w:rsid w:val="0002625F"/>
    <w:rsid w:val="000267E1"/>
    <w:rsid w:val="00031232"/>
    <w:rsid w:val="0003139B"/>
    <w:rsid w:val="00031D19"/>
    <w:rsid w:val="000329C6"/>
    <w:rsid w:val="00032A4A"/>
    <w:rsid w:val="00032F0D"/>
    <w:rsid w:val="00036487"/>
    <w:rsid w:val="0004070E"/>
    <w:rsid w:val="000410C3"/>
    <w:rsid w:val="0004139A"/>
    <w:rsid w:val="0004142B"/>
    <w:rsid w:val="000428A6"/>
    <w:rsid w:val="00042C65"/>
    <w:rsid w:val="00043073"/>
    <w:rsid w:val="00043DBC"/>
    <w:rsid w:val="0004411F"/>
    <w:rsid w:val="0004481F"/>
    <w:rsid w:val="00044FE1"/>
    <w:rsid w:val="00051BDD"/>
    <w:rsid w:val="00062DC3"/>
    <w:rsid w:val="00063B8B"/>
    <w:rsid w:val="00070C4F"/>
    <w:rsid w:val="00074C3B"/>
    <w:rsid w:val="00074EB1"/>
    <w:rsid w:val="0008068E"/>
    <w:rsid w:val="00080D8C"/>
    <w:rsid w:val="00086969"/>
    <w:rsid w:val="00087F23"/>
    <w:rsid w:val="000903FD"/>
    <w:rsid w:val="00091AC8"/>
    <w:rsid w:val="00093836"/>
    <w:rsid w:val="000944AD"/>
    <w:rsid w:val="00094F52"/>
    <w:rsid w:val="000A0003"/>
    <w:rsid w:val="000A18EB"/>
    <w:rsid w:val="000A4BC1"/>
    <w:rsid w:val="000A4E0F"/>
    <w:rsid w:val="000A6772"/>
    <w:rsid w:val="000B263F"/>
    <w:rsid w:val="000B7CFE"/>
    <w:rsid w:val="000C0AAD"/>
    <w:rsid w:val="000C38A5"/>
    <w:rsid w:val="000C44AF"/>
    <w:rsid w:val="000C4FCA"/>
    <w:rsid w:val="000C58AF"/>
    <w:rsid w:val="000D162C"/>
    <w:rsid w:val="000D4BB6"/>
    <w:rsid w:val="000D6698"/>
    <w:rsid w:val="000E1690"/>
    <w:rsid w:val="000F1236"/>
    <w:rsid w:val="000F1E59"/>
    <w:rsid w:val="000F4027"/>
    <w:rsid w:val="000F436A"/>
    <w:rsid w:val="000F6BBA"/>
    <w:rsid w:val="000F6DB1"/>
    <w:rsid w:val="00103279"/>
    <w:rsid w:val="00103CA7"/>
    <w:rsid w:val="0010688E"/>
    <w:rsid w:val="0011065C"/>
    <w:rsid w:val="00110F15"/>
    <w:rsid w:val="00111F34"/>
    <w:rsid w:val="001120B7"/>
    <w:rsid w:val="00113436"/>
    <w:rsid w:val="00113864"/>
    <w:rsid w:val="00116F06"/>
    <w:rsid w:val="001171C6"/>
    <w:rsid w:val="0011725E"/>
    <w:rsid w:val="00121063"/>
    <w:rsid w:val="00121E45"/>
    <w:rsid w:val="0012369C"/>
    <w:rsid w:val="00126259"/>
    <w:rsid w:val="00130B60"/>
    <w:rsid w:val="001347F3"/>
    <w:rsid w:val="00134916"/>
    <w:rsid w:val="001401F1"/>
    <w:rsid w:val="00140248"/>
    <w:rsid w:val="00143A32"/>
    <w:rsid w:val="00147113"/>
    <w:rsid w:val="001513D2"/>
    <w:rsid w:val="0015159F"/>
    <w:rsid w:val="001537F6"/>
    <w:rsid w:val="00162506"/>
    <w:rsid w:val="00166AE3"/>
    <w:rsid w:val="0016719E"/>
    <w:rsid w:val="001673F2"/>
    <w:rsid w:val="00170BEE"/>
    <w:rsid w:val="0017134C"/>
    <w:rsid w:val="00176787"/>
    <w:rsid w:val="00176A1C"/>
    <w:rsid w:val="001802B3"/>
    <w:rsid w:val="0018058B"/>
    <w:rsid w:val="00180E72"/>
    <w:rsid w:val="00181A9A"/>
    <w:rsid w:val="0018250C"/>
    <w:rsid w:val="00182533"/>
    <w:rsid w:val="00183192"/>
    <w:rsid w:val="001831B3"/>
    <w:rsid w:val="00184FB2"/>
    <w:rsid w:val="001850AF"/>
    <w:rsid w:val="00187210"/>
    <w:rsid w:val="00192D5E"/>
    <w:rsid w:val="00195B42"/>
    <w:rsid w:val="001976C7"/>
    <w:rsid w:val="001A0ECC"/>
    <w:rsid w:val="001A4602"/>
    <w:rsid w:val="001A548B"/>
    <w:rsid w:val="001A5735"/>
    <w:rsid w:val="001B0DF2"/>
    <w:rsid w:val="001B2780"/>
    <w:rsid w:val="001B49D3"/>
    <w:rsid w:val="001C0172"/>
    <w:rsid w:val="001C1E53"/>
    <w:rsid w:val="001C41CC"/>
    <w:rsid w:val="001C60F0"/>
    <w:rsid w:val="001D1CE9"/>
    <w:rsid w:val="001D280B"/>
    <w:rsid w:val="001D2CF1"/>
    <w:rsid w:val="001D568D"/>
    <w:rsid w:val="001D575D"/>
    <w:rsid w:val="001D6CB4"/>
    <w:rsid w:val="001E46FD"/>
    <w:rsid w:val="001E5D67"/>
    <w:rsid w:val="001E6601"/>
    <w:rsid w:val="001E6CCA"/>
    <w:rsid w:val="001F1958"/>
    <w:rsid w:val="001F2675"/>
    <w:rsid w:val="001F4F6D"/>
    <w:rsid w:val="001F6138"/>
    <w:rsid w:val="001F7286"/>
    <w:rsid w:val="00203A2D"/>
    <w:rsid w:val="00207631"/>
    <w:rsid w:val="00207762"/>
    <w:rsid w:val="00207830"/>
    <w:rsid w:val="00211A3B"/>
    <w:rsid w:val="002142A5"/>
    <w:rsid w:val="00217DB6"/>
    <w:rsid w:val="002234AF"/>
    <w:rsid w:val="002310C3"/>
    <w:rsid w:val="00232FE9"/>
    <w:rsid w:val="00237E46"/>
    <w:rsid w:val="0024032C"/>
    <w:rsid w:val="002416BE"/>
    <w:rsid w:val="002427AC"/>
    <w:rsid w:val="0024313B"/>
    <w:rsid w:val="0024365D"/>
    <w:rsid w:val="00244A1A"/>
    <w:rsid w:val="00245655"/>
    <w:rsid w:val="00246E62"/>
    <w:rsid w:val="002479C6"/>
    <w:rsid w:val="00250102"/>
    <w:rsid w:val="00251F4D"/>
    <w:rsid w:val="0025543E"/>
    <w:rsid w:val="00255A94"/>
    <w:rsid w:val="00257A23"/>
    <w:rsid w:val="00261988"/>
    <w:rsid w:val="002677D2"/>
    <w:rsid w:val="00275EE0"/>
    <w:rsid w:val="002768DC"/>
    <w:rsid w:val="00282841"/>
    <w:rsid w:val="00283869"/>
    <w:rsid w:val="00283A92"/>
    <w:rsid w:val="0028413E"/>
    <w:rsid w:val="002845EC"/>
    <w:rsid w:val="00286357"/>
    <w:rsid w:val="002867A9"/>
    <w:rsid w:val="00286883"/>
    <w:rsid w:val="002907CE"/>
    <w:rsid w:val="00295479"/>
    <w:rsid w:val="00297C44"/>
    <w:rsid w:val="002A3121"/>
    <w:rsid w:val="002A31C9"/>
    <w:rsid w:val="002A3268"/>
    <w:rsid w:val="002A7505"/>
    <w:rsid w:val="002B04B0"/>
    <w:rsid w:val="002B3F17"/>
    <w:rsid w:val="002B4312"/>
    <w:rsid w:val="002B4532"/>
    <w:rsid w:val="002B550C"/>
    <w:rsid w:val="002B6566"/>
    <w:rsid w:val="002B659A"/>
    <w:rsid w:val="002B6C89"/>
    <w:rsid w:val="002C1BD3"/>
    <w:rsid w:val="002C1DF4"/>
    <w:rsid w:val="002C25CE"/>
    <w:rsid w:val="002C2D4B"/>
    <w:rsid w:val="002C3A2C"/>
    <w:rsid w:val="002C4DE2"/>
    <w:rsid w:val="002C5453"/>
    <w:rsid w:val="002C606A"/>
    <w:rsid w:val="002D00F0"/>
    <w:rsid w:val="002D1AF7"/>
    <w:rsid w:val="002D1FFB"/>
    <w:rsid w:val="002D322F"/>
    <w:rsid w:val="002D34F9"/>
    <w:rsid w:val="002E0618"/>
    <w:rsid w:val="002E0792"/>
    <w:rsid w:val="002E07CB"/>
    <w:rsid w:val="002E599D"/>
    <w:rsid w:val="002E6ACA"/>
    <w:rsid w:val="002F169F"/>
    <w:rsid w:val="00303AE2"/>
    <w:rsid w:val="00305D89"/>
    <w:rsid w:val="00306953"/>
    <w:rsid w:val="00306C9E"/>
    <w:rsid w:val="0030774E"/>
    <w:rsid w:val="00307F9E"/>
    <w:rsid w:val="00315C85"/>
    <w:rsid w:val="003210A2"/>
    <w:rsid w:val="003211F0"/>
    <w:rsid w:val="00321C9A"/>
    <w:rsid w:val="003237A8"/>
    <w:rsid w:val="003244F5"/>
    <w:rsid w:val="00327391"/>
    <w:rsid w:val="00333F1D"/>
    <w:rsid w:val="0033429F"/>
    <w:rsid w:val="003354C4"/>
    <w:rsid w:val="00340B06"/>
    <w:rsid w:val="00341467"/>
    <w:rsid w:val="003424DA"/>
    <w:rsid w:val="0034305C"/>
    <w:rsid w:val="00346BA2"/>
    <w:rsid w:val="003472D7"/>
    <w:rsid w:val="003474A5"/>
    <w:rsid w:val="0035236D"/>
    <w:rsid w:val="0035240B"/>
    <w:rsid w:val="00353E06"/>
    <w:rsid w:val="00355860"/>
    <w:rsid w:val="00356F1C"/>
    <w:rsid w:val="00357D36"/>
    <w:rsid w:val="003607E7"/>
    <w:rsid w:val="00361732"/>
    <w:rsid w:val="003626B5"/>
    <w:rsid w:val="00372033"/>
    <w:rsid w:val="0037612C"/>
    <w:rsid w:val="0037720C"/>
    <w:rsid w:val="00377C2C"/>
    <w:rsid w:val="00384C94"/>
    <w:rsid w:val="003905AD"/>
    <w:rsid w:val="00391684"/>
    <w:rsid w:val="003921C0"/>
    <w:rsid w:val="0039756E"/>
    <w:rsid w:val="003A012C"/>
    <w:rsid w:val="003A0FD2"/>
    <w:rsid w:val="003A21BD"/>
    <w:rsid w:val="003A6A5B"/>
    <w:rsid w:val="003A72EF"/>
    <w:rsid w:val="003B013A"/>
    <w:rsid w:val="003B0A25"/>
    <w:rsid w:val="003B18DD"/>
    <w:rsid w:val="003B5E37"/>
    <w:rsid w:val="003C04E5"/>
    <w:rsid w:val="003C1BB2"/>
    <w:rsid w:val="003C2793"/>
    <w:rsid w:val="003C2845"/>
    <w:rsid w:val="003D1461"/>
    <w:rsid w:val="003D16B0"/>
    <w:rsid w:val="003D25D0"/>
    <w:rsid w:val="003E4578"/>
    <w:rsid w:val="003E62AD"/>
    <w:rsid w:val="003E6675"/>
    <w:rsid w:val="003F005C"/>
    <w:rsid w:val="003F175E"/>
    <w:rsid w:val="003F1827"/>
    <w:rsid w:val="00400D6D"/>
    <w:rsid w:val="00402321"/>
    <w:rsid w:val="00404EE4"/>
    <w:rsid w:val="0040627E"/>
    <w:rsid w:val="004102AB"/>
    <w:rsid w:val="004127A0"/>
    <w:rsid w:val="00416A02"/>
    <w:rsid w:val="004172A9"/>
    <w:rsid w:val="004212E0"/>
    <w:rsid w:val="00423749"/>
    <w:rsid w:val="00423780"/>
    <w:rsid w:val="004260E7"/>
    <w:rsid w:val="00426FC1"/>
    <w:rsid w:val="00427451"/>
    <w:rsid w:val="004303B6"/>
    <w:rsid w:val="00432573"/>
    <w:rsid w:val="00433EF6"/>
    <w:rsid w:val="0043576F"/>
    <w:rsid w:val="0043598A"/>
    <w:rsid w:val="00442A3F"/>
    <w:rsid w:val="00445FB9"/>
    <w:rsid w:val="0045013E"/>
    <w:rsid w:val="00457349"/>
    <w:rsid w:val="00463833"/>
    <w:rsid w:val="0046633F"/>
    <w:rsid w:val="00472A5A"/>
    <w:rsid w:val="0048318E"/>
    <w:rsid w:val="00483B10"/>
    <w:rsid w:val="0048449B"/>
    <w:rsid w:val="004852A0"/>
    <w:rsid w:val="004869D9"/>
    <w:rsid w:val="00487D3D"/>
    <w:rsid w:val="00487E0B"/>
    <w:rsid w:val="00490BFB"/>
    <w:rsid w:val="00491C5A"/>
    <w:rsid w:val="004924B8"/>
    <w:rsid w:val="0049701B"/>
    <w:rsid w:val="004977B3"/>
    <w:rsid w:val="004A167E"/>
    <w:rsid w:val="004A387F"/>
    <w:rsid w:val="004A3EBC"/>
    <w:rsid w:val="004A5C9C"/>
    <w:rsid w:val="004A6516"/>
    <w:rsid w:val="004B1864"/>
    <w:rsid w:val="004C0453"/>
    <w:rsid w:val="004C0DA2"/>
    <w:rsid w:val="004C2983"/>
    <w:rsid w:val="004C56E0"/>
    <w:rsid w:val="004C5735"/>
    <w:rsid w:val="004C775C"/>
    <w:rsid w:val="004D4CD9"/>
    <w:rsid w:val="004E4981"/>
    <w:rsid w:val="004E5211"/>
    <w:rsid w:val="004E5FD1"/>
    <w:rsid w:val="004F4C26"/>
    <w:rsid w:val="004F50E0"/>
    <w:rsid w:val="00503662"/>
    <w:rsid w:val="00504155"/>
    <w:rsid w:val="0050497B"/>
    <w:rsid w:val="00504D29"/>
    <w:rsid w:val="0051488D"/>
    <w:rsid w:val="005154DF"/>
    <w:rsid w:val="00517BCE"/>
    <w:rsid w:val="0052013D"/>
    <w:rsid w:val="005204EC"/>
    <w:rsid w:val="00520FDC"/>
    <w:rsid w:val="00522AEA"/>
    <w:rsid w:val="00534903"/>
    <w:rsid w:val="00534A2F"/>
    <w:rsid w:val="00546BB3"/>
    <w:rsid w:val="00547498"/>
    <w:rsid w:val="00555EBD"/>
    <w:rsid w:val="00556E4F"/>
    <w:rsid w:val="00557D69"/>
    <w:rsid w:val="00561050"/>
    <w:rsid w:val="0056622A"/>
    <w:rsid w:val="00571A05"/>
    <w:rsid w:val="00572D8E"/>
    <w:rsid w:val="00573009"/>
    <w:rsid w:val="00577F65"/>
    <w:rsid w:val="00580199"/>
    <w:rsid w:val="005808CC"/>
    <w:rsid w:val="00583A03"/>
    <w:rsid w:val="00590D49"/>
    <w:rsid w:val="0059244B"/>
    <w:rsid w:val="0059290A"/>
    <w:rsid w:val="0059676E"/>
    <w:rsid w:val="005A05BF"/>
    <w:rsid w:val="005A1D1B"/>
    <w:rsid w:val="005A5BE3"/>
    <w:rsid w:val="005A7784"/>
    <w:rsid w:val="005B029E"/>
    <w:rsid w:val="005B08C2"/>
    <w:rsid w:val="005B12A7"/>
    <w:rsid w:val="005B1816"/>
    <w:rsid w:val="005B207B"/>
    <w:rsid w:val="005B23E1"/>
    <w:rsid w:val="005B33A7"/>
    <w:rsid w:val="005B365B"/>
    <w:rsid w:val="005B3CCA"/>
    <w:rsid w:val="005B4749"/>
    <w:rsid w:val="005B490E"/>
    <w:rsid w:val="005B4A7D"/>
    <w:rsid w:val="005B546A"/>
    <w:rsid w:val="005C0DE5"/>
    <w:rsid w:val="005C5B92"/>
    <w:rsid w:val="005D0A35"/>
    <w:rsid w:val="005D2132"/>
    <w:rsid w:val="005D22B4"/>
    <w:rsid w:val="005D2F34"/>
    <w:rsid w:val="005D3E06"/>
    <w:rsid w:val="005D4C78"/>
    <w:rsid w:val="005D7591"/>
    <w:rsid w:val="005E1E1A"/>
    <w:rsid w:val="005E2616"/>
    <w:rsid w:val="005E37CF"/>
    <w:rsid w:val="005E3F2C"/>
    <w:rsid w:val="005F1925"/>
    <w:rsid w:val="005F73BF"/>
    <w:rsid w:val="00601B5C"/>
    <w:rsid w:val="00602053"/>
    <w:rsid w:val="00602519"/>
    <w:rsid w:val="006028A4"/>
    <w:rsid w:val="00602DA4"/>
    <w:rsid w:val="00603CFA"/>
    <w:rsid w:val="00605E15"/>
    <w:rsid w:val="00605FA2"/>
    <w:rsid w:val="00606951"/>
    <w:rsid w:val="00607F8C"/>
    <w:rsid w:val="00617F5A"/>
    <w:rsid w:val="00617F62"/>
    <w:rsid w:val="00623A9F"/>
    <w:rsid w:val="00623B65"/>
    <w:rsid w:val="0062655E"/>
    <w:rsid w:val="006270A7"/>
    <w:rsid w:val="0063346F"/>
    <w:rsid w:val="00633CF5"/>
    <w:rsid w:val="006346FD"/>
    <w:rsid w:val="0063702B"/>
    <w:rsid w:val="00642AB7"/>
    <w:rsid w:val="00644707"/>
    <w:rsid w:val="0064471F"/>
    <w:rsid w:val="00645078"/>
    <w:rsid w:val="006479EB"/>
    <w:rsid w:val="006504AA"/>
    <w:rsid w:val="00654380"/>
    <w:rsid w:val="00660756"/>
    <w:rsid w:val="00661088"/>
    <w:rsid w:val="0066280A"/>
    <w:rsid w:val="006644DA"/>
    <w:rsid w:val="006656B6"/>
    <w:rsid w:val="00665FD2"/>
    <w:rsid w:val="00666387"/>
    <w:rsid w:val="006709E2"/>
    <w:rsid w:val="00672651"/>
    <w:rsid w:val="00675216"/>
    <w:rsid w:val="00680D86"/>
    <w:rsid w:val="00682950"/>
    <w:rsid w:val="006852B3"/>
    <w:rsid w:val="0068762D"/>
    <w:rsid w:val="006876B0"/>
    <w:rsid w:val="0068783E"/>
    <w:rsid w:val="00692BA0"/>
    <w:rsid w:val="00692D9B"/>
    <w:rsid w:val="00693684"/>
    <w:rsid w:val="00694512"/>
    <w:rsid w:val="00696D61"/>
    <w:rsid w:val="006A055D"/>
    <w:rsid w:val="006A1A1D"/>
    <w:rsid w:val="006A465A"/>
    <w:rsid w:val="006A6C01"/>
    <w:rsid w:val="006A79E3"/>
    <w:rsid w:val="006B0B70"/>
    <w:rsid w:val="006B4A94"/>
    <w:rsid w:val="006B60F8"/>
    <w:rsid w:val="006C21BB"/>
    <w:rsid w:val="006C2AD0"/>
    <w:rsid w:val="006C2EDA"/>
    <w:rsid w:val="006D3FDB"/>
    <w:rsid w:val="006D4F58"/>
    <w:rsid w:val="006D7A6D"/>
    <w:rsid w:val="006E1010"/>
    <w:rsid w:val="006E25FC"/>
    <w:rsid w:val="006E4DD6"/>
    <w:rsid w:val="006E5141"/>
    <w:rsid w:val="006E5EBA"/>
    <w:rsid w:val="006E610C"/>
    <w:rsid w:val="006F1FF7"/>
    <w:rsid w:val="006F2BD9"/>
    <w:rsid w:val="006F2D9B"/>
    <w:rsid w:val="007012E1"/>
    <w:rsid w:val="007013F0"/>
    <w:rsid w:val="007024AB"/>
    <w:rsid w:val="007041D4"/>
    <w:rsid w:val="00706FDF"/>
    <w:rsid w:val="00710D44"/>
    <w:rsid w:val="00720C8C"/>
    <w:rsid w:val="00722436"/>
    <w:rsid w:val="007225F4"/>
    <w:rsid w:val="0072594F"/>
    <w:rsid w:val="00733C9E"/>
    <w:rsid w:val="00737D1D"/>
    <w:rsid w:val="007405A4"/>
    <w:rsid w:val="00742CD1"/>
    <w:rsid w:val="00744C38"/>
    <w:rsid w:val="00745A1F"/>
    <w:rsid w:val="00746853"/>
    <w:rsid w:val="0075704F"/>
    <w:rsid w:val="0076011F"/>
    <w:rsid w:val="00761BB5"/>
    <w:rsid w:val="00765FAD"/>
    <w:rsid w:val="0077240F"/>
    <w:rsid w:val="007768A3"/>
    <w:rsid w:val="00780725"/>
    <w:rsid w:val="0078192A"/>
    <w:rsid w:val="007831DD"/>
    <w:rsid w:val="007854FD"/>
    <w:rsid w:val="00787054"/>
    <w:rsid w:val="007871CB"/>
    <w:rsid w:val="007904DA"/>
    <w:rsid w:val="007905C9"/>
    <w:rsid w:val="00791840"/>
    <w:rsid w:val="00792B9B"/>
    <w:rsid w:val="00792F1B"/>
    <w:rsid w:val="00797799"/>
    <w:rsid w:val="007A1658"/>
    <w:rsid w:val="007A2307"/>
    <w:rsid w:val="007A2B31"/>
    <w:rsid w:val="007A3E6B"/>
    <w:rsid w:val="007A585D"/>
    <w:rsid w:val="007A7AE5"/>
    <w:rsid w:val="007B2FB5"/>
    <w:rsid w:val="007B3FEF"/>
    <w:rsid w:val="007B685E"/>
    <w:rsid w:val="007C2838"/>
    <w:rsid w:val="007C486E"/>
    <w:rsid w:val="007C562C"/>
    <w:rsid w:val="007C6008"/>
    <w:rsid w:val="007D3268"/>
    <w:rsid w:val="007D3F52"/>
    <w:rsid w:val="007D4D80"/>
    <w:rsid w:val="007D6B77"/>
    <w:rsid w:val="007E2B02"/>
    <w:rsid w:val="007E343C"/>
    <w:rsid w:val="007E69FC"/>
    <w:rsid w:val="007F027D"/>
    <w:rsid w:val="007F3A3D"/>
    <w:rsid w:val="007F4562"/>
    <w:rsid w:val="007F7279"/>
    <w:rsid w:val="008016D5"/>
    <w:rsid w:val="00803245"/>
    <w:rsid w:val="00804489"/>
    <w:rsid w:val="008048AD"/>
    <w:rsid w:val="00804A58"/>
    <w:rsid w:val="00805397"/>
    <w:rsid w:val="008074B6"/>
    <w:rsid w:val="00807BB1"/>
    <w:rsid w:val="008110BF"/>
    <w:rsid w:val="00811775"/>
    <w:rsid w:val="008119C7"/>
    <w:rsid w:val="0081208B"/>
    <w:rsid w:val="00822845"/>
    <w:rsid w:val="008239CC"/>
    <w:rsid w:val="00824091"/>
    <w:rsid w:val="00824E73"/>
    <w:rsid w:val="00830E56"/>
    <w:rsid w:val="00831AB2"/>
    <w:rsid w:val="00832620"/>
    <w:rsid w:val="00837B7A"/>
    <w:rsid w:val="008431AD"/>
    <w:rsid w:val="00853607"/>
    <w:rsid w:val="00855AB2"/>
    <w:rsid w:val="0085601B"/>
    <w:rsid w:val="00857DFB"/>
    <w:rsid w:val="00860755"/>
    <w:rsid w:val="00863AC2"/>
    <w:rsid w:val="008649A5"/>
    <w:rsid w:val="00864CB9"/>
    <w:rsid w:val="008651C2"/>
    <w:rsid w:val="008655C0"/>
    <w:rsid w:val="0086576B"/>
    <w:rsid w:val="008709DD"/>
    <w:rsid w:val="00870D94"/>
    <w:rsid w:val="008723BC"/>
    <w:rsid w:val="00874773"/>
    <w:rsid w:val="008750D4"/>
    <w:rsid w:val="00880018"/>
    <w:rsid w:val="00881CA0"/>
    <w:rsid w:val="00883033"/>
    <w:rsid w:val="008831C4"/>
    <w:rsid w:val="00884F36"/>
    <w:rsid w:val="008861B8"/>
    <w:rsid w:val="008869FC"/>
    <w:rsid w:val="00892769"/>
    <w:rsid w:val="00896BCD"/>
    <w:rsid w:val="00897F5A"/>
    <w:rsid w:val="008A1C44"/>
    <w:rsid w:val="008A1F0F"/>
    <w:rsid w:val="008A342B"/>
    <w:rsid w:val="008A3B5D"/>
    <w:rsid w:val="008A4416"/>
    <w:rsid w:val="008A487D"/>
    <w:rsid w:val="008B03BC"/>
    <w:rsid w:val="008B21C7"/>
    <w:rsid w:val="008B342E"/>
    <w:rsid w:val="008B45CD"/>
    <w:rsid w:val="008B5282"/>
    <w:rsid w:val="008B68C5"/>
    <w:rsid w:val="008B6DA2"/>
    <w:rsid w:val="008B7B55"/>
    <w:rsid w:val="008C0F8A"/>
    <w:rsid w:val="008C43E3"/>
    <w:rsid w:val="008C4B82"/>
    <w:rsid w:val="008C753A"/>
    <w:rsid w:val="008C7EAE"/>
    <w:rsid w:val="008D2558"/>
    <w:rsid w:val="008D2569"/>
    <w:rsid w:val="008D2B25"/>
    <w:rsid w:val="008D35C3"/>
    <w:rsid w:val="008D4122"/>
    <w:rsid w:val="008D5565"/>
    <w:rsid w:val="008D5FD8"/>
    <w:rsid w:val="008D7BD0"/>
    <w:rsid w:val="008D7D70"/>
    <w:rsid w:val="008E0AC6"/>
    <w:rsid w:val="008E0CE8"/>
    <w:rsid w:val="008E1E24"/>
    <w:rsid w:val="008E3B1F"/>
    <w:rsid w:val="008E40C7"/>
    <w:rsid w:val="008E6309"/>
    <w:rsid w:val="008E76D0"/>
    <w:rsid w:val="008F0A76"/>
    <w:rsid w:val="008F1803"/>
    <w:rsid w:val="008F1EF4"/>
    <w:rsid w:val="008F2E15"/>
    <w:rsid w:val="008F4770"/>
    <w:rsid w:val="008F5414"/>
    <w:rsid w:val="008F60DD"/>
    <w:rsid w:val="008F7D35"/>
    <w:rsid w:val="00901DC6"/>
    <w:rsid w:val="009156E3"/>
    <w:rsid w:val="00915A25"/>
    <w:rsid w:val="009164EA"/>
    <w:rsid w:val="0092548E"/>
    <w:rsid w:val="00930AFE"/>
    <w:rsid w:val="00933454"/>
    <w:rsid w:val="00936574"/>
    <w:rsid w:val="00941B16"/>
    <w:rsid w:val="00945337"/>
    <w:rsid w:val="0094646D"/>
    <w:rsid w:val="00947F6C"/>
    <w:rsid w:val="00951202"/>
    <w:rsid w:val="0095192E"/>
    <w:rsid w:val="00951CF4"/>
    <w:rsid w:val="00955A1E"/>
    <w:rsid w:val="0095749D"/>
    <w:rsid w:val="009615F4"/>
    <w:rsid w:val="00962E05"/>
    <w:rsid w:val="00962FC9"/>
    <w:rsid w:val="00963703"/>
    <w:rsid w:val="00963C13"/>
    <w:rsid w:val="00964179"/>
    <w:rsid w:val="009647DA"/>
    <w:rsid w:val="009678B4"/>
    <w:rsid w:val="009706FA"/>
    <w:rsid w:val="00970FCA"/>
    <w:rsid w:val="0097505F"/>
    <w:rsid w:val="009808FB"/>
    <w:rsid w:val="00981C9A"/>
    <w:rsid w:val="0098235F"/>
    <w:rsid w:val="009841EE"/>
    <w:rsid w:val="0098537D"/>
    <w:rsid w:val="0098781A"/>
    <w:rsid w:val="00992069"/>
    <w:rsid w:val="0099458A"/>
    <w:rsid w:val="009A469B"/>
    <w:rsid w:val="009A719D"/>
    <w:rsid w:val="009B2CB3"/>
    <w:rsid w:val="009B32FB"/>
    <w:rsid w:val="009C21F1"/>
    <w:rsid w:val="009C371C"/>
    <w:rsid w:val="009C38CE"/>
    <w:rsid w:val="009C4E4B"/>
    <w:rsid w:val="009C4FDC"/>
    <w:rsid w:val="009C613E"/>
    <w:rsid w:val="009C6254"/>
    <w:rsid w:val="009D100F"/>
    <w:rsid w:val="009D142B"/>
    <w:rsid w:val="009D409A"/>
    <w:rsid w:val="009D50F0"/>
    <w:rsid w:val="009D714E"/>
    <w:rsid w:val="009D71A3"/>
    <w:rsid w:val="009E2CC5"/>
    <w:rsid w:val="009E7AC1"/>
    <w:rsid w:val="009F25E0"/>
    <w:rsid w:val="009F4109"/>
    <w:rsid w:val="00A03DC7"/>
    <w:rsid w:val="00A03FFC"/>
    <w:rsid w:val="00A073CF"/>
    <w:rsid w:val="00A078FA"/>
    <w:rsid w:val="00A11B18"/>
    <w:rsid w:val="00A1453D"/>
    <w:rsid w:val="00A17182"/>
    <w:rsid w:val="00A17769"/>
    <w:rsid w:val="00A26A89"/>
    <w:rsid w:val="00A276D6"/>
    <w:rsid w:val="00A30C31"/>
    <w:rsid w:val="00A31C27"/>
    <w:rsid w:val="00A3681C"/>
    <w:rsid w:val="00A37A35"/>
    <w:rsid w:val="00A40E0C"/>
    <w:rsid w:val="00A44D1B"/>
    <w:rsid w:val="00A4560F"/>
    <w:rsid w:val="00A617CC"/>
    <w:rsid w:val="00A6222A"/>
    <w:rsid w:val="00A62E1C"/>
    <w:rsid w:val="00A63E8D"/>
    <w:rsid w:val="00A70BB1"/>
    <w:rsid w:val="00A758B9"/>
    <w:rsid w:val="00A77CBA"/>
    <w:rsid w:val="00A82992"/>
    <w:rsid w:val="00A83A84"/>
    <w:rsid w:val="00A855FA"/>
    <w:rsid w:val="00A85FCF"/>
    <w:rsid w:val="00A86F1A"/>
    <w:rsid w:val="00A870A3"/>
    <w:rsid w:val="00A914DD"/>
    <w:rsid w:val="00A91797"/>
    <w:rsid w:val="00A91B48"/>
    <w:rsid w:val="00A92ACF"/>
    <w:rsid w:val="00A96FCB"/>
    <w:rsid w:val="00AA0F13"/>
    <w:rsid w:val="00AA2238"/>
    <w:rsid w:val="00AA2C73"/>
    <w:rsid w:val="00AA2FF6"/>
    <w:rsid w:val="00AA31A1"/>
    <w:rsid w:val="00AA4947"/>
    <w:rsid w:val="00AA6E8E"/>
    <w:rsid w:val="00AA736C"/>
    <w:rsid w:val="00AB24BD"/>
    <w:rsid w:val="00AB71DA"/>
    <w:rsid w:val="00AC08A2"/>
    <w:rsid w:val="00AC1A34"/>
    <w:rsid w:val="00AC22E4"/>
    <w:rsid w:val="00AC2BDD"/>
    <w:rsid w:val="00AC66C5"/>
    <w:rsid w:val="00AD0146"/>
    <w:rsid w:val="00AD1E33"/>
    <w:rsid w:val="00AD2795"/>
    <w:rsid w:val="00AD3FE9"/>
    <w:rsid w:val="00AD42BE"/>
    <w:rsid w:val="00AD5DBC"/>
    <w:rsid w:val="00AD7F9B"/>
    <w:rsid w:val="00AE1606"/>
    <w:rsid w:val="00AE1918"/>
    <w:rsid w:val="00AE37CB"/>
    <w:rsid w:val="00AE466A"/>
    <w:rsid w:val="00AE4C3E"/>
    <w:rsid w:val="00AE6D61"/>
    <w:rsid w:val="00AF6489"/>
    <w:rsid w:val="00B04854"/>
    <w:rsid w:val="00B065F5"/>
    <w:rsid w:val="00B07AA9"/>
    <w:rsid w:val="00B1101A"/>
    <w:rsid w:val="00B11D41"/>
    <w:rsid w:val="00B13FC8"/>
    <w:rsid w:val="00B156BD"/>
    <w:rsid w:val="00B160B4"/>
    <w:rsid w:val="00B231F7"/>
    <w:rsid w:val="00B242C7"/>
    <w:rsid w:val="00B24996"/>
    <w:rsid w:val="00B26FA8"/>
    <w:rsid w:val="00B27A81"/>
    <w:rsid w:val="00B300DA"/>
    <w:rsid w:val="00B3253F"/>
    <w:rsid w:val="00B3603B"/>
    <w:rsid w:val="00B41626"/>
    <w:rsid w:val="00B41C22"/>
    <w:rsid w:val="00B435C1"/>
    <w:rsid w:val="00B47647"/>
    <w:rsid w:val="00B51B50"/>
    <w:rsid w:val="00B56C50"/>
    <w:rsid w:val="00B61FBD"/>
    <w:rsid w:val="00B63CC2"/>
    <w:rsid w:val="00B660C1"/>
    <w:rsid w:val="00B66F1C"/>
    <w:rsid w:val="00B67BF7"/>
    <w:rsid w:val="00B75092"/>
    <w:rsid w:val="00B774A2"/>
    <w:rsid w:val="00B83B8A"/>
    <w:rsid w:val="00B979DC"/>
    <w:rsid w:val="00BA1438"/>
    <w:rsid w:val="00BA25D6"/>
    <w:rsid w:val="00BA4D72"/>
    <w:rsid w:val="00BA6B41"/>
    <w:rsid w:val="00BA764B"/>
    <w:rsid w:val="00BA7CC8"/>
    <w:rsid w:val="00BB5FDB"/>
    <w:rsid w:val="00BC288D"/>
    <w:rsid w:val="00BC3D0D"/>
    <w:rsid w:val="00BC55B9"/>
    <w:rsid w:val="00BD17DC"/>
    <w:rsid w:val="00BE228B"/>
    <w:rsid w:val="00BE2524"/>
    <w:rsid w:val="00BE2D95"/>
    <w:rsid w:val="00BE4C16"/>
    <w:rsid w:val="00BE54B9"/>
    <w:rsid w:val="00BE5F70"/>
    <w:rsid w:val="00BF0BF7"/>
    <w:rsid w:val="00BF1E47"/>
    <w:rsid w:val="00BF62FB"/>
    <w:rsid w:val="00C00623"/>
    <w:rsid w:val="00C00789"/>
    <w:rsid w:val="00C03374"/>
    <w:rsid w:val="00C0402A"/>
    <w:rsid w:val="00C044CC"/>
    <w:rsid w:val="00C04586"/>
    <w:rsid w:val="00C047F3"/>
    <w:rsid w:val="00C0571B"/>
    <w:rsid w:val="00C10E01"/>
    <w:rsid w:val="00C115D4"/>
    <w:rsid w:val="00C11723"/>
    <w:rsid w:val="00C11834"/>
    <w:rsid w:val="00C13891"/>
    <w:rsid w:val="00C209BD"/>
    <w:rsid w:val="00C213C9"/>
    <w:rsid w:val="00C2504C"/>
    <w:rsid w:val="00C3073E"/>
    <w:rsid w:val="00C30D38"/>
    <w:rsid w:val="00C42D3E"/>
    <w:rsid w:val="00C45DAB"/>
    <w:rsid w:val="00C46835"/>
    <w:rsid w:val="00C473C9"/>
    <w:rsid w:val="00C478A5"/>
    <w:rsid w:val="00C5122C"/>
    <w:rsid w:val="00C53515"/>
    <w:rsid w:val="00C56E30"/>
    <w:rsid w:val="00C617B1"/>
    <w:rsid w:val="00C62853"/>
    <w:rsid w:val="00C62CB8"/>
    <w:rsid w:val="00C666BF"/>
    <w:rsid w:val="00C75955"/>
    <w:rsid w:val="00C81935"/>
    <w:rsid w:val="00C833F7"/>
    <w:rsid w:val="00C86BB2"/>
    <w:rsid w:val="00C87BF9"/>
    <w:rsid w:val="00C91223"/>
    <w:rsid w:val="00C927F3"/>
    <w:rsid w:val="00C93428"/>
    <w:rsid w:val="00CB1F77"/>
    <w:rsid w:val="00CB3665"/>
    <w:rsid w:val="00CB4E4A"/>
    <w:rsid w:val="00CB68F8"/>
    <w:rsid w:val="00CB70F9"/>
    <w:rsid w:val="00CC1305"/>
    <w:rsid w:val="00CC1982"/>
    <w:rsid w:val="00CC4296"/>
    <w:rsid w:val="00CC5532"/>
    <w:rsid w:val="00CC5B22"/>
    <w:rsid w:val="00CC6C4E"/>
    <w:rsid w:val="00CD081B"/>
    <w:rsid w:val="00CD6928"/>
    <w:rsid w:val="00CE375E"/>
    <w:rsid w:val="00CE3821"/>
    <w:rsid w:val="00CE6A5D"/>
    <w:rsid w:val="00CE7970"/>
    <w:rsid w:val="00CF1A80"/>
    <w:rsid w:val="00CF4675"/>
    <w:rsid w:val="00CF6F07"/>
    <w:rsid w:val="00D01965"/>
    <w:rsid w:val="00D025B5"/>
    <w:rsid w:val="00D0303F"/>
    <w:rsid w:val="00D03A27"/>
    <w:rsid w:val="00D05235"/>
    <w:rsid w:val="00D07716"/>
    <w:rsid w:val="00D105D7"/>
    <w:rsid w:val="00D12802"/>
    <w:rsid w:val="00D13F13"/>
    <w:rsid w:val="00D16AF4"/>
    <w:rsid w:val="00D21AB4"/>
    <w:rsid w:val="00D23E53"/>
    <w:rsid w:val="00D27649"/>
    <w:rsid w:val="00D3088D"/>
    <w:rsid w:val="00D31B86"/>
    <w:rsid w:val="00D323D5"/>
    <w:rsid w:val="00D3394E"/>
    <w:rsid w:val="00D51C6E"/>
    <w:rsid w:val="00D6106A"/>
    <w:rsid w:val="00D62FC1"/>
    <w:rsid w:val="00D67A31"/>
    <w:rsid w:val="00D709AE"/>
    <w:rsid w:val="00D74832"/>
    <w:rsid w:val="00D80D77"/>
    <w:rsid w:val="00D8197B"/>
    <w:rsid w:val="00D821C9"/>
    <w:rsid w:val="00D871F1"/>
    <w:rsid w:val="00D92B91"/>
    <w:rsid w:val="00D95E19"/>
    <w:rsid w:val="00D96CAB"/>
    <w:rsid w:val="00D96D46"/>
    <w:rsid w:val="00DA028F"/>
    <w:rsid w:val="00DA0A8A"/>
    <w:rsid w:val="00DA1DA6"/>
    <w:rsid w:val="00DA4D2C"/>
    <w:rsid w:val="00DB088F"/>
    <w:rsid w:val="00DB1A69"/>
    <w:rsid w:val="00DB209B"/>
    <w:rsid w:val="00DB33CB"/>
    <w:rsid w:val="00DB4AD0"/>
    <w:rsid w:val="00DB4FC7"/>
    <w:rsid w:val="00DB600E"/>
    <w:rsid w:val="00DC1814"/>
    <w:rsid w:val="00DC2D8B"/>
    <w:rsid w:val="00DC618B"/>
    <w:rsid w:val="00DC698F"/>
    <w:rsid w:val="00DD007D"/>
    <w:rsid w:val="00DD02D5"/>
    <w:rsid w:val="00DD0522"/>
    <w:rsid w:val="00DD2F7F"/>
    <w:rsid w:val="00DD3733"/>
    <w:rsid w:val="00DD4BFA"/>
    <w:rsid w:val="00DD6F7F"/>
    <w:rsid w:val="00DE072D"/>
    <w:rsid w:val="00DE090E"/>
    <w:rsid w:val="00DE464E"/>
    <w:rsid w:val="00DF02E4"/>
    <w:rsid w:val="00DF0D5E"/>
    <w:rsid w:val="00DF11BB"/>
    <w:rsid w:val="00DF1321"/>
    <w:rsid w:val="00DF6161"/>
    <w:rsid w:val="00E02E58"/>
    <w:rsid w:val="00E06418"/>
    <w:rsid w:val="00E130B2"/>
    <w:rsid w:val="00E20729"/>
    <w:rsid w:val="00E21237"/>
    <w:rsid w:val="00E2317B"/>
    <w:rsid w:val="00E272A8"/>
    <w:rsid w:val="00E314A9"/>
    <w:rsid w:val="00E31A78"/>
    <w:rsid w:val="00E35B03"/>
    <w:rsid w:val="00E372D0"/>
    <w:rsid w:val="00E400E4"/>
    <w:rsid w:val="00E42952"/>
    <w:rsid w:val="00E4540E"/>
    <w:rsid w:val="00E45AC5"/>
    <w:rsid w:val="00E47CD0"/>
    <w:rsid w:val="00E5011D"/>
    <w:rsid w:val="00E516EB"/>
    <w:rsid w:val="00E51EC5"/>
    <w:rsid w:val="00E5397C"/>
    <w:rsid w:val="00E54E23"/>
    <w:rsid w:val="00E55151"/>
    <w:rsid w:val="00E56787"/>
    <w:rsid w:val="00E62482"/>
    <w:rsid w:val="00E67FBE"/>
    <w:rsid w:val="00E71753"/>
    <w:rsid w:val="00E73CD0"/>
    <w:rsid w:val="00E75799"/>
    <w:rsid w:val="00E86723"/>
    <w:rsid w:val="00E9000D"/>
    <w:rsid w:val="00E901F2"/>
    <w:rsid w:val="00E968AF"/>
    <w:rsid w:val="00E9704E"/>
    <w:rsid w:val="00E97E22"/>
    <w:rsid w:val="00EA0F84"/>
    <w:rsid w:val="00EA20A6"/>
    <w:rsid w:val="00EA3A4D"/>
    <w:rsid w:val="00EB64F0"/>
    <w:rsid w:val="00EB7CF1"/>
    <w:rsid w:val="00EC3091"/>
    <w:rsid w:val="00EC4876"/>
    <w:rsid w:val="00EC76FC"/>
    <w:rsid w:val="00ED57AD"/>
    <w:rsid w:val="00EE0587"/>
    <w:rsid w:val="00EE1946"/>
    <w:rsid w:val="00EE252D"/>
    <w:rsid w:val="00EE26C1"/>
    <w:rsid w:val="00EE28CB"/>
    <w:rsid w:val="00EE5EC3"/>
    <w:rsid w:val="00EE640E"/>
    <w:rsid w:val="00EE7902"/>
    <w:rsid w:val="00EE7B4B"/>
    <w:rsid w:val="00EE7DA1"/>
    <w:rsid w:val="00EF2FBF"/>
    <w:rsid w:val="00EF6520"/>
    <w:rsid w:val="00F00A30"/>
    <w:rsid w:val="00F00AC3"/>
    <w:rsid w:val="00F023CE"/>
    <w:rsid w:val="00F05207"/>
    <w:rsid w:val="00F05477"/>
    <w:rsid w:val="00F06668"/>
    <w:rsid w:val="00F07E0C"/>
    <w:rsid w:val="00F14727"/>
    <w:rsid w:val="00F1688C"/>
    <w:rsid w:val="00F16DB8"/>
    <w:rsid w:val="00F170C7"/>
    <w:rsid w:val="00F172D1"/>
    <w:rsid w:val="00F20F85"/>
    <w:rsid w:val="00F227C5"/>
    <w:rsid w:val="00F23A6B"/>
    <w:rsid w:val="00F24BBF"/>
    <w:rsid w:val="00F3371A"/>
    <w:rsid w:val="00F33D12"/>
    <w:rsid w:val="00F36ED9"/>
    <w:rsid w:val="00F401B5"/>
    <w:rsid w:val="00F428AF"/>
    <w:rsid w:val="00F4297F"/>
    <w:rsid w:val="00F45131"/>
    <w:rsid w:val="00F520DA"/>
    <w:rsid w:val="00F5403A"/>
    <w:rsid w:val="00F5417E"/>
    <w:rsid w:val="00F56509"/>
    <w:rsid w:val="00F57AF1"/>
    <w:rsid w:val="00F606F5"/>
    <w:rsid w:val="00F61C17"/>
    <w:rsid w:val="00F6333E"/>
    <w:rsid w:val="00F6420D"/>
    <w:rsid w:val="00F658E7"/>
    <w:rsid w:val="00F70C1C"/>
    <w:rsid w:val="00F70FC5"/>
    <w:rsid w:val="00F7242C"/>
    <w:rsid w:val="00F7436C"/>
    <w:rsid w:val="00F7488F"/>
    <w:rsid w:val="00F77522"/>
    <w:rsid w:val="00F80756"/>
    <w:rsid w:val="00F809D0"/>
    <w:rsid w:val="00F82703"/>
    <w:rsid w:val="00F847BB"/>
    <w:rsid w:val="00F84AFF"/>
    <w:rsid w:val="00F8587C"/>
    <w:rsid w:val="00F86327"/>
    <w:rsid w:val="00F90F1A"/>
    <w:rsid w:val="00F93B8C"/>
    <w:rsid w:val="00FA4567"/>
    <w:rsid w:val="00FA4EE2"/>
    <w:rsid w:val="00FA75A7"/>
    <w:rsid w:val="00FA76BB"/>
    <w:rsid w:val="00FA7C1D"/>
    <w:rsid w:val="00FB02C1"/>
    <w:rsid w:val="00FB2AB5"/>
    <w:rsid w:val="00FB2E02"/>
    <w:rsid w:val="00FC0601"/>
    <w:rsid w:val="00FC10F9"/>
    <w:rsid w:val="00FC1EB1"/>
    <w:rsid w:val="00FD0214"/>
    <w:rsid w:val="00FD1AF2"/>
    <w:rsid w:val="00FD4DD1"/>
    <w:rsid w:val="00FD5E3D"/>
    <w:rsid w:val="00FD5F92"/>
    <w:rsid w:val="00FD6A93"/>
    <w:rsid w:val="00FD6D15"/>
    <w:rsid w:val="00FD7AF6"/>
    <w:rsid w:val="00FE05AC"/>
    <w:rsid w:val="00FE177B"/>
    <w:rsid w:val="00FF0238"/>
    <w:rsid w:val="00FF0420"/>
    <w:rsid w:val="00FF3655"/>
    <w:rsid w:val="00FF596B"/>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1606"/>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5"/>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7"/>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31"/>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numPr>
        <w:numId w:val="18"/>
      </w:num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6"/>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UnresolvedMention">
    <w:name w:val="Unresolved Mention"/>
    <w:basedOn w:val="Domylnaczcionkaakapitu"/>
    <w:uiPriority w:val="99"/>
    <w:semiHidden/>
    <w:unhideWhenUsed/>
    <w:rsid w:val="00FF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europejskie.warmia.mazury.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funduszeeuropejskie.warmia.mazury.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europejskie.warmia.mazury.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unduszeeuropejskie.warmia.mazury.pl" TargetMode="External"/><Relationship Id="rId23" Type="http://schemas.openxmlformats.org/officeDocument/2006/relationships/hyperlink" Target="https://sowa2021.efs.gov.pl" TargetMode="External"/><Relationship Id="rId10" Type="http://schemas.openxmlformats.org/officeDocument/2006/relationships/hyperlink" Target="https://www.funduszeeuropejskie.gov.pl/strony/o-funduszach/fundusze-europejskie-bez-barier/dostepnosc-plus/"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owa2021.efs.gov.pl/login" TargetMode="External"/><Relationship Id="rId14" Type="http://schemas.openxmlformats.org/officeDocument/2006/relationships/hyperlink" Target="http://www.funduszeeuropejskie.gov.pl" TargetMode="External"/><Relationship Id="rId22" Type="http://schemas.openxmlformats.org/officeDocument/2006/relationships/hyperlink" Target="mailto:help_desk_SOWA_EFS_CST@warmia.mazury.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funding-tenders/procedures-guidelines-tenders/information-contractors-and-beneficiaries/exchange-rate-inforeuro_en" TargetMode="External"/><Relationship Id="rId2" Type="http://schemas.openxmlformats.org/officeDocument/2006/relationships/hyperlink" Target="https://www.ecb.europa.eu/stats/policy_and_exchange_rates/euro_reference_exchange_rates/html/eurofxref-graph-pln.en.html"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EDD98-73C9-43D0-AD69-4036A2E9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98</Pages>
  <Words>28330</Words>
  <Characters>169984</Characters>
  <Application>Microsoft Office Word</Application>
  <DocSecurity>0</DocSecurity>
  <Lines>1416</Lines>
  <Paragraphs>395</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197919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Anna Kapela</cp:lastModifiedBy>
  <cp:revision>40</cp:revision>
  <cp:lastPrinted>2023-05-02T11:54:00Z</cp:lastPrinted>
  <dcterms:created xsi:type="dcterms:W3CDTF">2023-05-08T08:14:00Z</dcterms:created>
  <dcterms:modified xsi:type="dcterms:W3CDTF">2023-05-09T06:29:00Z</dcterms:modified>
</cp:coreProperties>
</file>