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BED9" w14:textId="77777777" w:rsidR="00B350B4" w:rsidRPr="00F937A6" w:rsidRDefault="00B350B4">
      <w:pPr>
        <w:rPr>
          <w:rFonts w:cs="Arial"/>
          <w:szCs w:val="24"/>
        </w:rPr>
      </w:pPr>
    </w:p>
    <w:p w14:paraId="0AC36A93" w14:textId="77777777" w:rsidR="00CD5B9D" w:rsidRPr="00F937A6" w:rsidRDefault="00CD5B9D" w:rsidP="00CD5B9D">
      <w:pPr>
        <w:rPr>
          <w:rFonts w:cs="Arial"/>
          <w:szCs w:val="24"/>
        </w:rPr>
      </w:pPr>
    </w:p>
    <w:p w14:paraId="2D50BEE4" w14:textId="77777777" w:rsidR="00CD5B9D" w:rsidRPr="00F937A6" w:rsidRDefault="00CD5B9D" w:rsidP="00CD5B9D">
      <w:pPr>
        <w:rPr>
          <w:rFonts w:cs="Arial"/>
          <w:szCs w:val="24"/>
        </w:rPr>
      </w:pPr>
    </w:p>
    <w:p w14:paraId="674A81A1" w14:textId="77777777" w:rsidR="00CD5B9D" w:rsidRPr="00F937A6" w:rsidRDefault="00CD5B9D" w:rsidP="00CD5B9D">
      <w:pPr>
        <w:rPr>
          <w:rFonts w:cs="Arial"/>
          <w:szCs w:val="24"/>
        </w:rPr>
      </w:pPr>
    </w:p>
    <w:p w14:paraId="6BE396B3" w14:textId="7E47F578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Instrukcja </w:t>
      </w:r>
    </w:p>
    <w:p w14:paraId="151951FB" w14:textId="01F19B04" w:rsidR="00CD5B9D" w:rsidRDefault="00CD5B9D" w:rsidP="00CD5B9D">
      <w:pPr>
        <w:jc w:val="center"/>
        <w:rPr>
          <w:rFonts w:cs="Arial"/>
          <w:b/>
          <w:bCs/>
          <w:szCs w:val="24"/>
        </w:rPr>
      </w:pPr>
      <w:r w:rsidRPr="00F937A6">
        <w:rPr>
          <w:rFonts w:cs="Arial"/>
          <w:b/>
          <w:bCs/>
          <w:szCs w:val="24"/>
        </w:rPr>
        <w:t xml:space="preserve">SL2021 – </w:t>
      </w:r>
      <w:r w:rsidR="009F2C75">
        <w:rPr>
          <w:rFonts w:cs="Arial"/>
          <w:b/>
          <w:bCs/>
          <w:szCs w:val="24"/>
        </w:rPr>
        <w:t xml:space="preserve">Harmonogramy </w:t>
      </w:r>
    </w:p>
    <w:p w14:paraId="01EDF8F2" w14:textId="053A428E" w:rsidR="00BB31F9" w:rsidRPr="00F937A6" w:rsidRDefault="00BB31F9" w:rsidP="00CD5B9D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Instrukcja beneficjenta</w:t>
      </w:r>
    </w:p>
    <w:p w14:paraId="076AD4E4" w14:textId="77777777" w:rsidR="00CD5B9D" w:rsidRPr="00F937A6" w:rsidRDefault="00CD5B9D" w:rsidP="00CD5B9D">
      <w:pPr>
        <w:jc w:val="center"/>
        <w:rPr>
          <w:rFonts w:cs="Arial"/>
          <w:b/>
          <w:bCs/>
          <w:szCs w:val="24"/>
        </w:rPr>
      </w:pPr>
    </w:p>
    <w:p w14:paraId="2E89DD7D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AF57058" w14:textId="77777777" w:rsidR="002415F8" w:rsidRPr="00F937A6" w:rsidRDefault="002415F8" w:rsidP="00CD5B9D">
      <w:pPr>
        <w:jc w:val="center"/>
        <w:rPr>
          <w:rFonts w:cs="Arial"/>
          <w:b/>
          <w:bCs/>
          <w:szCs w:val="24"/>
        </w:rPr>
      </w:pPr>
    </w:p>
    <w:p w14:paraId="5126833E" w14:textId="2875E5FA" w:rsidR="00CD5B9D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75AFDBC5" w14:textId="77777777" w:rsidR="00F81383" w:rsidRPr="00F937A6" w:rsidRDefault="00F81383" w:rsidP="00CD5B9D">
      <w:pPr>
        <w:tabs>
          <w:tab w:val="left" w:pos="6420"/>
        </w:tabs>
        <w:rPr>
          <w:rFonts w:cs="Arial"/>
          <w:szCs w:val="24"/>
        </w:rPr>
      </w:pPr>
    </w:p>
    <w:p w14:paraId="10F6B753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sdt>
      <w:sdtPr>
        <w:rPr>
          <w:rFonts w:ascii="Arial" w:eastAsia="Calibri" w:hAnsi="Arial" w:cs="Times New Roman"/>
          <w:color w:val="auto"/>
          <w:sz w:val="24"/>
          <w:szCs w:val="22"/>
          <w:lang w:eastAsia="en-US"/>
        </w:rPr>
        <w:id w:val="2059075299"/>
        <w:docPartObj>
          <w:docPartGallery w:val="Table of Contents"/>
          <w:docPartUnique/>
        </w:docPartObj>
      </w:sdtPr>
      <w:sdtEndPr/>
      <w:sdtContent>
        <w:p w14:paraId="0B6CE6D9" w14:textId="017BFC6C" w:rsidR="002415F8" w:rsidRPr="00F937A6" w:rsidRDefault="002415F8" w:rsidP="00497A4F">
          <w:pPr>
            <w:pStyle w:val="Nagwekspisutreci"/>
            <w:numPr>
              <w:ilvl w:val="0"/>
              <w:numId w:val="0"/>
            </w:numPr>
            <w:rPr>
              <w:rFonts w:ascii="Arial" w:hAnsi="Arial" w:cs="Arial"/>
              <w:sz w:val="24"/>
              <w:szCs w:val="24"/>
            </w:rPr>
          </w:pPr>
          <w:r w:rsidRPr="4D17A732">
            <w:rPr>
              <w:rFonts w:ascii="Arial" w:hAnsi="Arial" w:cs="Arial"/>
              <w:sz w:val="24"/>
              <w:szCs w:val="24"/>
            </w:rPr>
            <w:t>Spis treści</w:t>
          </w:r>
        </w:p>
        <w:p w14:paraId="205603FF" w14:textId="6E8D7DA0" w:rsidR="004D216D" w:rsidRDefault="4D17A732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r>
            <w:fldChar w:fldCharType="begin"/>
          </w:r>
          <w:r w:rsidR="002415F8">
            <w:instrText>TOC \o "1-3" \h \z \u</w:instrText>
          </w:r>
          <w:r>
            <w:fldChar w:fldCharType="separate"/>
          </w:r>
          <w:hyperlink w:anchor="_Toc180048528" w:history="1">
            <w:r w:rsidR="004D216D" w:rsidRPr="00A6579D">
              <w:rPr>
                <w:rStyle w:val="Hipercze"/>
                <w:noProof/>
              </w:rPr>
              <w:t>Wstęp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_Toc180048528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4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1EE408D5" w14:textId="0B89B5D6" w:rsidR="004D216D" w:rsidRDefault="00CA30D6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29" w:history="1">
            <w:r w:rsidR="004D216D" w:rsidRPr="00A6579D">
              <w:rPr>
                <w:rStyle w:val="Hipercze"/>
                <w:rFonts w:cs="Arial"/>
                <w:noProof/>
              </w:rPr>
              <w:t>Uprawnienia Użytkownika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_Toc180048529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5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D3399E3" w14:textId="02FCC767" w:rsidR="004D216D" w:rsidRDefault="00CA30D6">
          <w:pPr>
            <w:pStyle w:val="Spistreci1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0" w:history="1">
            <w:r w:rsidR="004D216D" w:rsidRPr="00A6579D">
              <w:rPr>
                <w:rStyle w:val="Hipercze"/>
                <w:noProof/>
              </w:rPr>
              <w:t>Harmonogramy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_Toc180048530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6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FA37062" w14:textId="7577A873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1" w:history="1">
            <w:r w:rsidR="004D216D" w:rsidRPr="00A6579D">
              <w:rPr>
                <w:rStyle w:val="Hipercze"/>
                <w:rFonts w:cs="Arial"/>
                <w:noProof/>
              </w:rPr>
              <w:t>Dostęp do modułu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_Toc180048531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6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C1B2E0E" w14:textId="107160DF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2" w:history="1">
            <w:r w:rsidR="004D216D" w:rsidRPr="00A6579D">
              <w:rPr>
                <w:rStyle w:val="Hipercze"/>
                <w:noProof/>
              </w:rPr>
              <w:t>Podgląd listy Harmonogramów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_Toc180048532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7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9C28962" w14:textId="4E92103A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3" w:history="1">
            <w:r w:rsidR="004D216D" w:rsidRPr="00A6579D">
              <w:rPr>
                <w:rStyle w:val="Hipercze"/>
                <w:noProof/>
              </w:rPr>
              <w:t>Utworzenie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_Toc180048533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9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71D3438" w14:textId="7FCCE9C0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4" w:history="1">
            <w:r w:rsidR="004D216D" w:rsidRPr="00A6579D">
              <w:rPr>
                <w:rStyle w:val="Hipercze"/>
                <w:noProof/>
              </w:rPr>
              <w:t>Edycja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_Toc180048534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10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66903FD" w14:textId="6643C580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5" w:history="1">
            <w:r w:rsidR="004D216D" w:rsidRPr="00A6579D">
              <w:rPr>
                <w:rStyle w:val="Hipercze"/>
                <w:noProof/>
              </w:rPr>
              <w:t>Zmiana okresu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_Toc180048535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12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25CACADE" w14:textId="7783A49C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6" w:history="1">
            <w:r w:rsidR="004D216D" w:rsidRPr="00A6579D">
              <w:rPr>
                <w:rStyle w:val="Hipercze"/>
                <w:noProof/>
              </w:rPr>
              <w:t>Utworzenie nowej wersji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_Toc180048536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13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6FD564D6" w14:textId="0755DEDF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7" w:history="1">
            <w:r w:rsidR="004D216D" w:rsidRPr="00A6579D">
              <w:rPr>
                <w:rStyle w:val="Hipercze"/>
                <w:noProof/>
              </w:rPr>
              <w:t>Podgląd szczegółów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_Toc180048537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14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688A5CCD" w14:textId="32701C2D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8" w:history="1">
            <w:r w:rsidR="004D216D" w:rsidRPr="00A6579D">
              <w:rPr>
                <w:rStyle w:val="Hipercze"/>
                <w:noProof/>
              </w:rPr>
              <w:t>Usunięcie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_Toc180048538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15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1F171671" w14:textId="5A1C136A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39" w:history="1">
            <w:r w:rsidR="004D216D" w:rsidRPr="00A6579D">
              <w:rPr>
                <w:rStyle w:val="Hipercze"/>
                <w:noProof/>
              </w:rPr>
              <w:t>Generowanie pliku PDF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_Toc180048539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17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53C4AB17" w14:textId="105FDA38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0" w:history="1">
            <w:r w:rsidR="004D216D" w:rsidRPr="00A6579D">
              <w:rPr>
                <w:rStyle w:val="Hipercze"/>
                <w:noProof/>
              </w:rPr>
              <w:t>Przesyłanie Harmonogramu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_Toc180048540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19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3AE47A7B" w14:textId="420D10A6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1" w:history="1">
            <w:r w:rsidR="004D216D" w:rsidRPr="00A6579D">
              <w:rPr>
                <w:rStyle w:val="Hipercze"/>
                <w:noProof/>
              </w:rPr>
              <w:t>Eksport harmonogramu do xlsx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_Toc180048541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20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6A3B9474" w14:textId="10256C51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2" w:history="1">
            <w:r w:rsidR="004D216D" w:rsidRPr="00A6579D">
              <w:rPr>
                <w:rStyle w:val="Hipercze"/>
                <w:noProof/>
              </w:rPr>
              <w:t>Import harmonogramu z xlsx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_Toc180048542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21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0ABB02D5" w14:textId="392E5949" w:rsidR="004D216D" w:rsidRDefault="00CA30D6">
          <w:pPr>
            <w:pStyle w:val="Spistreci2"/>
            <w:tabs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lang w:eastAsia="ja-JP"/>
            </w:rPr>
          </w:pPr>
          <w:hyperlink w:anchor="_Toc180048543" w:history="1">
            <w:r w:rsidR="004D216D" w:rsidRPr="00A6579D">
              <w:rPr>
                <w:rStyle w:val="Hipercze"/>
                <w:noProof/>
              </w:rPr>
              <w:t>Filtrowanie i sortowanie danych</w:t>
            </w:r>
            <w:r w:rsidR="004D216D">
              <w:rPr>
                <w:noProof/>
                <w:webHidden/>
              </w:rPr>
              <w:tab/>
            </w:r>
            <w:r w:rsidR="004D216D">
              <w:rPr>
                <w:noProof/>
                <w:webHidden/>
              </w:rPr>
              <w:fldChar w:fldCharType="begin"/>
            </w:r>
            <w:r w:rsidR="004D216D">
              <w:rPr>
                <w:noProof/>
                <w:webHidden/>
              </w:rPr>
              <w:instrText xml:space="preserve"> PAGEREF _Toc180048543 \h </w:instrText>
            </w:r>
            <w:r w:rsidR="004D216D">
              <w:rPr>
                <w:noProof/>
                <w:webHidden/>
              </w:rPr>
            </w:r>
            <w:r w:rsidR="004D216D">
              <w:rPr>
                <w:noProof/>
                <w:webHidden/>
              </w:rPr>
              <w:fldChar w:fldCharType="separate"/>
            </w:r>
            <w:r w:rsidR="004D216D">
              <w:rPr>
                <w:noProof/>
                <w:webHidden/>
              </w:rPr>
              <w:t>22</w:t>
            </w:r>
            <w:r w:rsidR="004D216D">
              <w:rPr>
                <w:noProof/>
                <w:webHidden/>
              </w:rPr>
              <w:fldChar w:fldCharType="end"/>
            </w:r>
          </w:hyperlink>
        </w:p>
        <w:p w14:paraId="7860583F" w14:textId="43684CF1" w:rsidR="4D17A732" w:rsidRDefault="4D17A732" w:rsidP="4D17A732">
          <w:pPr>
            <w:pStyle w:val="Spistreci2"/>
            <w:tabs>
              <w:tab w:val="left" w:pos="720"/>
              <w:tab w:val="right" w:leader="dot" w:pos="13995"/>
            </w:tabs>
            <w:rPr>
              <w:rStyle w:val="Hipercze"/>
            </w:rPr>
          </w:pPr>
          <w:r>
            <w:fldChar w:fldCharType="end"/>
          </w:r>
        </w:p>
      </w:sdtContent>
    </w:sdt>
    <w:p w14:paraId="6BE0B8D1" w14:textId="6CAD2FB8" w:rsidR="002415F8" w:rsidRPr="00F937A6" w:rsidRDefault="002415F8" w:rsidP="4D17A732">
      <w:pPr>
        <w:rPr>
          <w:rFonts w:cs="Arial"/>
        </w:rPr>
      </w:pPr>
    </w:p>
    <w:p w14:paraId="2FFE4481" w14:textId="632C564D" w:rsidR="00CD5B9D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t>SPIS ILUSTRACJI</w:t>
      </w:r>
    </w:p>
    <w:p w14:paraId="5D055564" w14:textId="3060F0BD" w:rsidR="00D1529D" w:rsidRDefault="002415F8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r w:rsidRPr="00F937A6">
        <w:rPr>
          <w:rFonts w:cs="Arial"/>
          <w:szCs w:val="24"/>
        </w:rPr>
        <w:fldChar w:fldCharType="begin"/>
      </w:r>
      <w:r w:rsidRPr="00F937A6">
        <w:rPr>
          <w:rFonts w:cs="Arial"/>
          <w:szCs w:val="24"/>
        </w:rPr>
        <w:instrText xml:space="preserve"> TOC \h \z \c "Rysunek" </w:instrText>
      </w:r>
      <w:r w:rsidRPr="00F937A6">
        <w:rPr>
          <w:rFonts w:cs="Arial"/>
          <w:szCs w:val="24"/>
        </w:rPr>
        <w:fldChar w:fldCharType="separate"/>
      </w:r>
      <w:hyperlink w:anchor="_Toc180048544" w:history="1">
        <w:r w:rsidR="00D1529D" w:rsidRPr="000A50A2">
          <w:rPr>
            <w:rStyle w:val="Hipercze"/>
            <w:noProof/>
          </w:rPr>
          <w:t>Rysunek 1 Harmonogramy - Nawigacja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_Toc180048544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6</w:t>
        </w:r>
        <w:r w:rsidR="00D1529D">
          <w:rPr>
            <w:noProof/>
            <w:webHidden/>
          </w:rPr>
          <w:fldChar w:fldCharType="end"/>
        </w:r>
      </w:hyperlink>
    </w:p>
    <w:p w14:paraId="30A9C960" w14:textId="1BF23F02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5" w:history="1">
        <w:r w:rsidR="00D1529D" w:rsidRPr="000A50A2">
          <w:rPr>
            <w:rStyle w:val="Hipercze"/>
            <w:noProof/>
          </w:rPr>
          <w:t>Rysunek 2 Lista harmonogramów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_Toc180048545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8</w:t>
        </w:r>
        <w:r w:rsidR="00D1529D">
          <w:rPr>
            <w:noProof/>
            <w:webHidden/>
          </w:rPr>
          <w:fldChar w:fldCharType="end"/>
        </w:r>
      </w:hyperlink>
    </w:p>
    <w:p w14:paraId="7C9F3EDD" w14:textId="04310E65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6" w:history="1">
        <w:r w:rsidR="00D1529D" w:rsidRPr="000A50A2">
          <w:rPr>
            <w:rStyle w:val="Hipercze"/>
            <w:noProof/>
          </w:rPr>
          <w:t>Rysunek 3 Ekran tworzenia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_Toc180048546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9</w:t>
        </w:r>
        <w:r w:rsidR="00D1529D">
          <w:rPr>
            <w:noProof/>
            <w:webHidden/>
          </w:rPr>
          <w:fldChar w:fldCharType="end"/>
        </w:r>
      </w:hyperlink>
    </w:p>
    <w:p w14:paraId="043BA012" w14:textId="0450A6E4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7" w:history="1">
        <w:r w:rsidR="00D1529D" w:rsidRPr="000A50A2">
          <w:rPr>
            <w:rStyle w:val="Hipercze"/>
            <w:noProof/>
          </w:rPr>
          <w:t>Rysunek 4 Edycja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_Toc180048547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11</w:t>
        </w:r>
        <w:r w:rsidR="00D1529D">
          <w:rPr>
            <w:noProof/>
            <w:webHidden/>
          </w:rPr>
          <w:fldChar w:fldCharType="end"/>
        </w:r>
      </w:hyperlink>
    </w:p>
    <w:p w14:paraId="7E7888B5" w14:textId="58C5DC34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8" w:history="1">
        <w:r w:rsidR="00D1529D" w:rsidRPr="000A50A2">
          <w:rPr>
            <w:rStyle w:val="Hipercze"/>
            <w:noProof/>
          </w:rPr>
          <w:t>Rysunek 5 Menu harmonogramu – Ustaw okres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_Toc180048548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12</w:t>
        </w:r>
        <w:r w:rsidR="00D1529D">
          <w:rPr>
            <w:noProof/>
            <w:webHidden/>
          </w:rPr>
          <w:fldChar w:fldCharType="end"/>
        </w:r>
      </w:hyperlink>
    </w:p>
    <w:p w14:paraId="71219477" w14:textId="45D3F775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49" w:history="1">
        <w:r w:rsidR="00D1529D" w:rsidRPr="000A50A2">
          <w:rPr>
            <w:rStyle w:val="Hipercze"/>
            <w:noProof/>
          </w:rPr>
          <w:t>Rysunek 6 Menu harmonogramu – Tworzenie nowej wersji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_Toc180048549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14</w:t>
        </w:r>
        <w:r w:rsidR="00D1529D">
          <w:rPr>
            <w:noProof/>
            <w:webHidden/>
          </w:rPr>
          <w:fldChar w:fldCharType="end"/>
        </w:r>
      </w:hyperlink>
    </w:p>
    <w:p w14:paraId="30499E3B" w14:textId="59963706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0" w:history="1">
        <w:r w:rsidR="00D1529D" w:rsidRPr="000A50A2">
          <w:rPr>
            <w:rStyle w:val="Hipercze"/>
            <w:noProof/>
          </w:rPr>
          <w:t>Rysunek 7 Menu harmonogramu – Podgląd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_Toc180048550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15</w:t>
        </w:r>
        <w:r w:rsidR="00D1529D">
          <w:rPr>
            <w:noProof/>
            <w:webHidden/>
          </w:rPr>
          <w:fldChar w:fldCharType="end"/>
        </w:r>
      </w:hyperlink>
    </w:p>
    <w:p w14:paraId="134800CC" w14:textId="4F603312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1" w:history="1">
        <w:r w:rsidR="00D1529D" w:rsidRPr="000A50A2">
          <w:rPr>
            <w:rStyle w:val="Hipercze"/>
            <w:noProof/>
          </w:rPr>
          <w:t>Rysunek 8 Menu harmonogramu – Usunięcie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_Toc180048551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16</w:t>
        </w:r>
        <w:r w:rsidR="00D1529D">
          <w:rPr>
            <w:noProof/>
            <w:webHidden/>
          </w:rPr>
          <w:fldChar w:fldCharType="end"/>
        </w:r>
      </w:hyperlink>
    </w:p>
    <w:p w14:paraId="4C5350E6" w14:textId="4C2A1373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2" w:history="1">
        <w:r w:rsidR="00D1529D" w:rsidRPr="000A50A2">
          <w:rPr>
            <w:rStyle w:val="Hipercze"/>
            <w:noProof/>
          </w:rPr>
          <w:t>Rysunek 9 Karta harmonogramu - Usunięcie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_Toc180048552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17</w:t>
        </w:r>
        <w:r w:rsidR="00D1529D">
          <w:rPr>
            <w:noProof/>
            <w:webHidden/>
          </w:rPr>
          <w:fldChar w:fldCharType="end"/>
        </w:r>
      </w:hyperlink>
    </w:p>
    <w:p w14:paraId="335369A3" w14:textId="593D802C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3" w:history="1">
        <w:r w:rsidR="00D1529D" w:rsidRPr="000A50A2">
          <w:rPr>
            <w:rStyle w:val="Hipercze"/>
            <w:noProof/>
          </w:rPr>
          <w:t>Rysunek 10 Generowanie pliku PDF Harmonogramu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_Toc180048553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18</w:t>
        </w:r>
        <w:r w:rsidR="00D1529D">
          <w:rPr>
            <w:noProof/>
            <w:webHidden/>
          </w:rPr>
          <w:fldChar w:fldCharType="end"/>
        </w:r>
      </w:hyperlink>
    </w:p>
    <w:p w14:paraId="22086324" w14:textId="46607457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4" w:history="1">
        <w:r w:rsidR="00D1529D" w:rsidRPr="000A50A2">
          <w:rPr>
            <w:rStyle w:val="Hipercze"/>
            <w:noProof/>
          </w:rPr>
          <w:t>Rysunek 11 Przesyłanie Harmonogramu do instytucji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_Toc180048554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19</w:t>
        </w:r>
        <w:r w:rsidR="00D1529D">
          <w:rPr>
            <w:noProof/>
            <w:webHidden/>
          </w:rPr>
          <w:fldChar w:fldCharType="end"/>
        </w:r>
      </w:hyperlink>
    </w:p>
    <w:p w14:paraId="36D01626" w14:textId="65AF141A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5" w:history="1">
        <w:r w:rsidR="00D1529D" w:rsidRPr="000A50A2">
          <w:rPr>
            <w:rStyle w:val="Hipercze"/>
            <w:noProof/>
          </w:rPr>
          <w:t>Rysunek 12 Przesyłanie Harmonogramu do instytucji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_Toc180048555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20</w:t>
        </w:r>
        <w:r w:rsidR="00D1529D">
          <w:rPr>
            <w:noProof/>
            <w:webHidden/>
          </w:rPr>
          <w:fldChar w:fldCharType="end"/>
        </w:r>
      </w:hyperlink>
    </w:p>
    <w:p w14:paraId="67EE80E0" w14:textId="3711B64F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6" w:history="1">
        <w:r w:rsidR="00D1529D" w:rsidRPr="000A50A2">
          <w:rPr>
            <w:rStyle w:val="Hipercze"/>
            <w:noProof/>
          </w:rPr>
          <w:t>Rysunek 13 Eksport harmonogramu do xlsx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_Toc180048556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21</w:t>
        </w:r>
        <w:r w:rsidR="00D1529D">
          <w:rPr>
            <w:noProof/>
            <w:webHidden/>
          </w:rPr>
          <w:fldChar w:fldCharType="end"/>
        </w:r>
      </w:hyperlink>
    </w:p>
    <w:p w14:paraId="43D2FFBF" w14:textId="6E25F3FF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7" w:history="1">
        <w:r w:rsidR="00D1529D" w:rsidRPr="000A50A2">
          <w:rPr>
            <w:rStyle w:val="Hipercze"/>
            <w:noProof/>
          </w:rPr>
          <w:t>Rysunek 14 Import harmonogramu z xlsx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_Toc180048557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22</w:t>
        </w:r>
        <w:r w:rsidR="00D1529D">
          <w:rPr>
            <w:noProof/>
            <w:webHidden/>
          </w:rPr>
          <w:fldChar w:fldCharType="end"/>
        </w:r>
      </w:hyperlink>
    </w:p>
    <w:p w14:paraId="10AA0B38" w14:textId="68626537" w:rsidR="00D1529D" w:rsidRDefault="00CA30D6">
      <w:pPr>
        <w:pStyle w:val="Spisilustracji"/>
        <w:tabs>
          <w:tab w:val="right" w:leader="dot" w:pos="13994"/>
        </w:tabs>
        <w:rPr>
          <w:rFonts w:asciiTheme="minorHAnsi" w:eastAsiaTheme="minorEastAsia" w:hAnsiTheme="minorHAnsi" w:cstheme="minorBidi"/>
          <w:noProof/>
          <w:sz w:val="22"/>
          <w:lang w:eastAsia="ja-JP"/>
        </w:rPr>
      </w:pPr>
      <w:hyperlink w:anchor="_Toc180048558" w:history="1">
        <w:r w:rsidR="00D1529D" w:rsidRPr="000A50A2">
          <w:rPr>
            <w:rStyle w:val="Hipercze"/>
            <w:noProof/>
          </w:rPr>
          <w:t>Rysunek 15 Panel filtrowania</w:t>
        </w:r>
        <w:r w:rsidR="00D1529D">
          <w:rPr>
            <w:noProof/>
            <w:webHidden/>
          </w:rPr>
          <w:tab/>
        </w:r>
        <w:r w:rsidR="00D1529D">
          <w:rPr>
            <w:noProof/>
            <w:webHidden/>
          </w:rPr>
          <w:fldChar w:fldCharType="begin"/>
        </w:r>
        <w:r w:rsidR="00D1529D">
          <w:rPr>
            <w:noProof/>
            <w:webHidden/>
          </w:rPr>
          <w:instrText xml:space="preserve"> PAGEREF _Toc180048558 \h </w:instrText>
        </w:r>
        <w:r w:rsidR="00D1529D">
          <w:rPr>
            <w:noProof/>
            <w:webHidden/>
          </w:rPr>
        </w:r>
        <w:r w:rsidR="00D1529D">
          <w:rPr>
            <w:noProof/>
            <w:webHidden/>
          </w:rPr>
          <w:fldChar w:fldCharType="separate"/>
        </w:r>
        <w:r w:rsidR="00D1529D">
          <w:rPr>
            <w:noProof/>
            <w:webHidden/>
          </w:rPr>
          <w:t>23</w:t>
        </w:r>
        <w:r w:rsidR="00D1529D">
          <w:rPr>
            <w:noProof/>
            <w:webHidden/>
          </w:rPr>
          <w:fldChar w:fldCharType="end"/>
        </w:r>
      </w:hyperlink>
    </w:p>
    <w:p w14:paraId="5699E821" w14:textId="667D2C19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  <w:r w:rsidRPr="00F937A6">
        <w:rPr>
          <w:rFonts w:cs="Arial"/>
          <w:szCs w:val="24"/>
        </w:rPr>
        <w:fldChar w:fldCharType="end"/>
      </w:r>
    </w:p>
    <w:p w14:paraId="5D8FBB90" w14:textId="77777777" w:rsidR="00CD5B9D" w:rsidRPr="00F937A6" w:rsidRDefault="00CD5B9D" w:rsidP="00CD5B9D">
      <w:pPr>
        <w:tabs>
          <w:tab w:val="left" w:pos="6420"/>
        </w:tabs>
        <w:rPr>
          <w:rFonts w:cs="Arial"/>
          <w:szCs w:val="24"/>
        </w:rPr>
      </w:pPr>
    </w:p>
    <w:p w14:paraId="2A2CFDE5" w14:textId="77777777" w:rsidR="002415F8" w:rsidRPr="00F937A6" w:rsidRDefault="002415F8" w:rsidP="00CD5B9D">
      <w:pPr>
        <w:tabs>
          <w:tab w:val="left" w:pos="6420"/>
        </w:tabs>
        <w:rPr>
          <w:rFonts w:cs="Arial"/>
          <w:szCs w:val="24"/>
        </w:rPr>
      </w:pPr>
    </w:p>
    <w:p w14:paraId="2EB9C5D6" w14:textId="07B83DC4" w:rsidR="00BB31F9" w:rsidRDefault="00BB31F9">
      <w:pPr>
        <w:spacing w:after="160" w:line="259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74644BAA" w14:textId="319F3F31" w:rsidR="00CD5B9D" w:rsidRPr="00F937A6" w:rsidRDefault="00CD5B9D" w:rsidP="00BB31F9">
      <w:pPr>
        <w:pStyle w:val="Nagwek1"/>
        <w:numPr>
          <w:ilvl w:val="0"/>
          <w:numId w:val="0"/>
        </w:numPr>
      </w:pPr>
      <w:bookmarkStart w:id="0" w:name="_Toc180048528"/>
      <w:r>
        <w:lastRenderedPageBreak/>
        <w:t>Wstęp</w:t>
      </w:r>
      <w:bookmarkEnd w:id="0"/>
    </w:p>
    <w:p w14:paraId="4D8307C4" w14:textId="4AD4769F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Moduł </w:t>
      </w:r>
      <w:r w:rsidR="0062631D">
        <w:rPr>
          <w:rFonts w:cs="Arial"/>
          <w:szCs w:val="24"/>
        </w:rPr>
        <w:t>Harmonogramy</w:t>
      </w:r>
      <w:r w:rsidRPr="00045D17">
        <w:rPr>
          <w:rFonts w:cs="Arial"/>
          <w:szCs w:val="24"/>
        </w:rPr>
        <w:t xml:space="preserve"> umożliwia Użytkownikom </w:t>
      </w:r>
      <w:r w:rsidR="00B53C88">
        <w:rPr>
          <w:rFonts w:cs="Arial"/>
          <w:szCs w:val="24"/>
        </w:rPr>
        <w:t>wprowadzenie informacji o przewidywanych ramach czasowych przedkładania przez beneficjentów kolejnych wniosków o płatność i przewidywanych płatnościach w ramach projektu (prognozowanie płatności)</w:t>
      </w:r>
      <w:r w:rsidR="00BC7B05">
        <w:rPr>
          <w:rFonts w:cs="Arial"/>
          <w:szCs w:val="24"/>
        </w:rPr>
        <w:t>.</w:t>
      </w:r>
    </w:p>
    <w:p w14:paraId="36CDC9BD" w14:textId="1C31D7DE" w:rsidR="00BB2854" w:rsidRPr="00045D17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Dostęp do </w:t>
      </w:r>
      <w:r w:rsidR="00BC7B05">
        <w:rPr>
          <w:rFonts w:cs="Arial"/>
          <w:szCs w:val="24"/>
        </w:rPr>
        <w:t>modułu</w:t>
      </w:r>
      <w:r w:rsidRPr="00045D17">
        <w:rPr>
          <w:rFonts w:cs="Arial"/>
          <w:szCs w:val="24"/>
        </w:rPr>
        <w:t xml:space="preserve"> mają Użytkownicy posiadający rolę z odpowiednimi uprawnieniami, po zalogowaniu się przez SSO do aplikacji SL2021. Dodatkowo, aby mieć możliwość uzupełniania/edycji danych w ramach </w:t>
      </w:r>
      <w:r w:rsidR="00B53C88">
        <w:rPr>
          <w:rFonts w:cs="Arial"/>
          <w:szCs w:val="24"/>
        </w:rPr>
        <w:t>Harmonogramów</w:t>
      </w:r>
      <w:r w:rsidRPr="00045D17">
        <w:rPr>
          <w:rFonts w:cs="Arial"/>
          <w:szCs w:val="24"/>
        </w:rPr>
        <w:t>, niezbędne jest istnienie projektu o statusie „Umowa podpisana</w:t>
      </w:r>
      <w:r w:rsidR="00B53C88">
        <w:rPr>
          <w:rFonts w:cs="Arial"/>
          <w:szCs w:val="24"/>
        </w:rPr>
        <w:t>”</w:t>
      </w:r>
      <w:r w:rsidR="00B53C88" w:rsidRPr="00B53C88">
        <w:rPr>
          <w:rFonts w:cs="Arial"/>
          <w:szCs w:val="24"/>
        </w:rPr>
        <w:t>, „Umowa rozwiązana”, „Zakończony”.</w:t>
      </w:r>
      <w:r w:rsidRPr="00045D17">
        <w:rPr>
          <w:rFonts w:cs="Arial"/>
          <w:szCs w:val="24"/>
        </w:rPr>
        <w:t xml:space="preserve">”. </w:t>
      </w:r>
    </w:p>
    <w:p w14:paraId="0FC121D8" w14:textId="77777777" w:rsidR="00BB2854" w:rsidRPr="00045D17" w:rsidRDefault="00BB2854" w:rsidP="00BB2854">
      <w:pPr>
        <w:rPr>
          <w:rFonts w:cs="Arial"/>
          <w:szCs w:val="24"/>
        </w:rPr>
      </w:pPr>
    </w:p>
    <w:p w14:paraId="2BF8566D" w14:textId="70A36639" w:rsidR="00BB2854" w:rsidRPr="00F937A6" w:rsidRDefault="00BB2854" w:rsidP="00BB2854">
      <w:pPr>
        <w:rPr>
          <w:rFonts w:cs="Arial"/>
          <w:szCs w:val="24"/>
        </w:rPr>
      </w:pPr>
      <w:r w:rsidRPr="00045D17">
        <w:rPr>
          <w:rFonts w:cs="Arial"/>
          <w:szCs w:val="24"/>
        </w:rPr>
        <w:t xml:space="preserve">Użytkownik </w:t>
      </w:r>
      <w:r w:rsidR="00BC7B05">
        <w:rPr>
          <w:rFonts w:cs="Arial"/>
          <w:szCs w:val="24"/>
        </w:rPr>
        <w:t>Beneficjenta</w:t>
      </w:r>
      <w:r w:rsidRPr="00045D17">
        <w:rPr>
          <w:rFonts w:cs="Arial"/>
          <w:szCs w:val="24"/>
        </w:rPr>
        <w:t xml:space="preserve"> ma możliwość tworzenie i uzupełniania danych na formularzu </w:t>
      </w:r>
      <w:r w:rsidR="00B53C88">
        <w:rPr>
          <w:rFonts w:cs="Arial"/>
          <w:szCs w:val="24"/>
        </w:rPr>
        <w:t>Harmonogramów</w:t>
      </w:r>
      <w:r w:rsidRPr="00045D17">
        <w:rPr>
          <w:rFonts w:cs="Arial"/>
          <w:szCs w:val="24"/>
        </w:rPr>
        <w:t xml:space="preserve">. Może również eksportować lub importować </w:t>
      </w:r>
      <w:r w:rsidR="00BC7B05">
        <w:rPr>
          <w:rFonts w:cs="Arial"/>
          <w:szCs w:val="24"/>
        </w:rPr>
        <w:t>dane do/z plików xlsx</w:t>
      </w:r>
      <w:r w:rsidRPr="00045D17">
        <w:rPr>
          <w:rFonts w:cs="Arial"/>
          <w:szCs w:val="24"/>
        </w:rPr>
        <w:t>.</w:t>
      </w:r>
    </w:p>
    <w:p w14:paraId="3D1223CA" w14:textId="77777777" w:rsidR="00BB2854" w:rsidRPr="00F937A6" w:rsidRDefault="00BB2854" w:rsidP="00BB2854">
      <w:pPr>
        <w:rPr>
          <w:rFonts w:cs="Arial"/>
          <w:szCs w:val="24"/>
        </w:rPr>
      </w:pPr>
    </w:p>
    <w:p w14:paraId="55768E7B" w14:textId="77777777" w:rsidR="00BB2854" w:rsidRPr="00F937A6" w:rsidRDefault="00BB2854" w:rsidP="00BB2854">
      <w:pPr>
        <w:rPr>
          <w:rFonts w:cs="Arial"/>
          <w:szCs w:val="24"/>
        </w:rPr>
      </w:pPr>
    </w:p>
    <w:p w14:paraId="2DBA851C" w14:textId="77777777" w:rsidR="00BB2854" w:rsidRPr="00F937A6" w:rsidRDefault="00BB2854" w:rsidP="00BB2854">
      <w:pPr>
        <w:rPr>
          <w:rFonts w:cs="Arial"/>
          <w:szCs w:val="24"/>
        </w:rPr>
      </w:pPr>
    </w:p>
    <w:p w14:paraId="4E81CF92" w14:textId="77777777" w:rsidR="00BB2854" w:rsidRPr="00F937A6" w:rsidRDefault="00BB2854" w:rsidP="00BB2854">
      <w:pPr>
        <w:rPr>
          <w:rFonts w:cs="Arial"/>
          <w:szCs w:val="24"/>
        </w:rPr>
      </w:pPr>
    </w:p>
    <w:p w14:paraId="0BFB01D3" w14:textId="77777777" w:rsidR="00BB2854" w:rsidRPr="00F937A6" w:rsidRDefault="00BB2854" w:rsidP="00BB2854">
      <w:pPr>
        <w:rPr>
          <w:rFonts w:cs="Arial"/>
          <w:szCs w:val="24"/>
        </w:rPr>
      </w:pPr>
    </w:p>
    <w:p w14:paraId="04AF9C19" w14:textId="77777777" w:rsidR="00BB2854" w:rsidRPr="00F937A6" w:rsidRDefault="00BB2854" w:rsidP="00BB2854">
      <w:pPr>
        <w:rPr>
          <w:rFonts w:cs="Arial"/>
          <w:szCs w:val="24"/>
        </w:rPr>
      </w:pPr>
    </w:p>
    <w:p w14:paraId="163546BB" w14:textId="77777777" w:rsidR="00BB2854" w:rsidRPr="00F937A6" w:rsidRDefault="00BB2854" w:rsidP="00BB2854">
      <w:pPr>
        <w:rPr>
          <w:rFonts w:cs="Arial"/>
          <w:szCs w:val="24"/>
        </w:rPr>
      </w:pPr>
    </w:p>
    <w:p w14:paraId="05AE587D" w14:textId="77777777" w:rsidR="00BB2854" w:rsidRPr="00F937A6" w:rsidRDefault="00BB2854" w:rsidP="00BB2854">
      <w:pPr>
        <w:rPr>
          <w:rFonts w:cs="Arial"/>
          <w:szCs w:val="24"/>
        </w:rPr>
      </w:pPr>
    </w:p>
    <w:p w14:paraId="4F070C30" w14:textId="77777777" w:rsidR="00B53C88" w:rsidRDefault="00B53C88">
      <w:pPr>
        <w:spacing w:after="160" w:line="259" w:lineRule="auto"/>
        <w:jc w:val="left"/>
        <w:rPr>
          <w:rFonts w:eastAsiaTheme="majorEastAsia" w:cs="Arial"/>
          <w:color w:val="2F5496" w:themeColor="accent1" w:themeShade="BF"/>
          <w:szCs w:val="24"/>
        </w:rPr>
      </w:pPr>
      <w:r>
        <w:rPr>
          <w:rFonts w:cs="Arial"/>
          <w:szCs w:val="24"/>
        </w:rPr>
        <w:br w:type="page"/>
      </w:r>
    </w:p>
    <w:p w14:paraId="781ED6D3" w14:textId="47958B1F" w:rsidR="00CD5B9D" w:rsidRPr="00F937A6" w:rsidRDefault="00CD5B9D" w:rsidP="4D17A732">
      <w:pPr>
        <w:pStyle w:val="Nagwek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1" w:name="_Toc180048529"/>
      <w:r w:rsidRPr="4D17A732">
        <w:rPr>
          <w:rFonts w:ascii="Arial" w:hAnsi="Arial" w:cs="Arial"/>
          <w:sz w:val="24"/>
          <w:szCs w:val="24"/>
        </w:rPr>
        <w:lastRenderedPageBreak/>
        <w:t>Uprawnienia Użytkownika</w:t>
      </w:r>
      <w:bookmarkEnd w:id="1"/>
    </w:p>
    <w:p w14:paraId="272518B0" w14:textId="6309AAAD" w:rsidR="00BB2854" w:rsidRPr="00F937A6" w:rsidRDefault="00BB2854" w:rsidP="00BB2854">
      <w:pPr>
        <w:rPr>
          <w:rFonts w:cs="Arial"/>
          <w:szCs w:val="24"/>
        </w:rPr>
      </w:pPr>
      <w:r w:rsidRPr="00F937A6">
        <w:rPr>
          <w:rFonts w:cs="Arial"/>
          <w:szCs w:val="24"/>
        </w:rPr>
        <w:t>Użytkownik będzie posiadał dostęp do poszczególnych funkcjonalności modułu, poprzez nadanie mu odpowiednich uprawnień. Uprawnianie znajdujące się w grupie „</w:t>
      </w:r>
      <w:r w:rsidR="0062631D">
        <w:rPr>
          <w:rFonts w:cs="Arial"/>
          <w:szCs w:val="24"/>
        </w:rPr>
        <w:t>Harmonogramy</w:t>
      </w:r>
      <w:r w:rsidR="00BC7B05">
        <w:rPr>
          <w:rFonts w:cs="Arial"/>
          <w:szCs w:val="24"/>
        </w:rPr>
        <w:t>”</w:t>
      </w:r>
      <w:r w:rsidR="006B0FAF">
        <w:rPr>
          <w:rFonts w:cs="Arial"/>
          <w:szCs w:val="24"/>
        </w:rPr>
        <w:t>.</w:t>
      </w:r>
    </w:p>
    <w:p w14:paraId="5A17156A" w14:textId="6D498969" w:rsidR="006B0FAF" w:rsidRPr="006B0FAF" w:rsidRDefault="006B0FAF" w:rsidP="006B0FAF">
      <w:r>
        <w:t>Poniżej prezentowana jest lista funkcji i odpowiadające jej uprawnienia.</w:t>
      </w:r>
    </w:p>
    <w:p w14:paraId="429D6763" w14:textId="77777777" w:rsidR="006B0FAF" w:rsidRPr="006B0FAF" w:rsidRDefault="006B0FAF" w:rsidP="006B0FAF"/>
    <w:tbl>
      <w:tblPr>
        <w:tblW w:w="9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4540"/>
      </w:tblGrid>
      <w:tr w:rsidR="006B0FAF" w:rsidRPr="00164F2A" w14:paraId="6A7A918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B941FAD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Funkcj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6C8FFA19" w14:textId="77777777" w:rsidR="006B0FAF" w:rsidRPr="00164F2A" w:rsidRDefault="006B0FAF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164F2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Wymagane uprawnienie</w:t>
            </w:r>
          </w:p>
        </w:tc>
      </w:tr>
      <w:tr w:rsidR="006B0FAF" w:rsidRPr="00164F2A" w14:paraId="3DAFDE91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B2D0EF3" w14:textId="08B11DB9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listy harmonogramów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AA3819B" w14:textId="4DBFD5A8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2" w:name="OLE_LINK7"/>
            <w:bookmarkStart w:id="3" w:name="OLE_LINK8"/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  <w:bookmarkEnd w:id="2"/>
            <w:bookmarkEnd w:id="3"/>
          </w:p>
        </w:tc>
      </w:tr>
      <w:tr w:rsidR="006B0FAF" w:rsidRPr="00164F2A" w14:paraId="5766EF0E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EFA308D" w14:textId="7129F946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szczegółów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7F255CD2" w14:textId="6031E4F8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</w:p>
        </w:tc>
      </w:tr>
      <w:tr w:rsidR="006B0FAF" w:rsidRPr="00164F2A" w14:paraId="7A944EA6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EDD536" w14:textId="0B21A657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Wydruk wersji harmonogramu do PDF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9194C64" w14:textId="1CCA254C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</w:p>
        </w:tc>
      </w:tr>
      <w:tr w:rsidR="006B0FAF" w:rsidRPr="00164F2A" w14:paraId="36698E54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69A2A98" w14:textId="0B441D51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Eksport danych harmonogramu do pliku .xlsx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360DF77" w14:textId="60FC275F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Podgląd harmonogramów płatności</w:t>
            </w:r>
          </w:p>
        </w:tc>
      </w:tr>
      <w:tr w:rsidR="006B0FAF" w:rsidRPr="00164F2A" w14:paraId="7100553B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A860BE7" w14:textId="0CB9E2E3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Tworzenie nowej wersji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53835929" w14:textId="0C770A48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bookmarkStart w:id="4" w:name="OLE_LINK9"/>
            <w:bookmarkStart w:id="5" w:name="OLE_LINK10"/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  <w:bookmarkEnd w:id="4"/>
            <w:bookmarkEnd w:id="5"/>
          </w:p>
        </w:tc>
      </w:tr>
      <w:tr w:rsidR="006B0FAF" w:rsidRPr="00164F2A" w14:paraId="6289C211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4D2A262" w14:textId="49738A79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Edycja danych na harmonogramie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FAC5D73" w14:textId="55A54F72" w:rsidR="006B0FAF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BC7B05" w:rsidRPr="00164F2A" w14:paraId="0A2CF9EF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DDBBFE4" w14:textId="3001E6CD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Ustawianie okresu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725D8E67" w14:textId="3765BF13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BC7B05" w:rsidRPr="00164F2A" w14:paraId="374519F7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7A7D0AAE" w14:textId="3F186D84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Dodawanie załącznika do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A0FB2A4" w14:textId="3ADE4F8C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BC7B05" w:rsidRPr="00164F2A" w14:paraId="13971F4D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2DBFF7F" w14:textId="242B4ED7" w:rsidR="00BC7B0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Dowiązywanie załącznika do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4CE54BBB" w14:textId="7E41F929" w:rsidR="00BC7B05" w:rsidRPr="00164F2A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3BE4879E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C816A19" w14:textId="5E647A19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Import danych do harmonogramu z pliku .xlsx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3BD029E8" w14:textId="2153CAC8" w:rsidR="0062631D" w:rsidRPr="003D2D95" w:rsidRDefault="0062631D" w:rsidP="003D2D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5483CF5F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4933862C" w14:textId="5C2C7809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Usunięcie harmonogramu płatności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58AF34A7" w14:textId="78108162" w:rsidR="0062631D" w:rsidRPr="003D2D95" w:rsidRDefault="0062631D" w:rsidP="003D2D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5BA50F8A" w14:textId="77777777" w:rsidTr="003D2D95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5FB74E25" w14:textId="72ACA3E6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Odwiązywanie załącznika od harmonogramu płatności (wycofanego, w przygotowaniu)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163DCB18" w14:textId="1F6CEB15" w:rsidR="0062631D" w:rsidRPr="003D2D95" w:rsidRDefault="0062631D" w:rsidP="003D2D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Zarządzanie harmonogramami płatności</w:t>
            </w:r>
          </w:p>
        </w:tc>
      </w:tr>
      <w:tr w:rsidR="0062631D" w:rsidRPr="00164F2A" w14:paraId="404C5789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62A508D" w14:textId="1D561827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Zatwierdzenie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060E560" w14:textId="05D72F1E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Zmiana statusu harmonogramu przez instytucję</w:t>
            </w:r>
          </w:p>
        </w:tc>
      </w:tr>
      <w:tr w:rsidR="0062631D" w:rsidRPr="00164F2A" w14:paraId="7EFA9C27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4BC6FD6F" w14:textId="0A6D235C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Wycofanie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2BF55CEC" w14:textId="787F745D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Zmiana statusu harmonogramu przez instytucję</w:t>
            </w:r>
          </w:p>
        </w:tc>
      </w:tr>
      <w:tr w:rsidR="0062631D" w:rsidRPr="00164F2A" w14:paraId="10862159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6F457CE0" w14:textId="247FEE00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Przesyłanie harmonogramu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57D48F31" w14:textId="1E67E642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Przesłanie harmonogramu</w:t>
            </w:r>
          </w:p>
        </w:tc>
      </w:tr>
      <w:tr w:rsidR="0062631D" w:rsidRPr="00164F2A" w14:paraId="477A49E2" w14:textId="77777777" w:rsidTr="00EB714B">
        <w:trPr>
          <w:trHeight w:val="300"/>
          <w:jc w:val="center"/>
        </w:trPr>
        <w:tc>
          <w:tcPr>
            <w:tcW w:w="4520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</w:tcPr>
          <w:p w14:paraId="04B9FEF2" w14:textId="72EA7ABD" w:rsidR="0062631D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Odwiązywanie załącznika od harmonogramu płatności będącego po stronie instytucji (zatwierdzonego, archiwalnego, przesłanego)</w:t>
            </w:r>
          </w:p>
        </w:tc>
        <w:tc>
          <w:tcPr>
            <w:tcW w:w="4540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</w:tcPr>
          <w:p w14:paraId="6E763273" w14:textId="181EC22C" w:rsidR="0062631D" w:rsidRPr="003D2D95" w:rsidRDefault="0062631D" w:rsidP="00EB714B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</w:pPr>
            <w:r w:rsidRPr="0062631D">
              <w:rPr>
                <w:rFonts w:ascii="Calibri" w:eastAsia="Times New Roman" w:hAnsi="Calibri" w:cs="Calibri"/>
                <w:color w:val="000000"/>
                <w:sz w:val="22"/>
                <w:lang w:eastAsia="pl-PL"/>
              </w:rPr>
              <w:t>Odwiązanie załącznika harmonogramu przez instytucję</w:t>
            </w:r>
          </w:p>
        </w:tc>
      </w:tr>
    </w:tbl>
    <w:p w14:paraId="59E6F658" w14:textId="5DA61E71" w:rsidR="006B0FAF" w:rsidRPr="00164F2A" w:rsidRDefault="00212AC5" w:rsidP="00212AC5">
      <w:pPr>
        <w:pStyle w:val="Legenda"/>
        <w:jc w:val="center"/>
      </w:pPr>
      <w:r>
        <w:lastRenderedPageBreak/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0A67D3">
        <w:rPr>
          <w:noProof/>
        </w:rPr>
        <w:t>1</w:t>
      </w:r>
      <w:r>
        <w:fldChar w:fldCharType="end"/>
      </w:r>
      <w:r>
        <w:t xml:space="preserve"> Uprawnienia </w:t>
      </w:r>
      <w:r w:rsidR="003D2D95">
        <w:t>–</w:t>
      </w:r>
      <w:r>
        <w:t xml:space="preserve"> </w:t>
      </w:r>
      <w:r w:rsidR="0062631D">
        <w:t>Harmonogramy</w:t>
      </w:r>
    </w:p>
    <w:p w14:paraId="2BD5845F" w14:textId="37B3A7ED" w:rsidR="00CC5AD9" w:rsidRDefault="0062631D" w:rsidP="4D17A732">
      <w:pPr>
        <w:pStyle w:val="Nagwek1"/>
        <w:numPr>
          <w:ilvl w:val="0"/>
          <w:numId w:val="0"/>
        </w:numPr>
      </w:pPr>
      <w:bookmarkStart w:id="6" w:name="_Toc180048530"/>
      <w:r>
        <w:t>Harmonogramy</w:t>
      </w:r>
      <w:bookmarkEnd w:id="6"/>
    </w:p>
    <w:p w14:paraId="7B3DB4CC" w14:textId="3D5B846A" w:rsidR="00CD5B9D" w:rsidRDefault="00CD5B9D" w:rsidP="4D17A732">
      <w:pPr>
        <w:pStyle w:val="Nagwek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bookmarkStart w:id="7" w:name="_Toc180048531"/>
      <w:r w:rsidRPr="4D17A732">
        <w:rPr>
          <w:rFonts w:ascii="Arial" w:hAnsi="Arial" w:cs="Arial"/>
          <w:sz w:val="24"/>
          <w:szCs w:val="24"/>
        </w:rPr>
        <w:t xml:space="preserve">Dostęp do </w:t>
      </w:r>
      <w:r w:rsidR="003D2D95">
        <w:rPr>
          <w:rFonts w:ascii="Arial" w:hAnsi="Arial" w:cs="Arial"/>
          <w:sz w:val="24"/>
          <w:szCs w:val="24"/>
        </w:rPr>
        <w:t>modu</w:t>
      </w:r>
      <w:r w:rsidR="0062631D">
        <w:rPr>
          <w:rFonts w:ascii="Arial" w:hAnsi="Arial" w:cs="Arial"/>
          <w:sz w:val="24"/>
          <w:szCs w:val="24"/>
        </w:rPr>
        <w:t>łu</w:t>
      </w:r>
      <w:bookmarkEnd w:id="7"/>
    </w:p>
    <w:p w14:paraId="7470A76E" w14:textId="03AD8214" w:rsidR="006B0FAF" w:rsidRDefault="006B0FAF" w:rsidP="006B0FAF"/>
    <w:p w14:paraId="3E2AAA72" w14:textId="126D60DC" w:rsidR="006B0FAF" w:rsidRPr="006B0FAF" w:rsidRDefault="006B0FAF" w:rsidP="006B0FAF">
      <w:r>
        <w:t xml:space="preserve">W momencie otrzymania odpowiednich </w:t>
      </w:r>
      <w:r w:rsidR="00212AC5">
        <w:t xml:space="preserve">uprawnień użytkownik otrzyma dostęp do modułu </w:t>
      </w:r>
      <w:r w:rsidR="0062631D">
        <w:t>harmonogramów</w:t>
      </w:r>
      <w:r w:rsidR="00212AC5">
        <w:t>.</w:t>
      </w:r>
      <w:r w:rsidR="003D2D95">
        <w:t xml:space="preserve"> Dostęp do modułu znajduje się możliwy jest z menu kontekstowego projektów</w:t>
      </w:r>
      <w:r w:rsidR="00212AC5">
        <w:t xml:space="preserve">. </w:t>
      </w:r>
    </w:p>
    <w:p w14:paraId="3A48C1AC" w14:textId="003BA00F" w:rsidR="00212AC5" w:rsidRDefault="00F34DA3" w:rsidP="00212AC5">
      <w:pPr>
        <w:keepNext/>
        <w:jc w:val="center"/>
      </w:pPr>
      <w:r>
        <w:rPr>
          <w:noProof/>
        </w:rPr>
        <w:drawing>
          <wp:inline distT="0" distB="0" distL="0" distR="0" wp14:anchorId="1D25C602" wp14:editId="6388344A">
            <wp:extent cx="5641332" cy="37198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328" cy="37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9C4FD" w14:textId="4A06CA33" w:rsidR="00AF51A3" w:rsidRPr="00AF51A3" w:rsidRDefault="00212AC5" w:rsidP="00212AC5">
      <w:pPr>
        <w:pStyle w:val="Legenda"/>
        <w:jc w:val="center"/>
      </w:pPr>
      <w:bookmarkStart w:id="8" w:name="_Toc18004854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</w:t>
      </w:r>
      <w:r>
        <w:fldChar w:fldCharType="end"/>
      </w:r>
      <w:r>
        <w:t xml:space="preserve"> </w:t>
      </w:r>
      <w:r w:rsidR="0062631D">
        <w:t>Harmonogramy</w:t>
      </w:r>
      <w:r>
        <w:t xml:space="preserve"> - Nawigacja</w:t>
      </w:r>
      <w:bookmarkEnd w:id="8"/>
    </w:p>
    <w:p w14:paraId="26AC5D38" w14:textId="058DD750" w:rsidR="00AF51A3" w:rsidRDefault="00AF51A3" w:rsidP="4D17A732">
      <w:pPr>
        <w:pStyle w:val="Nagwek2"/>
        <w:numPr>
          <w:ilvl w:val="0"/>
          <w:numId w:val="0"/>
        </w:numPr>
      </w:pPr>
      <w:bookmarkStart w:id="9" w:name="_Toc180048532"/>
      <w:r>
        <w:lastRenderedPageBreak/>
        <w:t xml:space="preserve">Podgląd listy </w:t>
      </w:r>
      <w:r w:rsidR="00A937A4">
        <w:t>Harmonogramów</w:t>
      </w:r>
      <w:bookmarkEnd w:id="9"/>
    </w:p>
    <w:p w14:paraId="482ABF26" w14:textId="77777777" w:rsidR="00212AC5" w:rsidRPr="00212AC5" w:rsidRDefault="00212AC5" w:rsidP="00212AC5"/>
    <w:p w14:paraId="218E6333" w14:textId="5BBB6B9D" w:rsidR="004E5FC9" w:rsidRDefault="00212AC5" w:rsidP="004E5FC9">
      <w:r>
        <w:t xml:space="preserve">W celu podejrzenia listy </w:t>
      </w:r>
      <w:r w:rsidR="00A937A4">
        <w:t>Harmonogramów</w:t>
      </w:r>
      <w:r>
        <w:t xml:space="preserve"> zarejestrowan</w:t>
      </w:r>
      <w:r w:rsidR="00A937A4">
        <w:t>ych</w:t>
      </w:r>
      <w:r>
        <w:t xml:space="preserve"> w </w:t>
      </w:r>
      <w:r w:rsidR="00E271A4">
        <w:t>projekcie</w:t>
      </w:r>
      <w:r>
        <w:t xml:space="preserve"> należy użyć funkcji </w:t>
      </w:r>
      <w:r w:rsidR="00CA30D6">
        <w:t>„Harmonogram płatności”</w:t>
      </w:r>
      <w:r>
        <w:t xml:space="preserve"> dostępnej na belce</w:t>
      </w:r>
      <w:r w:rsidR="00E271A4">
        <w:t xml:space="preserve"> projektu</w:t>
      </w:r>
      <w:r>
        <w:t xml:space="preserve">. </w:t>
      </w:r>
    </w:p>
    <w:p w14:paraId="2448E412" w14:textId="7E1F481F" w:rsidR="00212AC5" w:rsidRPr="00212AC5" w:rsidRDefault="00212AC5" w:rsidP="00212AC5">
      <w:pPr>
        <w:spacing w:after="0" w:line="240" w:lineRule="auto"/>
        <w:jc w:val="left"/>
        <w:rPr>
          <w:color w:val="000000"/>
        </w:rPr>
      </w:pPr>
      <w:r w:rsidRPr="00212AC5">
        <w:rPr>
          <w:color w:val="000000"/>
        </w:rPr>
        <w:t xml:space="preserve">Na karcie </w:t>
      </w:r>
      <w:r w:rsidR="00CA30D6">
        <w:rPr>
          <w:color w:val="000000"/>
        </w:rPr>
        <w:t>każdego harmonogramu</w:t>
      </w:r>
      <w:r w:rsidRPr="00212AC5">
        <w:rPr>
          <w:color w:val="000000"/>
        </w:rPr>
        <w:t xml:space="preserve"> na liście są widoczne następujące dane:</w:t>
      </w:r>
    </w:p>
    <w:p w14:paraId="1B6255F7" w14:textId="57F04F0D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Wersja</w:t>
      </w:r>
    </w:p>
    <w:p w14:paraId="2688ACE3" w14:textId="1A0E427C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Status</w:t>
      </w:r>
    </w:p>
    <w:p w14:paraId="645D573B" w14:textId="17F9A464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Data przekazania</w:t>
      </w:r>
    </w:p>
    <w:p w14:paraId="6BE8594F" w14:textId="7D5701D8" w:rsidR="00212AC5" w:rsidRPr="00212AC5" w:rsidRDefault="00212AC5" w:rsidP="00212AC5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Data zatw</w:t>
      </w:r>
      <w:r w:rsidR="00690E36">
        <w:rPr>
          <w:color w:val="000000"/>
        </w:rPr>
        <w:t>ie</w:t>
      </w:r>
      <w:r w:rsidR="00A937A4">
        <w:rPr>
          <w:color w:val="000000"/>
        </w:rPr>
        <w:t>rdzenia</w:t>
      </w:r>
    </w:p>
    <w:p w14:paraId="424A1B68" w14:textId="6EF9382F" w:rsidR="00212AC5" w:rsidRDefault="00212AC5" w:rsidP="00FC0D7D">
      <w:pPr>
        <w:spacing w:after="0" w:line="240" w:lineRule="auto"/>
        <w:rPr>
          <w:color w:val="000000"/>
        </w:rPr>
      </w:pPr>
      <w:r w:rsidRPr="00212AC5">
        <w:rPr>
          <w:color w:val="000000"/>
        </w:rPr>
        <w:t xml:space="preserve">- </w:t>
      </w:r>
      <w:r w:rsidR="00A937A4">
        <w:rPr>
          <w:color w:val="000000"/>
        </w:rPr>
        <w:t>Data w</w:t>
      </w:r>
      <w:r w:rsidR="007359EE">
        <w:rPr>
          <w:color w:val="000000"/>
        </w:rPr>
        <w:t>y</w:t>
      </w:r>
      <w:r w:rsidR="00A937A4">
        <w:rPr>
          <w:color w:val="000000"/>
        </w:rPr>
        <w:t>cofania</w:t>
      </w:r>
    </w:p>
    <w:p w14:paraId="32F8917C" w14:textId="5D1A804D" w:rsidR="00A937A4" w:rsidRDefault="00A937A4" w:rsidP="00FC0D7D">
      <w:pPr>
        <w:spacing w:after="0" w:line="240" w:lineRule="auto"/>
        <w:rPr>
          <w:color w:val="000000"/>
        </w:rPr>
      </w:pPr>
      <w:r>
        <w:rPr>
          <w:color w:val="000000"/>
        </w:rPr>
        <w:t>- Wydatki kwalifikowane</w:t>
      </w:r>
    </w:p>
    <w:p w14:paraId="3CD76AEC" w14:textId="556F3C62" w:rsidR="00A937A4" w:rsidRDefault="00A937A4" w:rsidP="00FC0D7D">
      <w:pPr>
        <w:spacing w:after="0" w:line="240" w:lineRule="auto"/>
        <w:rPr>
          <w:color w:val="000000"/>
        </w:rPr>
      </w:pPr>
      <w:r>
        <w:rPr>
          <w:color w:val="000000"/>
        </w:rPr>
        <w:t>- Dofinansowanie</w:t>
      </w:r>
    </w:p>
    <w:p w14:paraId="05BCD7B2" w14:textId="3BBAF0B3" w:rsidR="00A937A4" w:rsidRPr="00FC0D7D" w:rsidRDefault="00A937A4" w:rsidP="00FC0D7D">
      <w:pPr>
        <w:spacing w:after="0" w:line="240" w:lineRule="auto"/>
        <w:rPr>
          <w:color w:val="000000"/>
        </w:rPr>
      </w:pPr>
      <w:r>
        <w:rPr>
          <w:color w:val="000000"/>
        </w:rPr>
        <w:t>- Data ostatniej zmiany</w:t>
      </w:r>
    </w:p>
    <w:p w14:paraId="5E07669E" w14:textId="11A0D0EC" w:rsidR="00212AC5" w:rsidRDefault="00A937A4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17BADB9" wp14:editId="5C2522AB">
            <wp:extent cx="8892540" cy="5133340"/>
            <wp:effectExtent l="0" t="0" r="0" b="0"/>
            <wp:docPr id="856627913" name="Obraz 11" descr="Obraz zawierający tekst, oprogramowanie, numer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27913" name="Obraz 11" descr="Obraz zawierający tekst, oprogramowanie, numer, zrzut ekranu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FBF6" w14:textId="659240A9" w:rsidR="004E5FC9" w:rsidRPr="004E5FC9" w:rsidRDefault="00212AC5" w:rsidP="00212AC5">
      <w:pPr>
        <w:pStyle w:val="Legenda"/>
        <w:jc w:val="center"/>
      </w:pPr>
      <w:bookmarkStart w:id="10" w:name="_Toc18004854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2</w:t>
      </w:r>
      <w:r>
        <w:fldChar w:fldCharType="end"/>
      </w:r>
      <w:r>
        <w:t xml:space="preserve"> Lista </w:t>
      </w:r>
      <w:r w:rsidR="00A937A4">
        <w:t>harmonogramów</w:t>
      </w:r>
      <w:bookmarkEnd w:id="10"/>
    </w:p>
    <w:p w14:paraId="1901C2F6" w14:textId="1C3554F0" w:rsidR="00AF51A3" w:rsidRDefault="00A937A4" w:rsidP="4D17A732">
      <w:pPr>
        <w:pStyle w:val="Nagwek2"/>
        <w:numPr>
          <w:ilvl w:val="0"/>
          <w:numId w:val="0"/>
        </w:numPr>
      </w:pPr>
      <w:bookmarkStart w:id="11" w:name="_Toc180048533"/>
      <w:r>
        <w:lastRenderedPageBreak/>
        <w:t>Utworzenie harmonogramu</w:t>
      </w:r>
      <w:bookmarkEnd w:id="11"/>
    </w:p>
    <w:p w14:paraId="05D36C66" w14:textId="77777777" w:rsidR="00BB322B" w:rsidRDefault="00BB322B" w:rsidP="00BB322B"/>
    <w:p w14:paraId="58DFD18B" w14:textId="2438CD5C" w:rsidR="00BB322B" w:rsidRPr="00BB322B" w:rsidRDefault="00BB322B" w:rsidP="00BB322B">
      <w:r>
        <w:t xml:space="preserve">Aby utworzyć </w:t>
      </w:r>
      <w:r w:rsidR="00A937A4">
        <w:t>harmonogram</w:t>
      </w:r>
      <w:r>
        <w:t xml:space="preserve"> należy </w:t>
      </w:r>
      <w:r w:rsidR="00A937A4">
        <w:t xml:space="preserve">użyć </w:t>
      </w:r>
      <w:r>
        <w:t>funkcj</w:t>
      </w:r>
      <w:r w:rsidR="00A937A4">
        <w:t>i Utwórz nową wersję</w:t>
      </w:r>
      <w:r>
        <w:t>. Użycie tej funkcji pozwala na wyświetlenie formularza, który należy uzupełnić.</w:t>
      </w:r>
    </w:p>
    <w:p w14:paraId="7E9BE475" w14:textId="689E3063" w:rsidR="00212AC5" w:rsidRDefault="00A937A4" w:rsidP="00212AC5">
      <w:pPr>
        <w:keepNext/>
        <w:jc w:val="center"/>
      </w:pPr>
      <w:r>
        <w:rPr>
          <w:noProof/>
        </w:rPr>
        <w:drawing>
          <wp:inline distT="0" distB="0" distL="0" distR="0" wp14:anchorId="17B32B58" wp14:editId="591E771E">
            <wp:extent cx="8892540" cy="3056255"/>
            <wp:effectExtent l="0" t="0" r="0" b="4445"/>
            <wp:docPr id="856799401" name="Obraz 12" descr="Obraz zawierający tekst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799401" name="Obraz 12" descr="Obraz zawierający tekst, zrzut ekranu, linia&#10;&#10;Opis wygenerowany automatyczni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29CC6" w14:textId="3D4A106D" w:rsidR="004E5FC9" w:rsidRDefault="00212AC5" w:rsidP="00212AC5">
      <w:pPr>
        <w:pStyle w:val="Legenda"/>
        <w:jc w:val="center"/>
      </w:pPr>
      <w:bookmarkStart w:id="12" w:name="_Toc18004854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3</w:t>
      </w:r>
      <w:r>
        <w:fldChar w:fldCharType="end"/>
      </w:r>
      <w:r>
        <w:t xml:space="preserve"> Ekran tworzenia </w:t>
      </w:r>
      <w:r w:rsidR="00A937A4">
        <w:t>harmonogramu</w:t>
      </w:r>
      <w:bookmarkEnd w:id="12"/>
    </w:p>
    <w:p w14:paraId="2365B880" w14:textId="4E19EE42" w:rsidR="00BB322B" w:rsidRDefault="00BB322B" w:rsidP="00BB322B">
      <w:pPr>
        <w:rPr>
          <w:rFonts w:cstheme="minorHAnsi"/>
          <w:b/>
          <w:sz w:val="20"/>
          <w:szCs w:val="20"/>
        </w:rPr>
      </w:pPr>
    </w:p>
    <w:p w14:paraId="79711271" w14:textId="2A9DA39B" w:rsidR="00BB322B" w:rsidRPr="00BB322B" w:rsidRDefault="00BB322B" w:rsidP="00BB322B">
      <w:pPr>
        <w:rPr>
          <w:rFonts w:cs="Arial"/>
          <w:bCs/>
          <w:szCs w:val="24"/>
        </w:rPr>
      </w:pPr>
      <w:r>
        <w:rPr>
          <w:rFonts w:cs="Arial"/>
          <w:bCs/>
          <w:szCs w:val="24"/>
        </w:rPr>
        <w:t>Na ekranie formularza widocznych jest kilka pól które należy uzupełnić.</w:t>
      </w:r>
    </w:p>
    <w:p w14:paraId="20A13FDE" w14:textId="7606ABDC" w:rsidR="00BB322B" w:rsidRPr="00BB322B" w:rsidRDefault="00A937A4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t>Data od</w:t>
      </w:r>
      <w:r w:rsidR="00BB322B" w:rsidRPr="00BB322B">
        <w:rPr>
          <w:rFonts w:cs="Arial"/>
          <w:szCs w:val="24"/>
        </w:rPr>
        <w:t xml:space="preserve"> </w:t>
      </w:r>
      <w:r w:rsidR="00BB322B">
        <w:rPr>
          <w:rFonts w:cs="Arial"/>
          <w:szCs w:val="24"/>
        </w:rPr>
        <w:t>–</w:t>
      </w:r>
      <w:r w:rsidR="00BB322B" w:rsidRPr="00BB322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Data startu zakresu harmonogramu</w:t>
      </w:r>
      <w:r w:rsidR="00BB322B" w:rsidRPr="00BB322B">
        <w:rPr>
          <w:rFonts w:cs="Arial"/>
          <w:szCs w:val="24"/>
        </w:rPr>
        <w:t>.</w:t>
      </w:r>
    </w:p>
    <w:p w14:paraId="4E2FF47F" w14:textId="1C755D9D" w:rsidR="00BB322B" w:rsidRPr="00BB322B" w:rsidRDefault="00A937A4" w:rsidP="00BB322B">
      <w:pPr>
        <w:pStyle w:val="Tekstpodstawowy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do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 w:rsidR="00FC0D7D">
        <w:rPr>
          <w:rFonts w:ascii="Arial" w:hAnsi="Arial" w:cs="Arial"/>
          <w:bCs/>
          <w:sz w:val="24"/>
          <w:szCs w:val="24"/>
        </w:rPr>
        <w:t>–</w:t>
      </w:r>
      <w:r w:rsidR="00BB322B" w:rsidRPr="00BB322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Data końca zakresu harmonogramu</w:t>
      </w:r>
    </w:p>
    <w:p w14:paraId="2C3B5C87" w14:textId="5FCBD311" w:rsidR="00C212ED" w:rsidRDefault="00A937A4" w:rsidP="00BB322B">
      <w:pPr>
        <w:rPr>
          <w:rFonts w:cs="Arial"/>
          <w:szCs w:val="24"/>
        </w:rPr>
      </w:pPr>
      <w:r>
        <w:rPr>
          <w:rFonts w:cs="Arial"/>
          <w:b/>
          <w:bCs/>
          <w:szCs w:val="24"/>
        </w:rPr>
        <w:lastRenderedPageBreak/>
        <w:t>Podział na miesiące</w:t>
      </w:r>
      <w:r w:rsidR="00C212ED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Zaznaczenie opcji spowoduje podział harmonogramu na miesiące – w przeciwnym wypadku harmonogram będzie kwartalny</w:t>
      </w:r>
    </w:p>
    <w:p w14:paraId="0F1874EE" w14:textId="77777777" w:rsidR="00C212ED" w:rsidRDefault="00C212ED" w:rsidP="00C212ED">
      <w:pPr>
        <w:rPr>
          <w:rFonts w:cs="Arial"/>
          <w:szCs w:val="24"/>
        </w:rPr>
      </w:pPr>
    </w:p>
    <w:p w14:paraId="418F4B8F" w14:textId="362D3B0F" w:rsidR="00C212ED" w:rsidRPr="00C212ED" w:rsidRDefault="00C212ED" w:rsidP="00C212ED">
      <w:pPr>
        <w:rPr>
          <w:rFonts w:cs="Arial"/>
          <w:szCs w:val="24"/>
        </w:rPr>
      </w:pPr>
      <w:r>
        <w:rPr>
          <w:rFonts w:cs="Arial"/>
          <w:szCs w:val="24"/>
        </w:rPr>
        <w:t xml:space="preserve">W momencie uzupełnienia powyższych danych i zapisaniu ich przy pomocy funkcji </w:t>
      </w:r>
      <w:r w:rsidR="00A937A4">
        <w:rPr>
          <w:rFonts w:cs="Arial"/>
          <w:szCs w:val="24"/>
        </w:rPr>
        <w:t>Tak</w:t>
      </w:r>
      <w:r>
        <w:rPr>
          <w:rFonts w:cs="Arial"/>
          <w:szCs w:val="24"/>
        </w:rPr>
        <w:t xml:space="preserve">, Użytkownik zostaje przeniesiony na ekran </w:t>
      </w:r>
      <w:r w:rsidR="00A937A4">
        <w:rPr>
          <w:rFonts w:cs="Arial"/>
          <w:szCs w:val="24"/>
        </w:rPr>
        <w:t>Harmonogramu</w:t>
      </w:r>
      <w:r>
        <w:rPr>
          <w:rFonts w:cs="Arial"/>
          <w:szCs w:val="24"/>
        </w:rPr>
        <w:t>.</w:t>
      </w:r>
    </w:p>
    <w:p w14:paraId="0867EA9A" w14:textId="49D76384" w:rsidR="00BB322B" w:rsidRPr="00BB322B" w:rsidRDefault="00BB322B" w:rsidP="00BB322B">
      <w:pPr>
        <w:rPr>
          <w:rFonts w:cstheme="minorHAnsi"/>
          <w:sz w:val="20"/>
          <w:szCs w:val="20"/>
        </w:rPr>
      </w:pPr>
    </w:p>
    <w:p w14:paraId="159FB9C4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4327D0DE" w14:textId="77777777" w:rsidR="00BB322B" w:rsidRPr="001F57FB" w:rsidRDefault="00BB322B" w:rsidP="00BB322B">
      <w:pPr>
        <w:rPr>
          <w:rFonts w:cstheme="minorHAnsi"/>
          <w:sz w:val="20"/>
          <w:szCs w:val="20"/>
        </w:rPr>
      </w:pPr>
    </w:p>
    <w:p w14:paraId="091EA8E2" w14:textId="77777777" w:rsidR="001D136A" w:rsidRDefault="001D136A" w:rsidP="00BB322B">
      <w:pPr>
        <w:jc w:val="left"/>
      </w:pPr>
    </w:p>
    <w:p w14:paraId="517ECB55" w14:textId="77777777" w:rsidR="00C212ED" w:rsidRPr="00C212ED" w:rsidRDefault="00C212ED" w:rsidP="00C212ED">
      <w:pPr>
        <w:rPr>
          <w:u w:val="single"/>
        </w:rPr>
      </w:pPr>
    </w:p>
    <w:p w14:paraId="47E2C976" w14:textId="7BDEE342" w:rsidR="00AF51A3" w:rsidRDefault="00AF51A3" w:rsidP="4D17A732">
      <w:pPr>
        <w:pStyle w:val="Nagwek2"/>
        <w:numPr>
          <w:ilvl w:val="0"/>
          <w:numId w:val="0"/>
        </w:numPr>
      </w:pPr>
      <w:bookmarkStart w:id="13" w:name="_Toc180048534"/>
      <w:r>
        <w:t xml:space="preserve">Edycja </w:t>
      </w:r>
      <w:r w:rsidR="00A937A4">
        <w:t>harmonogramu</w:t>
      </w:r>
      <w:bookmarkEnd w:id="13"/>
    </w:p>
    <w:p w14:paraId="6124B851" w14:textId="77777777" w:rsidR="002F0922" w:rsidRDefault="002F0922" w:rsidP="002F0922"/>
    <w:p w14:paraId="52F51CE8" w14:textId="2C201A7A" w:rsidR="002F0922" w:rsidRDefault="002F0922" w:rsidP="002F0922">
      <w:r>
        <w:t xml:space="preserve">Użytkownik z uprawnieniami do Edycji ma możliwość modyfikacji formularza </w:t>
      </w:r>
      <w:r w:rsidR="00A937A4">
        <w:t xml:space="preserve">harmonogramu </w:t>
      </w:r>
      <w:r>
        <w:t xml:space="preserve">w celu zmiany danych wprowadzonych podczas jej tworzenia. W tym celu należy w menu zarządzania </w:t>
      </w:r>
      <w:r w:rsidR="000A67D3">
        <w:t>harmonogramem</w:t>
      </w:r>
      <w:r w:rsidR="001267BC">
        <w:t xml:space="preserve"> </w:t>
      </w:r>
      <w:r>
        <w:t>uruchomić funkcję edycji w celu przełączenia formularza w tryb edytowalny.</w:t>
      </w:r>
    </w:p>
    <w:p w14:paraId="533164A3" w14:textId="6C3D129B" w:rsidR="00212AC5" w:rsidRDefault="00504EA5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DFFABDB" wp14:editId="75B86254">
            <wp:extent cx="8892540" cy="5243195"/>
            <wp:effectExtent l="0" t="0" r="0" b="1905"/>
            <wp:docPr id="1299873064" name="Obraz 13" descr="Obraz zawierający tekst, numer, lini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73064" name="Obraz 13" descr="Obraz zawierający tekst, numer, linia, zrzut ekranu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E35E" w14:textId="16A3CC42" w:rsidR="001D136A" w:rsidRDefault="00212AC5" w:rsidP="00212AC5">
      <w:pPr>
        <w:pStyle w:val="Legenda"/>
        <w:jc w:val="center"/>
      </w:pPr>
      <w:bookmarkStart w:id="14" w:name="_Toc18004854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4</w:t>
      </w:r>
      <w:r>
        <w:fldChar w:fldCharType="end"/>
      </w:r>
      <w:r>
        <w:t xml:space="preserve"> Edycja </w:t>
      </w:r>
      <w:r w:rsidR="00504EA5">
        <w:t>harmonogramu</w:t>
      </w:r>
      <w:bookmarkEnd w:id="14"/>
    </w:p>
    <w:p w14:paraId="635BDC19" w14:textId="262A2578" w:rsidR="002F0922" w:rsidRDefault="002F0922" w:rsidP="002F0922">
      <w:r>
        <w:lastRenderedPageBreak/>
        <w:t>System zaprezentuje formularz w trybie edycji. Należy wprowadzić wymagane modyfikacje oraz Zapisać dane w celu ich utrwalenia.</w:t>
      </w:r>
    </w:p>
    <w:p w14:paraId="383FE308" w14:textId="36FE6BF0" w:rsidR="002F0922" w:rsidRDefault="002F0922" w:rsidP="002F0922">
      <w:r>
        <w:t>Po wszystkim na ekranie ponownie zaprezentowany zostanie formularz wraz ze zmodyfikowanymi danymi oraz zmianami w danych audytowych.</w:t>
      </w:r>
    </w:p>
    <w:p w14:paraId="14A8A81E" w14:textId="2B80B8CA" w:rsidR="00504EA5" w:rsidRDefault="00504EA5" w:rsidP="00504EA5">
      <w:pPr>
        <w:pStyle w:val="Nagwek2"/>
        <w:numPr>
          <w:ilvl w:val="0"/>
          <w:numId w:val="0"/>
        </w:numPr>
      </w:pPr>
      <w:bookmarkStart w:id="15" w:name="_Toc180048535"/>
      <w:r>
        <w:t>Zmiana okresu harmonogramu</w:t>
      </w:r>
      <w:bookmarkEnd w:id="15"/>
    </w:p>
    <w:p w14:paraId="5830D827" w14:textId="77777777" w:rsidR="00504EA5" w:rsidRDefault="00504EA5" w:rsidP="00504EA5"/>
    <w:p w14:paraId="30B8B680" w14:textId="773AF8B6" w:rsidR="00504EA5" w:rsidRPr="00504EA5" w:rsidRDefault="00504EA5" w:rsidP="00504EA5">
      <w:r>
        <w:t>Podobnie jak podczas tworzenia harmonogramu użytkownik może zmienić okres obowiązywania harmonogramu używając funkcji „Ustaw okres harmonogramu”</w:t>
      </w:r>
    </w:p>
    <w:p w14:paraId="207194F6" w14:textId="1A62D34C" w:rsidR="00504EA5" w:rsidRDefault="00504EA5" w:rsidP="002F0922"/>
    <w:p w14:paraId="670D4F92" w14:textId="7B136257" w:rsidR="00504EA5" w:rsidRDefault="006C7662" w:rsidP="006C7662">
      <w:pPr>
        <w:jc w:val="center"/>
      </w:pPr>
      <w:bookmarkStart w:id="16" w:name="OLE_LINK21"/>
      <w:bookmarkStart w:id="17" w:name="OLE_LINK22"/>
      <w:r>
        <w:rPr>
          <w:noProof/>
        </w:rPr>
        <w:drawing>
          <wp:inline distT="0" distB="0" distL="0" distR="0" wp14:anchorId="123F261D" wp14:editId="381FD753">
            <wp:extent cx="7334250" cy="3042181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5773" cy="305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D184F" w14:textId="7BED8A35" w:rsidR="00504EA5" w:rsidRDefault="00504EA5" w:rsidP="00504EA5">
      <w:pPr>
        <w:pStyle w:val="Legenda"/>
        <w:jc w:val="center"/>
      </w:pPr>
      <w:bookmarkStart w:id="18" w:name="_Toc18004854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5</w:t>
      </w:r>
      <w:r>
        <w:fldChar w:fldCharType="end"/>
      </w:r>
      <w:r>
        <w:t xml:space="preserve"> Menu harmonogramu – Ustaw okres harmonogramu</w:t>
      </w:r>
      <w:bookmarkEnd w:id="18"/>
    </w:p>
    <w:bookmarkEnd w:id="16"/>
    <w:bookmarkEnd w:id="17"/>
    <w:p w14:paraId="10785EE4" w14:textId="77777777" w:rsidR="00504EA5" w:rsidRPr="002F0922" w:rsidRDefault="00504EA5" w:rsidP="002F0922"/>
    <w:p w14:paraId="36C8F1B3" w14:textId="77777777" w:rsidR="00504EA5" w:rsidRDefault="00504EA5" w:rsidP="00504EA5">
      <w:bookmarkStart w:id="19" w:name="OLE_LINK11"/>
      <w:bookmarkStart w:id="20" w:name="OLE_LINK12"/>
      <w:r>
        <w:t>Jeśli harmonogram w momencie uruchomienia funkcji ma określony (już wcześniej zainicjowany)</w:t>
      </w:r>
    </w:p>
    <w:p w14:paraId="55ED43E8" w14:textId="77777777" w:rsidR="00504EA5" w:rsidRDefault="00504EA5" w:rsidP="00504EA5">
      <w:r>
        <w:t>okres sprawozdawczy, System:</w:t>
      </w:r>
    </w:p>
    <w:p w14:paraId="2C399A63" w14:textId="5C1EA350" w:rsidR="00504EA5" w:rsidRDefault="00504EA5" w:rsidP="00504EA5">
      <w:r>
        <w:t>a) (jeśli dotyczy) usuwa dane dot. lat, kwartałów i miesięcy które przestały wchodzić w skład okresu sprawozdawczego poprzedzając działanie stosownym komunikatem ostrzegawczym. W takim przypadku zmiana okresu następuje dopiero po potwierdzeniu przez użytkownika swojego działania. Użytkownik może zrezygnować z opcji zmiany okresu harmonogramu poprzez przycisk „Anuluj”.</w:t>
      </w:r>
    </w:p>
    <w:p w14:paraId="3434A3A0" w14:textId="5712ADD5" w:rsidR="00504EA5" w:rsidRDefault="00504EA5" w:rsidP="00504EA5">
      <w:r>
        <w:t>b) zachowuje wcześniej wpisane dane (w tym podział danego kwartału na miesiące lub brak podziału kwartału na miesiące) wchodzące w zakres okresu sprawozdawczego,</w:t>
      </w:r>
    </w:p>
    <w:p w14:paraId="13666DC8" w14:textId="16C3BAAC" w:rsidR="00504EA5" w:rsidRDefault="00504EA5" w:rsidP="00504EA5">
      <w:r>
        <w:t>c) w przypadku zmiany dokładności harmonogramu z miesięcy na kwartały dane kwotowe dot. poszczególnych miesięcy kwartału są sumowane do kwartału i zainicjowane tą sumą na poziomie danego kwartału,</w:t>
      </w:r>
    </w:p>
    <w:p w14:paraId="7EC7DAF2" w14:textId="55851E00" w:rsidR="00504EA5" w:rsidRDefault="00504EA5" w:rsidP="00504EA5">
      <w:r>
        <w:t>d) w przypadku zmiany dokładności harmonogramu z kwartałów na miesiące dane kwotowe dot. danego kwartału są domyślnie kopiowane do ostatniego miesiąca danego kwartału,</w:t>
      </w:r>
    </w:p>
    <w:p w14:paraId="5DD1839F" w14:textId="4D163CBA" w:rsidR="00504EA5" w:rsidRDefault="00504EA5" w:rsidP="00504EA5">
      <w:r>
        <w:t>e) (jeśli dotyczy) dodaje nowe lata, kwartały, miesiące, jeśli nowy okres sprawozdawczy wykracza poza poprzednio wskazany okres sprawozdawczy. Nowe kwartały/miesiące są inicjowane wartościami 0,00.</w:t>
      </w:r>
    </w:p>
    <w:p w14:paraId="3DDFDDFE" w14:textId="77777777" w:rsidR="00A54DBD" w:rsidRDefault="00A54DBD" w:rsidP="00504EA5"/>
    <w:p w14:paraId="1C78E1D4" w14:textId="293B78C9" w:rsidR="00A54DBD" w:rsidRDefault="00A54DBD" w:rsidP="00A54DBD">
      <w:pPr>
        <w:pStyle w:val="Nagwek2"/>
        <w:numPr>
          <w:ilvl w:val="0"/>
          <w:numId w:val="0"/>
        </w:numPr>
      </w:pPr>
      <w:bookmarkStart w:id="21" w:name="_Toc180048536"/>
      <w:r>
        <w:t>Utworzenie nowej wersji harmonogramu</w:t>
      </w:r>
      <w:bookmarkEnd w:id="21"/>
    </w:p>
    <w:p w14:paraId="211F4EEC" w14:textId="4B20A1F9" w:rsidR="00A54DBD" w:rsidRDefault="00A54DBD" w:rsidP="00504EA5">
      <w:r>
        <w:t>Jeżeli w systemie nie ma innego harmonogramu o statusie: W przygotowaniu, Przesłany lub Wycofany i istnieje harmonogram Zatwierdzony System umożliwia utworzenie nowej wersji harmonogramu za pomocą funkcji „Utwórz nową wersję”. Proces tworzenia nowej wersji harmonogramu jest analogiczny jak utworzenie nowego harmonogramu.</w:t>
      </w:r>
    </w:p>
    <w:p w14:paraId="08DC0932" w14:textId="3E7FD64D" w:rsidR="00A54DBD" w:rsidRDefault="00932BE5" w:rsidP="00932BE5">
      <w:pPr>
        <w:jc w:val="center"/>
      </w:pPr>
      <w:r>
        <w:rPr>
          <w:noProof/>
        </w:rPr>
        <w:lastRenderedPageBreak/>
        <w:drawing>
          <wp:inline distT="0" distB="0" distL="0" distR="0" wp14:anchorId="79001331" wp14:editId="438A092D">
            <wp:extent cx="8124825" cy="35442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047" cy="35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9865F" w14:textId="2B4EF6E3" w:rsidR="00A54DBD" w:rsidRDefault="00A54DBD" w:rsidP="00A54DBD">
      <w:pPr>
        <w:pStyle w:val="Legenda"/>
        <w:jc w:val="center"/>
      </w:pPr>
      <w:bookmarkStart w:id="22" w:name="_Toc180048549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6</w:t>
      </w:r>
      <w:r>
        <w:fldChar w:fldCharType="end"/>
      </w:r>
      <w:r>
        <w:t xml:space="preserve"> Menu harmonogramu – Tworzenie nowej wersji harmonogramu</w:t>
      </w:r>
      <w:bookmarkEnd w:id="22"/>
    </w:p>
    <w:p w14:paraId="0004DAF9" w14:textId="77777777" w:rsidR="00504EA5" w:rsidRDefault="00504EA5" w:rsidP="4D17A732">
      <w:pPr>
        <w:pStyle w:val="Nagwek2"/>
        <w:numPr>
          <w:ilvl w:val="0"/>
          <w:numId w:val="0"/>
        </w:numPr>
      </w:pPr>
    </w:p>
    <w:p w14:paraId="681EDCCB" w14:textId="744F6383" w:rsidR="002F0922" w:rsidRDefault="00AF51A3" w:rsidP="4D17A732">
      <w:pPr>
        <w:pStyle w:val="Nagwek2"/>
        <w:numPr>
          <w:ilvl w:val="0"/>
          <w:numId w:val="0"/>
        </w:numPr>
      </w:pPr>
      <w:bookmarkStart w:id="23" w:name="_Toc180048537"/>
      <w:bookmarkStart w:id="24" w:name="OLE_LINK19"/>
      <w:bookmarkStart w:id="25" w:name="OLE_LINK20"/>
      <w:r>
        <w:t xml:space="preserve">Podgląd szczegółów </w:t>
      </w:r>
      <w:r w:rsidR="00504EA5">
        <w:t>harmonogramu</w:t>
      </w:r>
      <w:bookmarkEnd w:id="23"/>
    </w:p>
    <w:bookmarkEnd w:id="19"/>
    <w:bookmarkEnd w:id="20"/>
    <w:bookmarkEnd w:id="24"/>
    <w:bookmarkEnd w:id="25"/>
    <w:p w14:paraId="5395C1A8" w14:textId="7649B7B8" w:rsidR="002F0922" w:rsidRDefault="002F0922" w:rsidP="002F0922">
      <w:r>
        <w:t xml:space="preserve">Użytkownik z uprawnieniami do podglądy </w:t>
      </w:r>
      <w:r w:rsidR="00504EA5">
        <w:t>harmonogramu</w:t>
      </w:r>
      <w:r>
        <w:t xml:space="preserve"> ma możliwość nie tylko podejrzenia</w:t>
      </w:r>
      <w:r w:rsidR="00504EA5">
        <w:t xml:space="preserve"> </w:t>
      </w:r>
      <w:r>
        <w:t xml:space="preserve">szczegółowych danych, wprowadzonych w ramach danej pozycji. </w:t>
      </w:r>
    </w:p>
    <w:p w14:paraId="0D4E0F0A" w14:textId="3D88E8A3" w:rsidR="00212AC5" w:rsidRDefault="002F0922" w:rsidP="00504EA5">
      <w:r>
        <w:lastRenderedPageBreak/>
        <w:t xml:space="preserve">W tym celu </w:t>
      </w:r>
      <w:r w:rsidR="00580D0C">
        <w:t>na liście</w:t>
      </w:r>
      <w:r>
        <w:t xml:space="preserve"> </w:t>
      </w:r>
      <w:r w:rsidR="00504EA5">
        <w:t>harmonogramów</w:t>
      </w:r>
      <w:r>
        <w:t xml:space="preserve">, zgodnie z rozdziałem Podgląd listy </w:t>
      </w:r>
      <w:r w:rsidR="000A67D3">
        <w:t>harmonogramów</w:t>
      </w:r>
      <w:r w:rsidR="00580D0C">
        <w:t xml:space="preserve">, należy z menu (3 kropki) wybrać funkcję Podgląd. </w:t>
      </w:r>
      <w:r w:rsidR="00E33C8D">
        <w:rPr>
          <w:noProof/>
        </w:rPr>
        <w:drawing>
          <wp:inline distT="0" distB="0" distL="0" distR="0" wp14:anchorId="45D8885C" wp14:editId="1FB35321">
            <wp:extent cx="8886825" cy="318135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773B2" w14:textId="1052F64A" w:rsidR="001D136A" w:rsidRDefault="00212AC5" w:rsidP="00212AC5">
      <w:pPr>
        <w:pStyle w:val="Legenda"/>
        <w:jc w:val="center"/>
      </w:pPr>
      <w:bookmarkStart w:id="26" w:name="_Toc180048550"/>
      <w:bookmarkStart w:id="27" w:name="OLE_LINK13"/>
      <w:bookmarkStart w:id="28" w:name="OLE_LINK14"/>
      <w:bookmarkStart w:id="29" w:name="OLE_LINK2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7</w:t>
      </w:r>
      <w:r>
        <w:fldChar w:fldCharType="end"/>
      </w:r>
      <w:r>
        <w:t xml:space="preserve"> Menu </w:t>
      </w:r>
      <w:r w:rsidR="00504EA5">
        <w:t>harmonogramu</w:t>
      </w:r>
      <w:r>
        <w:t xml:space="preserve"> </w:t>
      </w:r>
      <w:r w:rsidR="00580D0C">
        <w:t>–</w:t>
      </w:r>
      <w:r>
        <w:t xml:space="preserve"> Podgląd</w:t>
      </w:r>
      <w:bookmarkEnd w:id="26"/>
    </w:p>
    <w:bookmarkEnd w:id="27"/>
    <w:bookmarkEnd w:id="28"/>
    <w:bookmarkEnd w:id="29"/>
    <w:p w14:paraId="63328056" w14:textId="3B6B486E" w:rsidR="00580D0C" w:rsidRDefault="00580D0C" w:rsidP="00580D0C">
      <w:r>
        <w:t xml:space="preserve">Po wykonaniu tej operacji system zaprezentuje formularz </w:t>
      </w:r>
      <w:r w:rsidR="00504EA5">
        <w:t>hemogramu w trybie podglądu</w:t>
      </w:r>
      <w:r>
        <w:t>.</w:t>
      </w:r>
    </w:p>
    <w:p w14:paraId="3E6C198F" w14:textId="77777777" w:rsidR="00580D0C" w:rsidRPr="00580D0C" w:rsidRDefault="00580D0C" w:rsidP="00580D0C"/>
    <w:p w14:paraId="5E839CDC" w14:textId="5AE60F2B" w:rsidR="00AF51A3" w:rsidRDefault="00AF51A3" w:rsidP="4D17A732">
      <w:pPr>
        <w:pStyle w:val="Nagwek2"/>
        <w:numPr>
          <w:ilvl w:val="0"/>
          <w:numId w:val="0"/>
        </w:numPr>
      </w:pPr>
      <w:bookmarkStart w:id="30" w:name="_Toc180048538"/>
      <w:r>
        <w:t xml:space="preserve">Usunięcie </w:t>
      </w:r>
      <w:r w:rsidR="00504EA5">
        <w:t>harmonogramu</w:t>
      </w:r>
      <w:bookmarkEnd w:id="30"/>
    </w:p>
    <w:p w14:paraId="70249A93" w14:textId="1A46F0C0" w:rsidR="00580D0C" w:rsidRDefault="00580D0C" w:rsidP="00580D0C">
      <w:r>
        <w:t xml:space="preserve">Użytkownik z uprawnieniami do usuwania </w:t>
      </w:r>
      <w:r w:rsidR="00504EA5">
        <w:t>harmonogramu</w:t>
      </w:r>
      <w:r>
        <w:t xml:space="preserve"> ma możliwość usunięcia wybranej pozycji z listy</w:t>
      </w:r>
      <w:r w:rsidR="00504EA5">
        <w:t xml:space="preserve"> pod warunkiem, że h</w:t>
      </w:r>
      <w:r w:rsidR="00504EA5" w:rsidRPr="00504EA5">
        <w:t>armonogram, którą użytkownik chce usunąć, ma status „W przygotowaniu” lub „Wycofany”. Pozostałe statusy nie mogą podlegać usuwaniu.</w:t>
      </w:r>
    </w:p>
    <w:p w14:paraId="474AF7F5" w14:textId="365EF283" w:rsidR="00580D0C" w:rsidRDefault="00580D0C" w:rsidP="00580D0C">
      <w:r>
        <w:lastRenderedPageBreak/>
        <w:t xml:space="preserve">W tym celu na liście </w:t>
      </w:r>
      <w:r w:rsidR="00504EA5">
        <w:t>harmonogramów</w:t>
      </w:r>
      <w:r>
        <w:t xml:space="preserve">, zgodnie z rozdziałem Podgląd listy </w:t>
      </w:r>
      <w:r w:rsidR="00504EA5">
        <w:t>harmonogramu</w:t>
      </w:r>
      <w:r>
        <w:t xml:space="preserve">, należy z menu (3 kropki) wybrać funkcję Usuń. </w:t>
      </w:r>
    </w:p>
    <w:p w14:paraId="3C1894F4" w14:textId="297FC4CC" w:rsidR="00A54DBD" w:rsidRDefault="00A54DBD" w:rsidP="00580D0C">
      <w:r>
        <w:t>Jeżeli</w:t>
      </w:r>
      <w:r w:rsidR="00BB31F9">
        <w:t xml:space="preserve"> po usunięciu najnowsza wersja harmonogramu miała status „archiwalna” to jej status zostanie automatycznie zmieniony na Zatwierdzony</w:t>
      </w:r>
    </w:p>
    <w:p w14:paraId="117C7F19" w14:textId="62A6DE61" w:rsidR="00580D0C" w:rsidRPr="00580D0C" w:rsidRDefault="00580D0C" w:rsidP="00580D0C"/>
    <w:p w14:paraId="10CDAEE8" w14:textId="4F85A014" w:rsidR="00212AC5" w:rsidRDefault="005E559C" w:rsidP="00212AC5">
      <w:pPr>
        <w:keepNext/>
        <w:jc w:val="center"/>
      </w:pPr>
      <w:r>
        <w:rPr>
          <w:noProof/>
        </w:rPr>
        <w:drawing>
          <wp:inline distT="0" distB="0" distL="0" distR="0" wp14:anchorId="4486CC51" wp14:editId="6AB57CE7">
            <wp:extent cx="8886825" cy="3181350"/>
            <wp:effectExtent l="0" t="0" r="952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70DF0" w14:textId="77BFBCE1" w:rsidR="001D136A" w:rsidRDefault="00212AC5" w:rsidP="00212AC5">
      <w:pPr>
        <w:pStyle w:val="Legenda"/>
        <w:jc w:val="center"/>
      </w:pPr>
      <w:bookmarkStart w:id="31" w:name="_Toc180048551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8</w:t>
      </w:r>
      <w:r>
        <w:fldChar w:fldCharType="end"/>
      </w:r>
      <w:r w:rsidRPr="00EC552D">
        <w:t xml:space="preserve"> Menu </w:t>
      </w:r>
      <w:r w:rsidR="00504EA5">
        <w:t>harmonogramu</w:t>
      </w:r>
      <w:r w:rsidRPr="00EC552D">
        <w:t xml:space="preserve"> </w:t>
      </w:r>
      <w:r w:rsidR="00580D0C">
        <w:t>–</w:t>
      </w:r>
      <w:r w:rsidRPr="00EC552D">
        <w:t xml:space="preserve"> </w:t>
      </w:r>
      <w:r>
        <w:t>Usunięcie</w:t>
      </w:r>
      <w:bookmarkEnd w:id="31"/>
    </w:p>
    <w:p w14:paraId="1D1F8E08" w14:textId="77777777" w:rsidR="00580D0C" w:rsidRDefault="00580D0C" w:rsidP="00580D0C"/>
    <w:p w14:paraId="1321D2DA" w14:textId="622AC049" w:rsidR="00580D0C" w:rsidRDefault="00580D0C" w:rsidP="00580D0C">
      <w:r>
        <w:t xml:space="preserve">Po wykonaniu tej operacji system zaprezentuje komunikat wymagający potwierdzenia operacji. </w:t>
      </w:r>
    </w:p>
    <w:p w14:paraId="13A2A899" w14:textId="198EF97B" w:rsidR="00580D0C" w:rsidRPr="00580D0C" w:rsidRDefault="00580D0C" w:rsidP="00580D0C">
      <w:pPr>
        <w:rPr>
          <w:u w:val="single"/>
        </w:rPr>
      </w:pPr>
      <w:r>
        <w:rPr>
          <w:u w:val="single"/>
        </w:rPr>
        <w:lastRenderedPageBreak/>
        <w:t xml:space="preserve">Uwaga!: Potwierdzenie operacji trwale usunie </w:t>
      </w:r>
      <w:r w:rsidR="00504EA5">
        <w:rPr>
          <w:u w:val="single"/>
        </w:rPr>
        <w:t>harmonogram</w:t>
      </w:r>
      <w:r>
        <w:rPr>
          <w:u w:val="single"/>
        </w:rPr>
        <w:t xml:space="preserve"> i nie będzie możliwości powrotu do jej edycji. </w:t>
      </w:r>
    </w:p>
    <w:p w14:paraId="1B9A5ED4" w14:textId="5D94CE06" w:rsidR="00580D0C" w:rsidRPr="00580D0C" w:rsidRDefault="001F2E41" w:rsidP="00580D0C">
      <w:r>
        <w:t xml:space="preserve">Funkcja usuwanie dostępna jest również na formularzu </w:t>
      </w:r>
      <w:r w:rsidR="000A67D3">
        <w:t>harmonogramu</w:t>
      </w:r>
      <w:r>
        <w:t xml:space="preserve"> w menu Zarządzanie </w:t>
      </w:r>
      <w:r w:rsidR="00504EA5">
        <w:t>harmonogramem</w:t>
      </w:r>
      <w:r>
        <w:t>.</w:t>
      </w:r>
    </w:p>
    <w:p w14:paraId="3923DCFD" w14:textId="78DA7FD2" w:rsidR="00212AC5" w:rsidRDefault="00E33C8D" w:rsidP="00212AC5">
      <w:pPr>
        <w:keepNext/>
        <w:jc w:val="center"/>
      </w:pPr>
      <w:r>
        <w:rPr>
          <w:noProof/>
        </w:rPr>
        <w:drawing>
          <wp:inline distT="0" distB="0" distL="0" distR="0" wp14:anchorId="7C86BDFE" wp14:editId="0404DE35">
            <wp:extent cx="8010525" cy="3322694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922" cy="332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FCCBF" w14:textId="3BC6EC13" w:rsidR="001D136A" w:rsidRPr="001D136A" w:rsidRDefault="00212AC5" w:rsidP="00212AC5">
      <w:pPr>
        <w:pStyle w:val="Legenda"/>
        <w:jc w:val="center"/>
      </w:pPr>
      <w:bookmarkStart w:id="32" w:name="_Toc180048552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9</w:t>
      </w:r>
      <w:r>
        <w:fldChar w:fldCharType="end"/>
      </w:r>
      <w:r>
        <w:t xml:space="preserve"> Karta </w:t>
      </w:r>
      <w:r w:rsidR="00A54DBD">
        <w:t>harmonogramu</w:t>
      </w:r>
      <w:r>
        <w:t xml:space="preserve"> - Usunięcie</w:t>
      </w:r>
      <w:bookmarkEnd w:id="32"/>
    </w:p>
    <w:p w14:paraId="42DE0DCC" w14:textId="36A887F5" w:rsidR="00AF51A3" w:rsidRDefault="00AF51A3" w:rsidP="4D17A732">
      <w:pPr>
        <w:pStyle w:val="Nagwek2"/>
        <w:numPr>
          <w:ilvl w:val="0"/>
          <w:numId w:val="0"/>
        </w:numPr>
      </w:pPr>
      <w:bookmarkStart w:id="33" w:name="_Toc180048539"/>
      <w:bookmarkStart w:id="34" w:name="OLE_LINK60"/>
      <w:bookmarkStart w:id="35" w:name="OLE_LINK61"/>
      <w:r>
        <w:t xml:space="preserve">Generowanie pliku PDF </w:t>
      </w:r>
      <w:r w:rsidR="000A67D3">
        <w:t>harmonogramu</w:t>
      </w:r>
      <w:bookmarkEnd w:id="33"/>
    </w:p>
    <w:p w14:paraId="44C2CF84" w14:textId="77777777" w:rsidR="001F2E41" w:rsidRPr="001F2E41" w:rsidRDefault="001F2E41" w:rsidP="001F2E41"/>
    <w:p w14:paraId="52DC0CE7" w14:textId="40B7ABAB" w:rsidR="001F2E41" w:rsidRPr="001F2E41" w:rsidRDefault="001F2E41" w:rsidP="001F2E41">
      <w:r>
        <w:t xml:space="preserve">W celu wygenerowania pliku PDF pozwalającego przeglądać </w:t>
      </w:r>
      <w:r w:rsidR="00A54DBD">
        <w:t>harmonogram</w:t>
      </w:r>
      <w:r>
        <w:t xml:space="preserve"> w formie dokumentu należy skorzystać z funkcji </w:t>
      </w:r>
      <w:r w:rsidR="00A54DBD">
        <w:t>Wygeneruj</w:t>
      </w:r>
      <w:r>
        <w:t xml:space="preserve"> PDF. </w:t>
      </w:r>
      <w:bookmarkStart w:id="36" w:name="OLE_LINK17"/>
      <w:bookmarkStart w:id="37" w:name="OLE_LINK18"/>
      <w:r>
        <w:t>Funkcja ta spowoduje wygenerowanie oraz pobrania pliku na urządzenie użytkownika.</w:t>
      </w:r>
      <w:bookmarkEnd w:id="36"/>
      <w:bookmarkEnd w:id="37"/>
    </w:p>
    <w:p w14:paraId="6794FEAB" w14:textId="074FB903" w:rsidR="00212AC5" w:rsidRDefault="008A064B" w:rsidP="00212AC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4204804" wp14:editId="3308C2F3">
            <wp:extent cx="7658100" cy="3176511"/>
            <wp:effectExtent l="0" t="0" r="0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106" cy="318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8643A" w14:textId="2C47A57A" w:rsidR="001D136A" w:rsidRDefault="00212AC5" w:rsidP="00212AC5">
      <w:pPr>
        <w:pStyle w:val="Legenda"/>
        <w:jc w:val="center"/>
      </w:pPr>
      <w:bookmarkStart w:id="38" w:name="_Toc180048553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10</w:t>
      </w:r>
      <w:r>
        <w:fldChar w:fldCharType="end"/>
      </w:r>
      <w:r>
        <w:t xml:space="preserve"> Generowanie pliku PDF </w:t>
      </w:r>
      <w:r w:rsidR="00A54DBD">
        <w:t>Harmonogramu</w:t>
      </w:r>
      <w:bookmarkEnd w:id="38"/>
    </w:p>
    <w:p w14:paraId="5ECC9166" w14:textId="77777777" w:rsidR="00824FBB" w:rsidRDefault="00824FBB" w:rsidP="00824FBB"/>
    <w:p w14:paraId="522411E1" w14:textId="4F49CDD3" w:rsidR="00824FBB" w:rsidRPr="001F2E41" w:rsidRDefault="00824FBB" w:rsidP="004C1715">
      <w:pPr>
        <w:pStyle w:val="Nagwek2"/>
        <w:numPr>
          <w:ilvl w:val="0"/>
          <w:numId w:val="0"/>
        </w:numPr>
      </w:pPr>
      <w:bookmarkStart w:id="39" w:name="_Toc180048540"/>
      <w:bookmarkStart w:id="40" w:name="OLE_LINK64"/>
      <w:bookmarkStart w:id="41" w:name="OLE_LINK65"/>
      <w:r>
        <w:lastRenderedPageBreak/>
        <w:t xml:space="preserve">Przesyłanie </w:t>
      </w:r>
      <w:r w:rsidR="00A54DBD">
        <w:t>Harmonogramu</w:t>
      </w:r>
      <w:bookmarkEnd w:id="39"/>
    </w:p>
    <w:p w14:paraId="314CD2A1" w14:textId="2C69B91A" w:rsidR="00824FBB" w:rsidRDefault="00824FBB" w:rsidP="005E559C">
      <w:pPr>
        <w:jc w:val="left"/>
      </w:pPr>
      <w:r>
        <w:t xml:space="preserve">W celu przesłania </w:t>
      </w:r>
      <w:r w:rsidR="000A67D3">
        <w:t>harmonogramu</w:t>
      </w:r>
      <w:r>
        <w:t xml:space="preserve"> do skorzystać z funkcji </w:t>
      </w:r>
      <w:r w:rsidR="008A064B">
        <w:t>„Prześlij”</w:t>
      </w:r>
      <w:r>
        <w:t xml:space="preserve">. Funkcja dostępna jest dla beneficjenta oraz powoduje </w:t>
      </w:r>
      <w:r w:rsidR="008A064B">
        <w:t>przesłanie</w:t>
      </w:r>
      <w:r>
        <w:t xml:space="preserve"> </w:t>
      </w:r>
      <w:r w:rsidR="00A54DBD">
        <w:t>harmonogramu</w:t>
      </w:r>
      <w:r>
        <w:t xml:space="preserve"> do instytucji.</w:t>
      </w:r>
      <w:r w:rsidR="005E559C">
        <w:rPr>
          <w:noProof/>
        </w:rPr>
        <w:drawing>
          <wp:inline distT="0" distB="0" distL="0" distR="0" wp14:anchorId="3FD84187" wp14:editId="5972E0FC">
            <wp:extent cx="8886825" cy="318135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2" w:name="OLE_LINK62"/>
      <w:bookmarkStart w:id="43" w:name="OLE_LINK63"/>
    </w:p>
    <w:p w14:paraId="6B39423A" w14:textId="29FFD811" w:rsidR="00824FBB" w:rsidRPr="001D136A" w:rsidRDefault="00824FBB" w:rsidP="00824FBB">
      <w:pPr>
        <w:pStyle w:val="Legenda"/>
        <w:jc w:val="center"/>
      </w:pPr>
      <w:bookmarkStart w:id="44" w:name="_Toc180048554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11</w:t>
      </w:r>
      <w:r>
        <w:fldChar w:fldCharType="end"/>
      </w:r>
      <w:r>
        <w:t xml:space="preserve"> Przesyłanie </w:t>
      </w:r>
      <w:r w:rsidR="00A54DBD">
        <w:t>Harmonogramu</w:t>
      </w:r>
      <w:r>
        <w:t xml:space="preserve"> do instytucji</w:t>
      </w:r>
      <w:bookmarkEnd w:id="44"/>
    </w:p>
    <w:bookmarkEnd w:id="42"/>
    <w:bookmarkEnd w:id="43"/>
    <w:p w14:paraId="056DDA20" w14:textId="77777777" w:rsidR="006E123B" w:rsidRDefault="006E123B" w:rsidP="00824FBB"/>
    <w:p w14:paraId="04FC0411" w14:textId="2628C72D" w:rsidR="00824FBB" w:rsidRDefault="00824FBB" w:rsidP="00824FBB">
      <w:r>
        <w:t xml:space="preserve">System umożliwia również przesłanie </w:t>
      </w:r>
      <w:r w:rsidR="00A54DBD">
        <w:t>harmonogramu</w:t>
      </w:r>
      <w:r>
        <w:t xml:space="preserve"> za pomocą funkcji „</w:t>
      </w:r>
      <w:r w:rsidR="005E559C">
        <w:t>Prześlij</w:t>
      </w:r>
      <w:r>
        <w:t xml:space="preserve">” dostępnej w menu zarządzanie </w:t>
      </w:r>
      <w:r w:rsidR="000A67D3">
        <w:t>harmonogramem</w:t>
      </w:r>
      <w:r>
        <w:t xml:space="preserve"> na </w:t>
      </w:r>
      <w:r w:rsidR="000A67D3">
        <w:t>szczegółach harmonogramu</w:t>
      </w:r>
      <w:r>
        <w:t>.</w:t>
      </w:r>
    </w:p>
    <w:p w14:paraId="6D2C6E9D" w14:textId="51B943FC" w:rsidR="00824FBB" w:rsidRDefault="005E559C" w:rsidP="00824FB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B720445" wp14:editId="701AB038">
            <wp:extent cx="7419975" cy="3077739"/>
            <wp:effectExtent l="0" t="0" r="0" b="889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476" cy="308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C67BB" w14:textId="3C37F000" w:rsidR="00824FBB" w:rsidRDefault="00824FBB" w:rsidP="00824FBB">
      <w:pPr>
        <w:pStyle w:val="Legenda"/>
        <w:jc w:val="center"/>
      </w:pPr>
      <w:bookmarkStart w:id="45" w:name="_Toc180048555"/>
      <w:bookmarkStart w:id="46" w:name="OLE_LINK24"/>
      <w:bookmarkStart w:id="47" w:name="OLE_LINK25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12</w:t>
      </w:r>
      <w:r>
        <w:fldChar w:fldCharType="end"/>
      </w:r>
      <w:r>
        <w:t xml:space="preserve"> Przesyłanie </w:t>
      </w:r>
      <w:r w:rsidR="00A54DBD">
        <w:t>Harmonogramu</w:t>
      </w:r>
      <w:r>
        <w:t xml:space="preserve"> do instytucji</w:t>
      </w:r>
      <w:bookmarkEnd w:id="45"/>
    </w:p>
    <w:bookmarkEnd w:id="46"/>
    <w:bookmarkEnd w:id="47"/>
    <w:p w14:paraId="75038C1A" w14:textId="77777777" w:rsidR="00824FBB" w:rsidRDefault="00824FBB" w:rsidP="00824FBB"/>
    <w:p w14:paraId="3175E92A" w14:textId="725FE512" w:rsidR="00A54DBD" w:rsidRDefault="00A54DBD" w:rsidP="00A54DBD">
      <w:pPr>
        <w:pStyle w:val="Nagwek2"/>
        <w:numPr>
          <w:ilvl w:val="0"/>
          <w:numId w:val="0"/>
        </w:numPr>
      </w:pPr>
      <w:bookmarkStart w:id="48" w:name="_Toc180048541"/>
      <w:bookmarkStart w:id="49" w:name="OLE_LINK26"/>
      <w:bookmarkStart w:id="50" w:name="OLE_LINK27"/>
      <w:r>
        <w:t>Eksport harmonogramu do xlsx</w:t>
      </w:r>
      <w:bookmarkEnd w:id="48"/>
    </w:p>
    <w:p w14:paraId="088CF665" w14:textId="36A25AB2" w:rsidR="00A54DBD" w:rsidRDefault="00A54DBD" w:rsidP="00824FBB">
      <w:r>
        <w:t>System umożliwia eksport wprowadzonych danych finansowych do pliku xlsx. W tym celu należy użyć funkcji eksportuj do xlsx.</w:t>
      </w:r>
      <w:r w:rsidRPr="00A54DBD">
        <w:t xml:space="preserve"> </w:t>
      </w:r>
      <w:r>
        <w:t>Funkcja ta spowoduje wygenerowanie oraz pobrania pliku na urządzenie użytkownika.</w:t>
      </w:r>
    </w:p>
    <w:p w14:paraId="44E815A5" w14:textId="074A7227" w:rsidR="00A54DBD" w:rsidRDefault="004C1715" w:rsidP="004C1715">
      <w:pPr>
        <w:jc w:val="center"/>
      </w:pPr>
      <w:r>
        <w:rPr>
          <w:noProof/>
        </w:rPr>
        <w:lastRenderedPageBreak/>
        <w:drawing>
          <wp:inline distT="0" distB="0" distL="0" distR="0" wp14:anchorId="2E841123" wp14:editId="6C28936F">
            <wp:extent cx="8404594" cy="34861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8000" cy="348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8F0CA" w14:textId="02D52194" w:rsidR="00BB31F9" w:rsidRDefault="00BB31F9" w:rsidP="00BB31F9">
      <w:pPr>
        <w:pStyle w:val="Legenda"/>
        <w:jc w:val="center"/>
      </w:pPr>
      <w:bookmarkStart w:id="51" w:name="_Toc180048556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13</w:t>
      </w:r>
      <w:r>
        <w:fldChar w:fldCharType="end"/>
      </w:r>
      <w:r>
        <w:t xml:space="preserve"> Eksport harmonogramu do xlsx</w:t>
      </w:r>
      <w:bookmarkEnd w:id="51"/>
    </w:p>
    <w:p w14:paraId="7E104666" w14:textId="5755E491" w:rsidR="00BB31F9" w:rsidRDefault="00BB31F9" w:rsidP="00BB31F9">
      <w:pPr>
        <w:pStyle w:val="Nagwek2"/>
        <w:numPr>
          <w:ilvl w:val="0"/>
          <w:numId w:val="0"/>
        </w:numPr>
      </w:pPr>
      <w:bookmarkStart w:id="52" w:name="_Toc180048542"/>
      <w:bookmarkEnd w:id="49"/>
      <w:bookmarkEnd w:id="50"/>
      <w:r>
        <w:t>Import harmonogramu z xlsx</w:t>
      </w:r>
      <w:bookmarkEnd w:id="52"/>
    </w:p>
    <w:p w14:paraId="5169BFDF" w14:textId="5228B660" w:rsidR="00BB31F9" w:rsidRDefault="00BB31F9" w:rsidP="00BB31F9">
      <w:r>
        <w:t>System umożliwia import danych finansowych z pliku xlsx. W tym celu należy użyć funkcji importuj z xlsx.</w:t>
      </w:r>
      <w:r w:rsidRPr="00A54DBD">
        <w:t xml:space="preserve"> </w:t>
      </w:r>
      <w:r>
        <w:t>Użytkownik wybiera plik importu a system aktualizuje dane harmonogramu na podstawie danych z pliku.</w:t>
      </w:r>
    </w:p>
    <w:p w14:paraId="60F2C1C6" w14:textId="2362966F" w:rsidR="00BB31F9" w:rsidRDefault="004C1715" w:rsidP="004C1715">
      <w:pPr>
        <w:jc w:val="center"/>
      </w:pPr>
      <w:r>
        <w:rPr>
          <w:noProof/>
        </w:rPr>
        <w:lastRenderedPageBreak/>
        <w:drawing>
          <wp:inline distT="0" distB="0" distL="0" distR="0" wp14:anchorId="6457ED88" wp14:editId="49C2BFED">
            <wp:extent cx="8134350" cy="337405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633" cy="337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BB1E" w14:textId="61B35B7E" w:rsidR="00BB31F9" w:rsidRDefault="00BB31F9" w:rsidP="00BB31F9">
      <w:pPr>
        <w:pStyle w:val="Legenda"/>
        <w:jc w:val="center"/>
      </w:pPr>
      <w:bookmarkStart w:id="53" w:name="_Toc180048557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14</w:t>
      </w:r>
      <w:r>
        <w:fldChar w:fldCharType="end"/>
      </w:r>
      <w:r>
        <w:t xml:space="preserve"> Import harmonogramu z xlsx</w:t>
      </w:r>
      <w:bookmarkEnd w:id="53"/>
    </w:p>
    <w:bookmarkEnd w:id="40"/>
    <w:bookmarkEnd w:id="41"/>
    <w:p w14:paraId="7ECE0D1A" w14:textId="77777777" w:rsidR="00824FBB" w:rsidRPr="00824FBB" w:rsidRDefault="00824FBB" w:rsidP="00824FBB"/>
    <w:p w14:paraId="7B9FE9FB" w14:textId="7F673A19" w:rsidR="00AF51A3" w:rsidRDefault="00AF51A3" w:rsidP="4D17A732">
      <w:pPr>
        <w:pStyle w:val="Nagwek2"/>
        <w:numPr>
          <w:ilvl w:val="0"/>
          <w:numId w:val="0"/>
        </w:numPr>
      </w:pPr>
      <w:bookmarkStart w:id="54" w:name="_Toc180048543"/>
      <w:bookmarkEnd w:id="34"/>
      <w:bookmarkEnd w:id="35"/>
      <w:r>
        <w:t>Filtrowanie i sortowanie danych</w:t>
      </w:r>
      <w:bookmarkEnd w:id="54"/>
    </w:p>
    <w:p w14:paraId="3FB5EFB5" w14:textId="5AA7657C" w:rsidR="00580D0C" w:rsidRDefault="00580D0C" w:rsidP="00580D0C"/>
    <w:p w14:paraId="3EB0D87D" w14:textId="5B89F78F" w:rsidR="00E86EF9" w:rsidRDefault="00E86EF9" w:rsidP="00580D0C">
      <w:r>
        <w:t xml:space="preserve">W ramach pracy na liście </w:t>
      </w:r>
      <w:r w:rsidR="00BB31F9">
        <w:t>harmonogramów</w:t>
      </w:r>
      <w:r>
        <w:t xml:space="preserve">, użytkownik ma możliwość odfiltrowania listy lub jej posortowania. Jest to możliwe przy pomocy Panelu filtrowania i sortowania znajdującego się na górze listy oraz przy pomocy Wyszukiwarki tekstowej znajdującej się nad panelem. </w:t>
      </w:r>
    </w:p>
    <w:p w14:paraId="3E7A0048" w14:textId="2C2936D2" w:rsidR="00E86EF9" w:rsidRPr="00E86EF9" w:rsidRDefault="00E86EF9" w:rsidP="00580D0C">
      <w:pPr>
        <w:rPr>
          <w:u w:val="single"/>
        </w:rPr>
      </w:pPr>
      <w:r>
        <w:rPr>
          <w:u w:val="single"/>
        </w:rPr>
        <w:t xml:space="preserve">Uwaga!: Lista </w:t>
      </w:r>
      <w:r w:rsidR="00BB31F9">
        <w:rPr>
          <w:u w:val="single"/>
        </w:rPr>
        <w:t>harmonogramów</w:t>
      </w:r>
      <w:r>
        <w:rPr>
          <w:u w:val="single"/>
        </w:rPr>
        <w:t xml:space="preserve"> domyślnie posortowana jest malejąco po dacie utworzenia.</w:t>
      </w:r>
    </w:p>
    <w:p w14:paraId="360203F6" w14:textId="57271A09" w:rsidR="00212AC5" w:rsidRDefault="00E86EF9" w:rsidP="00212AC5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53440" wp14:editId="551F5100">
                <wp:simplePos x="0" y="0"/>
                <wp:positionH relativeFrom="column">
                  <wp:posOffset>2129155</wp:posOffset>
                </wp:positionH>
                <wp:positionV relativeFrom="paragraph">
                  <wp:posOffset>33655</wp:posOffset>
                </wp:positionV>
                <wp:extent cx="419100" cy="266700"/>
                <wp:effectExtent l="19050" t="19050" r="19050" b="38100"/>
                <wp:wrapNone/>
                <wp:docPr id="1869493804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 w14:anchorId="195EB4A1">
              <v:shape id="Strzałka: w prawo 1" style="position:absolute;margin-left:167.65pt;margin-top:2.65pt;width:33pt;height:21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" w14:anchorId="10B9C4E3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BF4800" wp14:editId="01E113FF">
                <wp:simplePos x="0" y="0"/>
                <wp:positionH relativeFrom="column">
                  <wp:posOffset>3576955</wp:posOffset>
                </wp:positionH>
                <wp:positionV relativeFrom="paragraph">
                  <wp:posOffset>795655</wp:posOffset>
                </wp:positionV>
                <wp:extent cx="419100" cy="266700"/>
                <wp:effectExtent l="19050" t="19050" r="19050" b="38100"/>
                <wp:wrapNone/>
                <wp:docPr id="1605452835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19100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14="http://schemas.microsoft.com/office/drawing/2010/main" xmlns:pic="http://schemas.openxmlformats.org/drawingml/2006/picture" xmlns:a="http://schemas.openxmlformats.org/drawingml/2006/main">
            <w:pict w14:anchorId="7BCF9FFC">
              <v:shape id="Strzałka: w prawo 1" style="position:absolute;margin-left:281.65pt;margin-top:62.65pt;width:33pt;height:21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ed7d31 [3205]" strokecolor="#261103 [485]" strokeweight="1pt" type="#_x0000_t13" adj="14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" w14:anchorId="63F373F3"/>
            </w:pict>
          </mc:Fallback>
        </mc:AlternateContent>
      </w:r>
      <w:r w:rsidR="001D136A">
        <w:rPr>
          <w:noProof/>
        </w:rPr>
        <w:drawing>
          <wp:inline distT="0" distB="0" distL="0" distR="0" wp14:anchorId="34708837" wp14:editId="5A10977D">
            <wp:extent cx="6202180" cy="3152775"/>
            <wp:effectExtent l="0" t="0" r="8255" b="0"/>
            <wp:docPr id="1306163348" name="Obraz 1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63348" name="Obraz 1" descr="Obraz zawierający tekst, zrzut ekranu, numer, Czcionka&#10;&#10;Opis wygenerowany automatyczni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03013" cy="3153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28D30" w14:textId="381BC3B1" w:rsidR="001D136A" w:rsidRDefault="00212AC5" w:rsidP="00212AC5">
      <w:pPr>
        <w:pStyle w:val="Legenda"/>
        <w:jc w:val="center"/>
      </w:pPr>
      <w:bookmarkStart w:id="55" w:name="_Toc180048558"/>
      <w:r>
        <w:t xml:space="preserve">Rysunek </w:t>
      </w:r>
      <w:r>
        <w:fldChar w:fldCharType="begin"/>
      </w:r>
      <w:r>
        <w:instrText>SEQ Rysunek \* ARABIC</w:instrText>
      </w:r>
      <w:r>
        <w:fldChar w:fldCharType="separate"/>
      </w:r>
      <w:r w:rsidR="000A67D3">
        <w:rPr>
          <w:noProof/>
        </w:rPr>
        <w:t>15</w:t>
      </w:r>
      <w:r>
        <w:fldChar w:fldCharType="end"/>
      </w:r>
      <w:r>
        <w:t xml:space="preserve"> Panel filtrowania</w:t>
      </w:r>
      <w:bookmarkEnd w:id="55"/>
    </w:p>
    <w:p w14:paraId="43DA6A75" w14:textId="77777777" w:rsidR="00580D0C" w:rsidRDefault="00580D0C" w:rsidP="00580D0C"/>
    <w:p w14:paraId="532BDE3B" w14:textId="2F288D77" w:rsidR="00E86EF9" w:rsidRPr="00C60E26" w:rsidRDefault="001F2E41" w:rsidP="00580D0C">
      <w:r>
        <w:t>Poniżej prezentowana jest tabel przedstawiająca możliwości filtrowania listy korekt systemowych.</w:t>
      </w:r>
    </w:p>
    <w:p w14:paraId="080B0D4B" w14:textId="69490684" w:rsidR="001F2E41" w:rsidRDefault="001F2E41" w:rsidP="001F2E41">
      <w:pPr>
        <w:pStyle w:val="Legenda"/>
        <w:keepNext/>
      </w:pPr>
    </w:p>
    <w:tbl>
      <w:tblPr>
        <w:tblStyle w:val="Tabela-Siatka"/>
        <w:tblW w:w="9354" w:type="dxa"/>
        <w:jc w:val="center"/>
        <w:tblLook w:val="04A0" w:firstRow="1" w:lastRow="0" w:firstColumn="1" w:lastColumn="0" w:noHBand="0" w:noVBand="1"/>
      </w:tblPr>
      <w:tblGrid>
        <w:gridCol w:w="2131"/>
        <w:gridCol w:w="1983"/>
        <w:gridCol w:w="1310"/>
        <w:gridCol w:w="1310"/>
        <w:gridCol w:w="1310"/>
        <w:gridCol w:w="1310"/>
      </w:tblGrid>
      <w:tr w:rsidR="001267BC" w:rsidRPr="00BA44F6" w14:paraId="0B9A15A1" w14:textId="77777777" w:rsidTr="001267BC">
        <w:trPr>
          <w:jc w:val="center"/>
        </w:trPr>
        <w:tc>
          <w:tcPr>
            <w:tcW w:w="2131" w:type="dxa"/>
            <w:shd w:val="clear" w:color="auto" w:fill="D0CECE" w:themeFill="background2" w:themeFillShade="E6"/>
            <w:vAlign w:val="center"/>
          </w:tcPr>
          <w:p w14:paraId="7806998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Nazwa pola</w:t>
            </w:r>
          </w:p>
        </w:tc>
        <w:tc>
          <w:tcPr>
            <w:tcW w:w="1983" w:type="dxa"/>
            <w:shd w:val="clear" w:color="auto" w:fill="D0CECE" w:themeFill="background2" w:themeFillShade="E6"/>
            <w:vAlign w:val="center"/>
          </w:tcPr>
          <w:p w14:paraId="303D5FA9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Rodzaj pola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3D8B9B1B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równe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2FCA23F1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zawiera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78D192D0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mniejsze</w:t>
            </w:r>
          </w:p>
        </w:tc>
        <w:tc>
          <w:tcPr>
            <w:tcW w:w="1310" w:type="dxa"/>
            <w:shd w:val="clear" w:color="auto" w:fill="D0CECE" w:themeFill="background2" w:themeFillShade="E6"/>
            <w:vAlign w:val="center"/>
          </w:tcPr>
          <w:p w14:paraId="1AFA3398" w14:textId="77777777" w:rsidR="001267BC" w:rsidRPr="00BA44F6" w:rsidRDefault="001267BC" w:rsidP="00B204B4">
            <w:pPr>
              <w:jc w:val="center"/>
              <w:rPr>
                <w:b/>
                <w:bCs/>
              </w:rPr>
            </w:pPr>
            <w:r w:rsidRPr="00BA44F6">
              <w:rPr>
                <w:b/>
                <w:bCs/>
              </w:rPr>
              <w:t>Warunek: większe</w:t>
            </w:r>
          </w:p>
        </w:tc>
      </w:tr>
      <w:tr w:rsidR="001267BC" w:rsidRPr="00BA44F6" w14:paraId="2D61EC8E" w14:textId="77777777" w:rsidTr="001267BC">
        <w:trPr>
          <w:trHeight w:val="439"/>
          <w:jc w:val="center"/>
        </w:trPr>
        <w:tc>
          <w:tcPr>
            <w:tcW w:w="2131" w:type="dxa"/>
            <w:vAlign w:val="center"/>
          </w:tcPr>
          <w:p w14:paraId="0D4190E6" w14:textId="77777777" w:rsidR="00BB31F9" w:rsidRPr="00BB31F9" w:rsidRDefault="00BB31F9" w:rsidP="00BB31F9">
            <w:pPr>
              <w:spacing w:before="16" w:after="16" w:line="216" w:lineRule="auto"/>
              <w:rPr>
                <w:rFonts w:cstheme="minorHAnsi"/>
                <w:color w:val="000000"/>
              </w:rPr>
            </w:pPr>
            <w:r w:rsidRPr="00BB31F9">
              <w:rPr>
                <w:rFonts w:cstheme="minorHAnsi"/>
                <w:color w:val="000000"/>
              </w:rPr>
              <w:t xml:space="preserve">Status </w:t>
            </w:r>
          </w:p>
          <w:p w14:paraId="313C78F0" w14:textId="1133DA12" w:rsidR="001267BC" w:rsidRPr="00BA44F6" w:rsidRDefault="001267BC" w:rsidP="00B204B4">
            <w:pPr>
              <w:spacing w:before="16" w:after="16" w:line="21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  <w:vAlign w:val="center"/>
          </w:tcPr>
          <w:p w14:paraId="77F8528C" w14:textId="035D89C3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B31F9">
              <w:rPr>
                <w:rFonts w:cstheme="minorHAnsi"/>
              </w:rPr>
              <w:t>Wybór z listy</w:t>
            </w:r>
          </w:p>
        </w:tc>
        <w:tc>
          <w:tcPr>
            <w:tcW w:w="1310" w:type="dxa"/>
            <w:vAlign w:val="center"/>
          </w:tcPr>
          <w:p w14:paraId="0C83AA04" w14:textId="231256CC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+</w:t>
            </w:r>
          </w:p>
        </w:tc>
        <w:tc>
          <w:tcPr>
            <w:tcW w:w="1310" w:type="dxa"/>
            <w:vAlign w:val="center"/>
          </w:tcPr>
          <w:p w14:paraId="321E172C" w14:textId="48DE766D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310" w:type="dxa"/>
            <w:vAlign w:val="center"/>
          </w:tcPr>
          <w:p w14:paraId="476BC3E8" w14:textId="636B3555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C477BB8" w14:textId="7FE8C0CE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4A839321" w14:textId="77777777" w:rsidTr="001267BC">
        <w:trPr>
          <w:jc w:val="center"/>
        </w:trPr>
        <w:tc>
          <w:tcPr>
            <w:tcW w:w="2131" w:type="dxa"/>
            <w:vAlign w:val="center"/>
          </w:tcPr>
          <w:p w14:paraId="762F50BE" w14:textId="77777777" w:rsidR="00BB31F9" w:rsidRPr="00BB31F9" w:rsidRDefault="00BB31F9" w:rsidP="00BB31F9">
            <w:pPr>
              <w:spacing w:before="16" w:after="16"/>
              <w:rPr>
                <w:rFonts w:cstheme="minorHAnsi"/>
                <w:color w:val="000000"/>
              </w:rPr>
            </w:pPr>
            <w:r w:rsidRPr="00BB31F9">
              <w:rPr>
                <w:rFonts w:cstheme="minorHAnsi"/>
                <w:color w:val="000000"/>
              </w:rPr>
              <w:t xml:space="preserve">Data przekazania </w:t>
            </w:r>
          </w:p>
          <w:p w14:paraId="20BCCB98" w14:textId="3DEE3335" w:rsidR="001267BC" w:rsidRPr="00BA44F6" w:rsidRDefault="001267BC" w:rsidP="00B204B4">
            <w:pPr>
              <w:spacing w:before="16" w:after="16"/>
              <w:rPr>
                <w:rFonts w:asciiTheme="minorHAnsi" w:hAnsiTheme="minorHAnsi" w:cstheme="minorHAnsi"/>
              </w:rPr>
            </w:pPr>
          </w:p>
        </w:tc>
        <w:tc>
          <w:tcPr>
            <w:tcW w:w="1983" w:type="dxa"/>
            <w:vAlign w:val="center"/>
          </w:tcPr>
          <w:p w14:paraId="392CB7B1" w14:textId="77777777" w:rsidR="00BB31F9" w:rsidRPr="00BB31F9" w:rsidRDefault="00BB31F9" w:rsidP="00BB31F9">
            <w:pPr>
              <w:spacing w:before="16" w:after="16"/>
              <w:jc w:val="center"/>
              <w:rPr>
                <w:rFonts w:cstheme="minorHAnsi"/>
                <w:color w:val="000000"/>
              </w:rPr>
            </w:pPr>
            <w:r w:rsidRPr="00BB31F9">
              <w:rPr>
                <w:rFonts w:cstheme="minorHAnsi"/>
                <w:color w:val="000000"/>
              </w:rPr>
              <w:lastRenderedPageBreak/>
              <w:t xml:space="preserve">kalendarz </w:t>
            </w:r>
          </w:p>
          <w:p w14:paraId="05DB4F0E" w14:textId="35813721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0" w:type="dxa"/>
            <w:vAlign w:val="center"/>
          </w:tcPr>
          <w:p w14:paraId="49746E7A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lastRenderedPageBreak/>
              <w:t>+</w:t>
            </w:r>
          </w:p>
        </w:tc>
        <w:tc>
          <w:tcPr>
            <w:tcW w:w="1310" w:type="dxa"/>
            <w:vAlign w:val="center"/>
          </w:tcPr>
          <w:p w14:paraId="12BF2679" w14:textId="3715201F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A33B5DD" w14:textId="4081E55E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CD4CB2F" w14:textId="5C6EE577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6C788D86" w14:textId="77777777" w:rsidTr="00922CFB">
        <w:trPr>
          <w:jc w:val="center"/>
        </w:trPr>
        <w:tc>
          <w:tcPr>
            <w:tcW w:w="2131" w:type="dxa"/>
            <w:vAlign w:val="center"/>
          </w:tcPr>
          <w:p w14:paraId="19A8CAC8" w14:textId="74073064" w:rsidR="00BB31F9" w:rsidRPr="00BA44F6" w:rsidRDefault="00BB31F9" w:rsidP="00922CFB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Data zatwierdzenia</w:t>
            </w:r>
          </w:p>
        </w:tc>
        <w:tc>
          <w:tcPr>
            <w:tcW w:w="1983" w:type="dxa"/>
            <w:vAlign w:val="center"/>
          </w:tcPr>
          <w:p w14:paraId="7B781EEA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4A46E30E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1C816715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2B5C3FAF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D03F91D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2BC2C0CB" w14:textId="77777777" w:rsidTr="00922CFB">
        <w:trPr>
          <w:jc w:val="center"/>
        </w:trPr>
        <w:tc>
          <w:tcPr>
            <w:tcW w:w="2131" w:type="dxa"/>
            <w:vAlign w:val="center"/>
          </w:tcPr>
          <w:p w14:paraId="67DA2C2A" w14:textId="761FC6ED" w:rsidR="00BB31F9" w:rsidRPr="00BA44F6" w:rsidRDefault="00BB31F9" w:rsidP="00922CFB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theme="minorHAnsi"/>
              </w:rPr>
              <w:t>Data wycofania</w:t>
            </w:r>
          </w:p>
        </w:tc>
        <w:tc>
          <w:tcPr>
            <w:tcW w:w="1983" w:type="dxa"/>
            <w:vAlign w:val="center"/>
          </w:tcPr>
          <w:p w14:paraId="37DD230C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kalendarz</w:t>
            </w:r>
          </w:p>
        </w:tc>
        <w:tc>
          <w:tcPr>
            <w:tcW w:w="1310" w:type="dxa"/>
            <w:vAlign w:val="center"/>
          </w:tcPr>
          <w:p w14:paraId="39964A64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5B0BFA9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78B58E5B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682342B3" w14:textId="77777777" w:rsidR="00BB31F9" w:rsidRPr="00BA44F6" w:rsidRDefault="00BB31F9" w:rsidP="00922CFB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  <w:tr w:rsidR="001267BC" w:rsidRPr="00BA44F6" w14:paraId="579A9DD4" w14:textId="77777777" w:rsidTr="001267BC">
        <w:trPr>
          <w:jc w:val="center"/>
        </w:trPr>
        <w:tc>
          <w:tcPr>
            <w:tcW w:w="2131" w:type="dxa"/>
            <w:vAlign w:val="center"/>
          </w:tcPr>
          <w:p w14:paraId="34B036A6" w14:textId="3B1F750B" w:rsidR="001267BC" w:rsidRPr="00BA44F6" w:rsidRDefault="00BB31F9" w:rsidP="00B204B4">
            <w:pPr>
              <w:spacing w:before="16" w:after="16"/>
              <w:rPr>
                <w:rFonts w:asciiTheme="minorHAnsi" w:hAnsiTheme="minorHAnsi" w:cstheme="minorHAnsi"/>
              </w:rPr>
            </w:pPr>
            <w:bookmarkStart w:id="56" w:name="_Hlk175834462"/>
            <w:r>
              <w:rPr>
                <w:rFonts w:cstheme="minorHAnsi"/>
                <w:color w:val="000000"/>
              </w:rPr>
              <w:t>Wydatki kwalifikowane</w:t>
            </w:r>
          </w:p>
        </w:tc>
        <w:tc>
          <w:tcPr>
            <w:tcW w:w="1983" w:type="dxa"/>
            <w:vAlign w:val="center"/>
          </w:tcPr>
          <w:p w14:paraId="672D5A17" w14:textId="4870C03C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liczbowe</w:t>
            </w:r>
          </w:p>
        </w:tc>
        <w:tc>
          <w:tcPr>
            <w:tcW w:w="1310" w:type="dxa"/>
            <w:vAlign w:val="center"/>
          </w:tcPr>
          <w:p w14:paraId="51E611C0" w14:textId="77777777" w:rsidR="001267BC" w:rsidRPr="00BA44F6" w:rsidRDefault="001267BC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243D416" w14:textId="0E7317D2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7F2C0197" w14:textId="037C8D08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56460780" w14:textId="64213968" w:rsidR="001267BC" w:rsidRPr="00BA44F6" w:rsidRDefault="00BB31F9" w:rsidP="00B204B4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bookmarkEnd w:id="56"/>
      <w:tr w:rsidR="00BB31F9" w:rsidRPr="00BA44F6" w14:paraId="6428ADC6" w14:textId="77777777" w:rsidTr="001267BC">
        <w:trPr>
          <w:jc w:val="center"/>
        </w:trPr>
        <w:tc>
          <w:tcPr>
            <w:tcW w:w="2131" w:type="dxa"/>
            <w:vAlign w:val="center"/>
          </w:tcPr>
          <w:p w14:paraId="61A5B02C" w14:textId="73C9E185" w:rsidR="00BB31F9" w:rsidRPr="00BA44F6" w:rsidRDefault="00BB31F9" w:rsidP="00BB31F9">
            <w:pPr>
              <w:spacing w:before="16" w:after="16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Dofinansowanie ogółem</w:t>
            </w:r>
          </w:p>
        </w:tc>
        <w:tc>
          <w:tcPr>
            <w:tcW w:w="1983" w:type="dxa"/>
            <w:vAlign w:val="center"/>
          </w:tcPr>
          <w:p w14:paraId="2C645FE0" w14:textId="311D0301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liczbowe</w:t>
            </w:r>
          </w:p>
        </w:tc>
        <w:tc>
          <w:tcPr>
            <w:tcW w:w="1310" w:type="dxa"/>
            <w:vAlign w:val="center"/>
          </w:tcPr>
          <w:p w14:paraId="21BEF0B0" w14:textId="79B7F7A0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246163" w14:textId="1CC9F339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FB8D773" w14:textId="18639458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012E315F" w14:textId="6459932D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66C99E74" w14:textId="77777777" w:rsidTr="001267BC">
        <w:trPr>
          <w:jc w:val="center"/>
        </w:trPr>
        <w:tc>
          <w:tcPr>
            <w:tcW w:w="2131" w:type="dxa"/>
            <w:vAlign w:val="center"/>
          </w:tcPr>
          <w:p w14:paraId="079F81D7" w14:textId="3F1C866D" w:rsidR="00BB31F9" w:rsidRPr="00BA44F6" w:rsidRDefault="00BB31F9" w:rsidP="00BB31F9">
            <w:pPr>
              <w:spacing w:before="16" w:after="16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Dofinansowanie: zaliczka</w:t>
            </w:r>
          </w:p>
        </w:tc>
        <w:tc>
          <w:tcPr>
            <w:tcW w:w="1983" w:type="dxa"/>
            <w:vAlign w:val="center"/>
          </w:tcPr>
          <w:p w14:paraId="0D44CC2E" w14:textId="267F5F54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liczbowe</w:t>
            </w:r>
          </w:p>
        </w:tc>
        <w:tc>
          <w:tcPr>
            <w:tcW w:w="1310" w:type="dxa"/>
            <w:vAlign w:val="center"/>
          </w:tcPr>
          <w:p w14:paraId="2359C798" w14:textId="5EFBE379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464AE59D" w14:textId="7801D725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4257983E" w14:textId="30C7BB75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3578650E" w14:textId="3B60135F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color w:val="000000"/>
              </w:rPr>
              <w:t>+</w:t>
            </w:r>
          </w:p>
        </w:tc>
      </w:tr>
      <w:tr w:rsidR="00BB31F9" w:rsidRPr="00BA44F6" w14:paraId="061B5356" w14:textId="77777777" w:rsidTr="001267BC">
        <w:trPr>
          <w:jc w:val="center"/>
        </w:trPr>
        <w:tc>
          <w:tcPr>
            <w:tcW w:w="2131" w:type="dxa"/>
            <w:vAlign w:val="center"/>
          </w:tcPr>
          <w:p w14:paraId="5FD0B635" w14:textId="2787DB34" w:rsidR="00BB31F9" w:rsidRPr="00BA44F6" w:rsidRDefault="00BB31F9" w:rsidP="00BB31F9">
            <w:pPr>
              <w:spacing w:before="16" w:after="16"/>
              <w:rPr>
                <w:rFonts w:asciiTheme="minorHAnsi" w:hAnsiTheme="minorHAnsi" w:cstheme="minorHAnsi"/>
                <w:color w:val="000000"/>
              </w:rPr>
            </w:pPr>
            <w:bookmarkStart w:id="57" w:name="OLE_LINK28"/>
            <w:bookmarkStart w:id="58" w:name="OLE_LINK29"/>
            <w:r>
              <w:rPr>
                <w:rFonts w:cstheme="minorHAnsi"/>
                <w:color w:val="000000"/>
              </w:rPr>
              <w:t>Dofinansowanie refundacja</w:t>
            </w:r>
          </w:p>
        </w:tc>
        <w:tc>
          <w:tcPr>
            <w:tcW w:w="1983" w:type="dxa"/>
            <w:vAlign w:val="center"/>
          </w:tcPr>
          <w:p w14:paraId="64EB08EF" w14:textId="0281691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liczbowe</w:t>
            </w:r>
          </w:p>
        </w:tc>
        <w:tc>
          <w:tcPr>
            <w:tcW w:w="1310" w:type="dxa"/>
            <w:vAlign w:val="center"/>
          </w:tcPr>
          <w:p w14:paraId="27C2B86E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42A143F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-</w:t>
            </w:r>
          </w:p>
        </w:tc>
        <w:tc>
          <w:tcPr>
            <w:tcW w:w="1310" w:type="dxa"/>
            <w:vAlign w:val="center"/>
          </w:tcPr>
          <w:p w14:paraId="0D57AF3F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  <w:tc>
          <w:tcPr>
            <w:tcW w:w="1310" w:type="dxa"/>
            <w:vAlign w:val="center"/>
          </w:tcPr>
          <w:p w14:paraId="77EACF30" w14:textId="77777777" w:rsidR="00BB31F9" w:rsidRPr="00BA44F6" w:rsidRDefault="00BB31F9" w:rsidP="00BB31F9">
            <w:pPr>
              <w:spacing w:before="16" w:after="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A44F6">
              <w:rPr>
                <w:rFonts w:cstheme="minorHAnsi"/>
                <w:color w:val="000000"/>
              </w:rPr>
              <w:t>+</w:t>
            </w:r>
          </w:p>
        </w:tc>
      </w:tr>
    </w:tbl>
    <w:bookmarkEnd w:id="57"/>
    <w:bookmarkEnd w:id="58"/>
    <w:p w14:paraId="20C5D36A" w14:textId="5816386F" w:rsidR="00E86EF9" w:rsidRPr="00E86EF9" w:rsidRDefault="001F2E41" w:rsidP="001F2E41">
      <w:pPr>
        <w:pStyle w:val="Legenda"/>
        <w:jc w:val="center"/>
      </w:pPr>
      <w:r>
        <w:t xml:space="preserve">Tabela </w:t>
      </w:r>
      <w:r>
        <w:fldChar w:fldCharType="begin"/>
      </w:r>
      <w:r>
        <w:instrText>SEQ Tabela \* ARABIC</w:instrText>
      </w:r>
      <w:r>
        <w:fldChar w:fldCharType="separate"/>
      </w:r>
      <w:r w:rsidR="000A67D3">
        <w:rPr>
          <w:noProof/>
        </w:rPr>
        <w:t>2</w:t>
      </w:r>
      <w:r>
        <w:fldChar w:fldCharType="end"/>
      </w:r>
      <w:r>
        <w:t xml:space="preserve"> Tabela filtrów listy </w:t>
      </w:r>
      <w:r w:rsidR="00BB31F9">
        <w:t>harmonogramów</w:t>
      </w:r>
    </w:p>
    <w:p w14:paraId="3FF1B02E" w14:textId="77777777" w:rsidR="001F2E41" w:rsidRDefault="001F2E41" w:rsidP="00E86EF9"/>
    <w:p w14:paraId="53414726" w14:textId="2A48A514" w:rsidR="00E86EF9" w:rsidRDefault="00E86EF9" w:rsidP="00E86EF9">
      <w:r>
        <w:t xml:space="preserve">Sortowanie </w:t>
      </w:r>
      <w:r w:rsidR="001F2E41">
        <w:t xml:space="preserve">listy </w:t>
      </w:r>
      <w:r>
        <w:t>jest możliwe po polach:</w:t>
      </w:r>
    </w:p>
    <w:p w14:paraId="6126118B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Numer wersji</w:t>
      </w:r>
    </w:p>
    <w:p w14:paraId="0C7BE0CF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Status</w:t>
      </w:r>
    </w:p>
    <w:p w14:paraId="076C1A7A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Data przekazania</w:t>
      </w:r>
    </w:p>
    <w:p w14:paraId="5940736A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Data zatwierdzenia</w:t>
      </w:r>
    </w:p>
    <w:p w14:paraId="18989316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Data wycofania</w:t>
      </w:r>
    </w:p>
    <w:p w14:paraId="304F63D9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Wydatki kwalifikowalne</w:t>
      </w:r>
    </w:p>
    <w:p w14:paraId="70B63FCA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Dofinansowanie ogółem</w:t>
      </w:r>
    </w:p>
    <w:p w14:paraId="1ABA1EEC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Dofinansowanie: zaliczka</w:t>
      </w:r>
    </w:p>
    <w:p w14:paraId="714104D8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Dofinansowanie: refundacja</w:t>
      </w:r>
    </w:p>
    <w:p w14:paraId="6663CCC0" w14:textId="77777777" w:rsidR="00BB31F9" w:rsidRDefault="00BB31F9" w:rsidP="00BB31F9">
      <w:pPr>
        <w:pStyle w:val="Akapitzlist"/>
        <w:numPr>
          <w:ilvl w:val="0"/>
          <w:numId w:val="22"/>
        </w:numPr>
      </w:pPr>
      <w:r>
        <w:t>Kiedy utworzył</w:t>
      </w:r>
    </w:p>
    <w:p w14:paraId="7157B2AE" w14:textId="1DB2CC60" w:rsidR="00580D0C" w:rsidRPr="00580D0C" w:rsidRDefault="00BB31F9" w:rsidP="00BB31F9">
      <w:pPr>
        <w:pStyle w:val="Akapitzlist"/>
        <w:numPr>
          <w:ilvl w:val="0"/>
          <w:numId w:val="22"/>
        </w:numPr>
      </w:pPr>
      <w:r>
        <w:lastRenderedPageBreak/>
        <w:t>Data ostatniej zmiany (Kiedy modyfikował)</w:t>
      </w:r>
    </w:p>
    <w:sectPr w:rsidR="00580D0C" w:rsidRPr="00580D0C" w:rsidSect="00CB1984">
      <w:headerReference w:type="default" r:id="rId26"/>
      <w:footerReference w:type="default" r:id="rId27"/>
      <w:headerReference w:type="first" r:id="rId2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789DA" w14:textId="77777777" w:rsidR="00EB33A0" w:rsidRDefault="00EB33A0" w:rsidP="00CD5B9D">
      <w:pPr>
        <w:spacing w:after="0" w:line="240" w:lineRule="auto"/>
      </w:pPr>
      <w:r>
        <w:separator/>
      </w:r>
    </w:p>
  </w:endnote>
  <w:endnote w:type="continuationSeparator" w:id="0">
    <w:p w14:paraId="5A2B3441" w14:textId="77777777" w:rsidR="00EB33A0" w:rsidRDefault="00EB33A0" w:rsidP="00CD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0424615"/>
      <w:docPartObj>
        <w:docPartGallery w:val="Page Numbers (Bottom of Page)"/>
        <w:docPartUnique/>
      </w:docPartObj>
    </w:sdtPr>
    <w:sdtEndPr/>
    <w:sdtContent>
      <w:p w14:paraId="3C19E253" w14:textId="1CE3AA47" w:rsidR="00CD5B9D" w:rsidRDefault="00CD5B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23320" w14:textId="77777777" w:rsidR="00CD5B9D" w:rsidRDefault="00CD5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DE26F" w14:textId="77777777" w:rsidR="00EB33A0" w:rsidRDefault="00EB33A0" w:rsidP="00CD5B9D">
      <w:pPr>
        <w:spacing w:after="0" w:line="240" w:lineRule="auto"/>
      </w:pPr>
      <w:r>
        <w:separator/>
      </w:r>
    </w:p>
  </w:footnote>
  <w:footnote w:type="continuationSeparator" w:id="0">
    <w:p w14:paraId="7D8F26E1" w14:textId="77777777" w:rsidR="00EB33A0" w:rsidRDefault="00EB33A0" w:rsidP="00CD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FB65A" w14:textId="062EE8E6" w:rsidR="00CD5B9D" w:rsidRDefault="00CD5B9D" w:rsidP="00CD5B9D">
    <w:pPr>
      <w:pStyle w:val="Nagwek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5E835C1B" w14:textId="64147CCE" w:rsidR="00CD5B9D" w:rsidRPr="002442DA" w:rsidRDefault="00CD5B9D" w:rsidP="00CD5B9D">
    <w:pPr>
      <w:pStyle w:val="Nagwek"/>
      <w:jc w:val="left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Moduł </w:t>
    </w:r>
    <w:r w:rsidR="0062631D">
      <w:rPr>
        <w:rFonts w:cs="Arial"/>
        <w:sz w:val="18"/>
        <w:szCs w:val="18"/>
      </w:rPr>
      <w:t>Harmonogramy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Wersja </w:t>
    </w:r>
    <w:r>
      <w:rPr>
        <w:rFonts w:cs="Arial"/>
        <w:sz w:val="18"/>
        <w:szCs w:val="18"/>
      </w:rPr>
      <w:t>1</w:t>
    </w:r>
    <w:r w:rsidRPr="002442DA">
      <w:rPr>
        <w:rFonts w:cs="Arial"/>
        <w:sz w:val="18"/>
        <w:szCs w:val="18"/>
      </w:rPr>
      <w:t>.</w:t>
    </w:r>
    <w:r w:rsidR="00BB31F9">
      <w:rPr>
        <w:rFonts w:cs="Arial"/>
        <w:sz w:val="18"/>
        <w:szCs w:val="18"/>
      </w:rPr>
      <w:t>0</w:t>
    </w:r>
    <w:r w:rsidRPr="002442DA">
      <w:rPr>
        <w:rFonts w:cs="Arial"/>
        <w:sz w:val="18"/>
        <w:szCs w:val="18"/>
      </w:rPr>
      <w:t xml:space="preserve">   </w:t>
    </w:r>
    <w:r w:rsidR="00B709A3">
      <w:rPr>
        <w:rFonts w:cs="Arial"/>
        <w:sz w:val="18"/>
        <w:szCs w:val="18"/>
      </w:rPr>
      <w:t>17</w:t>
    </w:r>
    <w:r w:rsidRPr="002442DA">
      <w:rPr>
        <w:rFonts w:cs="Arial"/>
        <w:sz w:val="18"/>
        <w:szCs w:val="18"/>
      </w:rPr>
      <w:t>.</w:t>
    </w:r>
    <w:r w:rsidR="00B709A3">
      <w:rPr>
        <w:rFonts w:cs="Arial"/>
        <w:sz w:val="18"/>
        <w:szCs w:val="18"/>
      </w:rPr>
      <w:t>10</w:t>
    </w:r>
    <w:r w:rsidRPr="002442DA">
      <w:rPr>
        <w:rFonts w:cs="Arial"/>
        <w:sz w:val="18"/>
        <w:szCs w:val="18"/>
      </w:rPr>
      <w:t>.202</w:t>
    </w:r>
    <w:r w:rsidR="00B0316D">
      <w:rPr>
        <w:rFonts w:cs="Arial"/>
        <w:sz w:val="18"/>
        <w:szCs w:val="18"/>
      </w:rPr>
      <w:t>4</w:t>
    </w:r>
  </w:p>
  <w:p w14:paraId="3D56EC83" w14:textId="77777777" w:rsidR="00CD5B9D" w:rsidRDefault="00CD5B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FBE2" w14:textId="2718526A" w:rsidR="00CD5B9D" w:rsidRPr="002442DA" w:rsidRDefault="00CD5B9D" w:rsidP="00CD5B9D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bookmarkStart w:id="59" w:name="_Hlk132694500"/>
    <w:bookmarkStart w:id="60" w:name="_Hlk132694501"/>
    <w:r w:rsidRPr="002442DA">
      <w:rPr>
        <w:rFonts w:cs="Arial"/>
        <w:sz w:val="18"/>
        <w:szCs w:val="18"/>
      </w:rPr>
      <w:t xml:space="preserve">Instrukcja Użytkownika Aplikacji </w:t>
    </w:r>
    <w:r>
      <w:rPr>
        <w:rFonts w:cs="Arial"/>
        <w:sz w:val="18"/>
        <w:szCs w:val="18"/>
      </w:rPr>
      <w:t xml:space="preserve">SL2021 – moduł </w:t>
    </w:r>
    <w:r w:rsidR="009F2C75">
      <w:rPr>
        <w:rFonts w:cs="Arial"/>
        <w:sz w:val="18"/>
        <w:szCs w:val="18"/>
      </w:rPr>
      <w:t>Harmonogramy</w:t>
    </w:r>
    <w:r w:rsidR="006F6283">
      <w:rPr>
        <w:rFonts w:cs="Arial"/>
        <w:sz w:val="18"/>
        <w:szCs w:val="18"/>
      </w:rPr>
      <w:t xml:space="preserve">                  </w:t>
    </w:r>
    <w:r>
      <w:rPr>
        <w:rFonts w:cs="Arial"/>
        <w:sz w:val="18"/>
        <w:szCs w:val="18"/>
      </w:rPr>
      <w:t xml:space="preserve">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677DE211" w14:textId="73B2218F" w:rsidR="00CD5B9D" w:rsidRDefault="00CD5B9D" w:rsidP="00CD5B9D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490A7C9A" wp14:editId="438C2D49">
          <wp:extent cx="6581775" cy="9144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70EE742" w14:textId="77777777" w:rsidR="00CD5B9D" w:rsidRPr="00754C8B" w:rsidRDefault="00CD5B9D" w:rsidP="00CD5B9D">
    <w:pPr>
      <w:pStyle w:val="Nagwek"/>
      <w:tabs>
        <w:tab w:val="left" w:pos="10980"/>
      </w:tabs>
      <w:jc w:val="center"/>
      <w:rPr>
        <w:rFonts w:cs="Arial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D5B9D" w:rsidRPr="00754C8B" w14:paraId="0651A922" w14:textId="77777777" w:rsidTr="002D2734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56A5A1" w14:textId="77777777" w:rsidR="00CD5B9D" w:rsidRPr="00754C8B" w:rsidRDefault="00CD5B9D" w:rsidP="00CD5B9D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0E1CEA35" w14:textId="77777777" w:rsidR="00CD5B9D" w:rsidRPr="00754C8B" w:rsidRDefault="00CD5B9D" w:rsidP="00CD5B9D">
          <w:pPr>
            <w:snapToGrid w:val="0"/>
            <w:rPr>
              <w:rFonts w:cs="Arial"/>
            </w:rPr>
          </w:pPr>
        </w:p>
      </w:tc>
    </w:tr>
    <w:bookmarkEnd w:id="59"/>
    <w:bookmarkEnd w:id="60"/>
  </w:tbl>
  <w:p w14:paraId="05D22179" w14:textId="77777777" w:rsidR="00CD5B9D" w:rsidRDefault="00CD5B9D" w:rsidP="00CD5B9D">
    <w:pPr>
      <w:pStyle w:val="Nagwek"/>
    </w:pPr>
  </w:p>
  <w:p w14:paraId="0A3ACC67" w14:textId="77777777" w:rsidR="00CD5B9D" w:rsidRDefault="00CD5B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2F17"/>
    <w:multiLevelType w:val="hybridMultilevel"/>
    <w:tmpl w:val="6442C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160"/>
    <w:multiLevelType w:val="hybridMultilevel"/>
    <w:tmpl w:val="A5DEC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949B8"/>
    <w:multiLevelType w:val="hybridMultilevel"/>
    <w:tmpl w:val="C122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726CF"/>
    <w:multiLevelType w:val="hybridMultilevel"/>
    <w:tmpl w:val="2C82E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E054B"/>
    <w:multiLevelType w:val="hybridMultilevel"/>
    <w:tmpl w:val="3BE89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A4D5B"/>
    <w:multiLevelType w:val="hybridMultilevel"/>
    <w:tmpl w:val="9A065092"/>
    <w:lvl w:ilvl="0" w:tplc="603AE8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FB61E2"/>
    <w:multiLevelType w:val="hybridMultilevel"/>
    <w:tmpl w:val="8760F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01C83"/>
    <w:multiLevelType w:val="hybridMultilevel"/>
    <w:tmpl w:val="2868A974"/>
    <w:lvl w:ilvl="0" w:tplc="BDC4BB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01DB4"/>
    <w:multiLevelType w:val="hybridMultilevel"/>
    <w:tmpl w:val="91B2C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6262"/>
    <w:multiLevelType w:val="hybridMultilevel"/>
    <w:tmpl w:val="1FA45E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E667"/>
    <w:multiLevelType w:val="hybridMultilevel"/>
    <w:tmpl w:val="E062A748"/>
    <w:lvl w:ilvl="0" w:tplc="0EFE8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EA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56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C7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C2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1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C5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C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7CBE"/>
    <w:multiLevelType w:val="hybridMultilevel"/>
    <w:tmpl w:val="8D14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C7CC6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307DD"/>
    <w:multiLevelType w:val="hybridMultilevel"/>
    <w:tmpl w:val="458696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A3389"/>
    <w:multiLevelType w:val="hybridMultilevel"/>
    <w:tmpl w:val="1E46E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E6C62"/>
    <w:multiLevelType w:val="hybridMultilevel"/>
    <w:tmpl w:val="70EED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DE630D"/>
    <w:multiLevelType w:val="multilevel"/>
    <w:tmpl w:val="C8A043EA"/>
    <w:lvl w:ilvl="0">
      <w:start w:val="1"/>
      <w:numFmt w:val="decimal"/>
      <w:pStyle w:val="Nagwek1"/>
      <w:lvlText w:val="%1.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9131D41"/>
    <w:multiLevelType w:val="hybridMultilevel"/>
    <w:tmpl w:val="1E46E2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B0F33"/>
    <w:multiLevelType w:val="hybridMultilevel"/>
    <w:tmpl w:val="7B481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151A7"/>
    <w:multiLevelType w:val="hybridMultilevel"/>
    <w:tmpl w:val="5CAC8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60BD"/>
    <w:multiLevelType w:val="hybridMultilevel"/>
    <w:tmpl w:val="1B38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13378"/>
    <w:multiLevelType w:val="hybridMultilevel"/>
    <w:tmpl w:val="EF38E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17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16"/>
  </w:num>
  <w:num w:numId="10">
    <w:abstractNumId w:val="12"/>
  </w:num>
  <w:num w:numId="11">
    <w:abstractNumId w:val="4"/>
  </w:num>
  <w:num w:numId="12">
    <w:abstractNumId w:val="19"/>
  </w:num>
  <w:num w:numId="13">
    <w:abstractNumId w:val="20"/>
  </w:num>
  <w:num w:numId="14">
    <w:abstractNumId w:val="21"/>
  </w:num>
  <w:num w:numId="15">
    <w:abstractNumId w:val="15"/>
  </w:num>
  <w:num w:numId="16">
    <w:abstractNumId w:val="0"/>
  </w:num>
  <w:num w:numId="17">
    <w:abstractNumId w:val="3"/>
  </w:num>
  <w:num w:numId="18">
    <w:abstractNumId w:val="2"/>
  </w:num>
  <w:num w:numId="19">
    <w:abstractNumId w:val="5"/>
  </w:num>
  <w:num w:numId="20">
    <w:abstractNumId w:val="1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9D"/>
    <w:rsid w:val="00001BAF"/>
    <w:rsid w:val="00002E11"/>
    <w:rsid w:val="000116BE"/>
    <w:rsid w:val="00012851"/>
    <w:rsid w:val="0002352D"/>
    <w:rsid w:val="000245C3"/>
    <w:rsid w:val="0003201A"/>
    <w:rsid w:val="000342DC"/>
    <w:rsid w:val="00040FC4"/>
    <w:rsid w:val="00044999"/>
    <w:rsid w:val="00045D17"/>
    <w:rsid w:val="0007762E"/>
    <w:rsid w:val="00095051"/>
    <w:rsid w:val="000A4C2C"/>
    <w:rsid w:val="000A66CC"/>
    <w:rsid w:val="000A67D3"/>
    <w:rsid w:val="000B1E75"/>
    <w:rsid w:val="001063C6"/>
    <w:rsid w:val="00107D8F"/>
    <w:rsid w:val="001123EA"/>
    <w:rsid w:val="001267BC"/>
    <w:rsid w:val="001335DC"/>
    <w:rsid w:val="00146716"/>
    <w:rsid w:val="0015463F"/>
    <w:rsid w:val="00156EBF"/>
    <w:rsid w:val="00164F2A"/>
    <w:rsid w:val="001746EC"/>
    <w:rsid w:val="00182CC7"/>
    <w:rsid w:val="00183210"/>
    <w:rsid w:val="001A52A8"/>
    <w:rsid w:val="001C1556"/>
    <w:rsid w:val="001C546B"/>
    <w:rsid w:val="001D136A"/>
    <w:rsid w:val="001E75B4"/>
    <w:rsid w:val="001F12C2"/>
    <w:rsid w:val="001F2E41"/>
    <w:rsid w:val="001F387A"/>
    <w:rsid w:val="001F6BCD"/>
    <w:rsid w:val="002003CF"/>
    <w:rsid w:val="00212AC5"/>
    <w:rsid w:val="00230C8E"/>
    <w:rsid w:val="002415F8"/>
    <w:rsid w:val="00255700"/>
    <w:rsid w:val="00260E10"/>
    <w:rsid w:val="00266C18"/>
    <w:rsid w:val="00275A3F"/>
    <w:rsid w:val="002A6255"/>
    <w:rsid w:val="002B4676"/>
    <w:rsid w:val="002C2476"/>
    <w:rsid w:val="002D463A"/>
    <w:rsid w:val="002F0922"/>
    <w:rsid w:val="002F488B"/>
    <w:rsid w:val="00300B4B"/>
    <w:rsid w:val="00311841"/>
    <w:rsid w:val="00316D37"/>
    <w:rsid w:val="0032258B"/>
    <w:rsid w:val="003254C0"/>
    <w:rsid w:val="00343B26"/>
    <w:rsid w:val="00355DD3"/>
    <w:rsid w:val="00363AE8"/>
    <w:rsid w:val="00363C02"/>
    <w:rsid w:val="003708B1"/>
    <w:rsid w:val="00382D55"/>
    <w:rsid w:val="003860BB"/>
    <w:rsid w:val="003921ED"/>
    <w:rsid w:val="003978DD"/>
    <w:rsid w:val="003A6A15"/>
    <w:rsid w:val="003C6445"/>
    <w:rsid w:val="003C73AD"/>
    <w:rsid w:val="003C7F85"/>
    <w:rsid w:val="003D2D95"/>
    <w:rsid w:val="003F1BD1"/>
    <w:rsid w:val="003F5100"/>
    <w:rsid w:val="003F595D"/>
    <w:rsid w:val="003F5E72"/>
    <w:rsid w:val="00402CA9"/>
    <w:rsid w:val="00404CFB"/>
    <w:rsid w:val="00404E32"/>
    <w:rsid w:val="00414D66"/>
    <w:rsid w:val="004167A2"/>
    <w:rsid w:val="004215DA"/>
    <w:rsid w:val="00433E23"/>
    <w:rsid w:val="00435903"/>
    <w:rsid w:val="00440977"/>
    <w:rsid w:val="004429AA"/>
    <w:rsid w:val="00451F31"/>
    <w:rsid w:val="00467058"/>
    <w:rsid w:val="00472856"/>
    <w:rsid w:val="00485024"/>
    <w:rsid w:val="004905A3"/>
    <w:rsid w:val="00490E6F"/>
    <w:rsid w:val="00497A4F"/>
    <w:rsid w:val="004A12C4"/>
    <w:rsid w:val="004A134E"/>
    <w:rsid w:val="004B1C45"/>
    <w:rsid w:val="004C1715"/>
    <w:rsid w:val="004D216D"/>
    <w:rsid w:val="004D258A"/>
    <w:rsid w:val="004E5FC9"/>
    <w:rsid w:val="004F6B22"/>
    <w:rsid w:val="00504EA5"/>
    <w:rsid w:val="005272CA"/>
    <w:rsid w:val="00532C88"/>
    <w:rsid w:val="0053391C"/>
    <w:rsid w:val="00536BC2"/>
    <w:rsid w:val="0056002C"/>
    <w:rsid w:val="00571502"/>
    <w:rsid w:val="00580D0C"/>
    <w:rsid w:val="00582A88"/>
    <w:rsid w:val="00584D2B"/>
    <w:rsid w:val="005A4A64"/>
    <w:rsid w:val="005B31EB"/>
    <w:rsid w:val="005D53BC"/>
    <w:rsid w:val="005E559C"/>
    <w:rsid w:val="005F0670"/>
    <w:rsid w:val="0060484A"/>
    <w:rsid w:val="00610308"/>
    <w:rsid w:val="006164E3"/>
    <w:rsid w:val="00617BC9"/>
    <w:rsid w:val="00624B7F"/>
    <w:rsid w:val="0062631D"/>
    <w:rsid w:val="00640890"/>
    <w:rsid w:val="00667A2C"/>
    <w:rsid w:val="00690E36"/>
    <w:rsid w:val="006A0288"/>
    <w:rsid w:val="006A2F5B"/>
    <w:rsid w:val="006A3D99"/>
    <w:rsid w:val="006A5799"/>
    <w:rsid w:val="006B0FAF"/>
    <w:rsid w:val="006B1539"/>
    <w:rsid w:val="006B3ED0"/>
    <w:rsid w:val="006B4916"/>
    <w:rsid w:val="006C39D3"/>
    <w:rsid w:val="006C6441"/>
    <w:rsid w:val="006C7662"/>
    <w:rsid w:val="006D0F19"/>
    <w:rsid w:val="006D3D77"/>
    <w:rsid w:val="006D76F4"/>
    <w:rsid w:val="006E123B"/>
    <w:rsid w:val="006F0BC7"/>
    <w:rsid w:val="006F6283"/>
    <w:rsid w:val="0070760E"/>
    <w:rsid w:val="00714E97"/>
    <w:rsid w:val="00723772"/>
    <w:rsid w:val="00726CDD"/>
    <w:rsid w:val="00733305"/>
    <w:rsid w:val="007359EE"/>
    <w:rsid w:val="0074698F"/>
    <w:rsid w:val="00747660"/>
    <w:rsid w:val="00747A48"/>
    <w:rsid w:val="00752AC7"/>
    <w:rsid w:val="0076085D"/>
    <w:rsid w:val="007624D1"/>
    <w:rsid w:val="0077698B"/>
    <w:rsid w:val="00785030"/>
    <w:rsid w:val="0078556E"/>
    <w:rsid w:val="00796579"/>
    <w:rsid w:val="007A2ACF"/>
    <w:rsid w:val="007C6202"/>
    <w:rsid w:val="007C6663"/>
    <w:rsid w:val="007F1A93"/>
    <w:rsid w:val="00806CAE"/>
    <w:rsid w:val="0080752B"/>
    <w:rsid w:val="00815875"/>
    <w:rsid w:val="00824FBB"/>
    <w:rsid w:val="008262DF"/>
    <w:rsid w:val="00836AAA"/>
    <w:rsid w:val="00843ADC"/>
    <w:rsid w:val="008610CC"/>
    <w:rsid w:val="008643C9"/>
    <w:rsid w:val="00864C43"/>
    <w:rsid w:val="00872220"/>
    <w:rsid w:val="008775DD"/>
    <w:rsid w:val="00880C63"/>
    <w:rsid w:val="00881E97"/>
    <w:rsid w:val="008933C2"/>
    <w:rsid w:val="008974B0"/>
    <w:rsid w:val="00897CFE"/>
    <w:rsid w:val="008A064B"/>
    <w:rsid w:val="008A43F6"/>
    <w:rsid w:val="008A7480"/>
    <w:rsid w:val="008C7721"/>
    <w:rsid w:val="008D0B1E"/>
    <w:rsid w:val="008E0850"/>
    <w:rsid w:val="008F0F28"/>
    <w:rsid w:val="008F3A1B"/>
    <w:rsid w:val="009204AD"/>
    <w:rsid w:val="00926599"/>
    <w:rsid w:val="00926BC4"/>
    <w:rsid w:val="00930381"/>
    <w:rsid w:val="00932BE5"/>
    <w:rsid w:val="009345D0"/>
    <w:rsid w:val="00946C2B"/>
    <w:rsid w:val="0096065B"/>
    <w:rsid w:val="00962B2B"/>
    <w:rsid w:val="00993169"/>
    <w:rsid w:val="00995300"/>
    <w:rsid w:val="00995FDA"/>
    <w:rsid w:val="009A6551"/>
    <w:rsid w:val="009B2369"/>
    <w:rsid w:val="009C5DE3"/>
    <w:rsid w:val="009D3410"/>
    <w:rsid w:val="009D6304"/>
    <w:rsid w:val="009F2C75"/>
    <w:rsid w:val="00A03A4C"/>
    <w:rsid w:val="00A11416"/>
    <w:rsid w:val="00A1269D"/>
    <w:rsid w:val="00A23285"/>
    <w:rsid w:val="00A33C98"/>
    <w:rsid w:val="00A453F9"/>
    <w:rsid w:val="00A54DBD"/>
    <w:rsid w:val="00A7023D"/>
    <w:rsid w:val="00A77B5B"/>
    <w:rsid w:val="00A821A6"/>
    <w:rsid w:val="00A92F68"/>
    <w:rsid w:val="00A937A4"/>
    <w:rsid w:val="00AA32FD"/>
    <w:rsid w:val="00AB7133"/>
    <w:rsid w:val="00AC4196"/>
    <w:rsid w:val="00AC5333"/>
    <w:rsid w:val="00AD31B2"/>
    <w:rsid w:val="00AD3E48"/>
    <w:rsid w:val="00AD3EB0"/>
    <w:rsid w:val="00AE387B"/>
    <w:rsid w:val="00AF1F6C"/>
    <w:rsid w:val="00AF51A3"/>
    <w:rsid w:val="00B0316D"/>
    <w:rsid w:val="00B33D54"/>
    <w:rsid w:val="00B350B4"/>
    <w:rsid w:val="00B44D37"/>
    <w:rsid w:val="00B50E1A"/>
    <w:rsid w:val="00B50E8A"/>
    <w:rsid w:val="00B53C88"/>
    <w:rsid w:val="00B62047"/>
    <w:rsid w:val="00B65ECB"/>
    <w:rsid w:val="00B66A88"/>
    <w:rsid w:val="00B708AA"/>
    <w:rsid w:val="00B709A3"/>
    <w:rsid w:val="00B83D5E"/>
    <w:rsid w:val="00B92D57"/>
    <w:rsid w:val="00BA0AA8"/>
    <w:rsid w:val="00BB2854"/>
    <w:rsid w:val="00BB31F9"/>
    <w:rsid w:val="00BB322B"/>
    <w:rsid w:val="00BC5EBA"/>
    <w:rsid w:val="00BC7B05"/>
    <w:rsid w:val="00BE67D8"/>
    <w:rsid w:val="00BE7F49"/>
    <w:rsid w:val="00C00399"/>
    <w:rsid w:val="00C12C5D"/>
    <w:rsid w:val="00C17E94"/>
    <w:rsid w:val="00C212ED"/>
    <w:rsid w:val="00C30E8A"/>
    <w:rsid w:val="00C3154C"/>
    <w:rsid w:val="00C3429E"/>
    <w:rsid w:val="00C36A2B"/>
    <w:rsid w:val="00C42B04"/>
    <w:rsid w:val="00C552AA"/>
    <w:rsid w:val="00C634C5"/>
    <w:rsid w:val="00C813D9"/>
    <w:rsid w:val="00C8273F"/>
    <w:rsid w:val="00C82E1A"/>
    <w:rsid w:val="00C93CBF"/>
    <w:rsid w:val="00C93CF0"/>
    <w:rsid w:val="00C94B08"/>
    <w:rsid w:val="00C96DA9"/>
    <w:rsid w:val="00CA30D6"/>
    <w:rsid w:val="00CA4DD8"/>
    <w:rsid w:val="00CB0E07"/>
    <w:rsid w:val="00CB1984"/>
    <w:rsid w:val="00CC5AD9"/>
    <w:rsid w:val="00CD5B9D"/>
    <w:rsid w:val="00CE5C3F"/>
    <w:rsid w:val="00CF257A"/>
    <w:rsid w:val="00D0533F"/>
    <w:rsid w:val="00D13DCD"/>
    <w:rsid w:val="00D1513E"/>
    <w:rsid w:val="00D1529D"/>
    <w:rsid w:val="00D3052E"/>
    <w:rsid w:val="00D35C60"/>
    <w:rsid w:val="00D433CF"/>
    <w:rsid w:val="00D460A5"/>
    <w:rsid w:val="00D64BA9"/>
    <w:rsid w:val="00D65B67"/>
    <w:rsid w:val="00D7287B"/>
    <w:rsid w:val="00D75BEA"/>
    <w:rsid w:val="00D76737"/>
    <w:rsid w:val="00D8588E"/>
    <w:rsid w:val="00D85CD6"/>
    <w:rsid w:val="00D86AF7"/>
    <w:rsid w:val="00DB4552"/>
    <w:rsid w:val="00DD10F4"/>
    <w:rsid w:val="00DD30B2"/>
    <w:rsid w:val="00DF244B"/>
    <w:rsid w:val="00E0327A"/>
    <w:rsid w:val="00E1461C"/>
    <w:rsid w:val="00E209A2"/>
    <w:rsid w:val="00E20FCE"/>
    <w:rsid w:val="00E271A4"/>
    <w:rsid w:val="00E33C8D"/>
    <w:rsid w:val="00E347D4"/>
    <w:rsid w:val="00E4496B"/>
    <w:rsid w:val="00E45E00"/>
    <w:rsid w:val="00E530A5"/>
    <w:rsid w:val="00E5653F"/>
    <w:rsid w:val="00E86EF9"/>
    <w:rsid w:val="00E955CA"/>
    <w:rsid w:val="00EA3BC9"/>
    <w:rsid w:val="00EA78F2"/>
    <w:rsid w:val="00EB33A0"/>
    <w:rsid w:val="00EC368F"/>
    <w:rsid w:val="00EF75A8"/>
    <w:rsid w:val="00F0327E"/>
    <w:rsid w:val="00F1457A"/>
    <w:rsid w:val="00F34DA3"/>
    <w:rsid w:val="00F51346"/>
    <w:rsid w:val="00F61B57"/>
    <w:rsid w:val="00F709E4"/>
    <w:rsid w:val="00F722E6"/>
    <w:rsid w:val="00F81383"/>
    <w:rsid w:val="00F834D0"/>
    <w:rsid w:val="00F9125F"/>
    <w:rsid w:val="00F937A6"/>
    <w:rsid w:val="00F94A3C"/>
    <w:rsid w:val="00F95266"/>
    <w:rsid w:val="00F97BFF"/>
    <w:rsid w:val="00FA664E"/>
    <w:rsid w:val="00FA72F5"/>
    <w:rsid w:val="00FB70FE"/>
    <w:rsid w:val="00FC0D7D"/>
    <w:rsid w:val="00FC4F09"/>
    <w:rsid w:val="00FC76E8"/>
    <w:rsid w:val="00FE18EB"/>
    <w:rsid w:val="00FE7446"/>
    <w:rsid w:val="00FF2D67"/>
    <w:rsid w:val="00FF494A"/>
    <w:rsid w:val="00FF6A9C"/>
    <w:rsid w:val="044EEBD5"/>
    <w:rsid w:val="045EF2D3"/>
    <w:rsid w:val="07740869"/>
    <w:rsid w:val="09FE412F"/>
    <w:rsid w:val="0BCB12C5"/>
    <w:rsid w:val="0C06F322"/>
    <w:rsid w:val="0DA2C383"/>
    <w:rsid w:val="131B0D30"/>
    <w:rsid w:val="147D0423"/>
    <w:rsid w:val="16C93908"/>
    <w:rsid w:val="184C7884"/>
    <w:rsid w:val="1A700BB4"/>
    <w:rsid w:val="1ADFC2BD"/>
    <w:rsid w:val="1C780926"/>
    <w:rsid w:val="25B2BE5B"/>
    <w:rsid w:val="2639A86F"/>
    <w:rsid w:val="28D136C0"/>
    <w:rsid w:val="2A862F7E"/>
    <w:rsid w:val="2C6F0967"/>
    <w:rsid w:val="2EB6765A"/>
    <w:rsid w:val="2F14A4C9"/>
    <w:rsid w:val="32053959"/>
    <w:rsid w:val="33FBC7CC"/>
    <w:rsid w:val="3520D4B7"/>
    <w:rsid w:val="3619B48C"/>
    <w:rsid w:val="39CBF0DD"/>
    <w:rsid w:val="3B76EDDE"/>
    <w:rsid w:val="3E246F47"/>
    <w:rsid w:val="40FA59F5"/>
    <w:rsid w:val="42ECBEF5"/>
    <w:rsid w:val="4376CA77"/>
    <w:rsid w:val="4431FAB7"/>
    <w:rsid w:val="4D17A732"/>
    <w:rsid w:val="4E4445A9"/>
    <w:rsid w:val="55112D67"/>
    <w:rsid w:val="585A59D9"/>
    <w:rsid w:val="59659174"/>
    <w:rsid w:val="59DB8A7C"/>
    <w:rsid w:val="5A149111"/>
    <w:rsid w:val="5AE1FFA7"/>
    <w:rsid w:val="604C4361"/>
    <w:rsid w:val="68939D33"/>
    <w:rsid w:val="6B13EE98"/>
    <w:rsid w:val="70E68EA4"/>
    <w:rsid w:val="7222543B"/>
    <w:rsid w:val="73846777"/>
    <w:rsid w:val="75A140FA"/>
    <w:rsid w:val="7662BE14"/>
    <w:rsid w:val="7740DB65"/>
    <w:rsid w:val="77ED0C4F"/>
    <w:rsid w:val="7CA0CA4B"/>
    <w:rsid w:val="7E3C9AAC"/>
    <w:rsid w:val="7F1A9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61AE3"/>
  <w15:chartTrackingRefBased/>
  <w15:docId w15:val="{5A653E66-C5F1-4D3A-B07F-C13B4BC3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1F9"/>
    <w:pPr>
      <w:spacing w:after="200" w:line="276" w:lineRule="auto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B9D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5B9D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D5B9D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2854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32FD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CA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CA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CA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CA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B9D"/>
  </w:style>
  <w:style w:type="paragraph" w:styleId="Stopka">
    <w:name w:val="footer"/>
    <w:basedOn w:val="Normalny"/>
    <w:link w:val="StopkaZnak"/>
    <w:uiPriority w:val="99"/>
    <w:unhideWhenUsed/>
    <w:rsid w:val="00CD5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B9D"/>
  </w:style>
  <w:style w:type="character" w:customStyle="1" w:styleId="Nagwek1Znak">
    <w:name w:val="Nagłówek 1 Znak"/>
    <w:basedOn w:val="Domylnaczcionkaakapitu"/>
    <w:link w:val="Nagwek1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5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D5B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B285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Legenda">
    <w:name w:val="caption"/>
    <w:basedOn w:val="Normalny"/>
    <w:next w:val="Normalny"/>
    <w:unhideWhenUsed/>
    <w:qFormat/>
    <w:rsid w:val="00BB285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AA32F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363C02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2415F8"/>
    <w:pPr>
      <w:spacing w:line="259" w:lineRule="auto"/>
      <w:jc w:val="left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415F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415F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415F8"/>
    <w:pPr>
      <w:spacing w:after="100"/>
      <w:ind w:left="480"/>
    </w:pPr>
  </w:style>
  <w:style w:type="character" w:styleId="Hipercze">
    <w:name w:val="Hyperlink"/>
    <w:basedOn w:val="Domylnaczcionkaakapitu"/>
    <w:uiPriority w:val="99"/>
    <w:unhideWhenUsed/>
    <w:rsid w:val="002415F8"/>
    <w:rPr>
      <w:color w:val="0563C1" w:themeColor="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2415F8"/>
    <w:pPr>
      <w:spacing w:after="0"/>
    </w:pPr>
  </w:style>
  <w:style w:type="paragraph" w:styleId="Tytu">
    <w:name w:val="Title"/>
    <w:basedOn w:val="Normalny"/>
    <w:next w:val="Normalny"/>
    <w:link w:val="TytuZnak"/>
    <w:uiPriority w:val="10"/>
    <w:qFormat/>
    <w:rsid w:val="00C96D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96DA9"/>
    <w:rPr>
      <w:rFonts w:eastAsiaTheme="minorEastAsia"/>
      <w:color w:val="5A5A5A" w:themeColor="text1" w:themeTint="A5"/>
      <w:spacing w:val="1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CA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CA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C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CA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212AC5"/>
    <w:rPr>
      <w:rFonts w:ascii="Arial" w:eastAsia="Calibri" w:hAnsi="Arial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BB32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B322B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322B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BB322B"/>
    <w:pPr>
      <w:spacing w:after="120"/>
      <w:jc w:val="left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BB322B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580D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">
    <w:name w:val="table normal"/>
    <w:basedOn w:val="Normalny"/>
    <w:rsid w:val="00815875"/>
    <w:pPr>
      <w:widowControl w:val="0"/>
      <w:spacing w:before="60" w:after="60" w:line="240" w:lineRule="auto"/>
      <w:ind w:left="57" w:right="57"/>
      <w:jc w:val="left"/>
    </w:pPr>
    <w:rPr>
      <w:rFonts w:eastAsia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BB31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3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9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0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7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9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1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7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0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7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65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46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9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2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7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33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0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9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9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00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5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1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0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76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5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1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9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1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5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8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0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4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9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8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2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3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6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8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6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8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5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4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1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0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6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2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2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4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9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14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1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9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6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6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1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7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7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70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9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8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6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6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8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4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0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3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9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3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6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0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8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2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1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8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9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0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5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5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76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8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3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ac3cfeb3ca8fdf012bc2803c7160ebe9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dad02573788d6edb32aa303b1a82fb1f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195A870E-1466-410B-A1E2-79401F193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785251-DE71-4C73-95DD-8F1C8BBB1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CEE896-89CC-4765-B4C8-AEB23FBE4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04E746-2C4B-4DF6-BB83-4566DC5534BB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1953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Dąbrowa</dc:creator>
  <cp:keywords/>
  <dc:description/>
  <cp:lastModifiedBy>Hołubek Karolina</cp:lastModifiedBy>
  <cp:revision>16</cp:revision>
  <dcterms:created xsi:type="dcterms:W3CDTF">2024-08-29T12:41:00Z</dcterms:created>
  <dcterms:modified xsi:type="dcterms:W3CDTF">2024-10-17T07:40:00Z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MediaServiceImageTags">
    <vt:lpwstr/>
  </property>
</Properties>
</file>