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C8B3" w14:textId="77777777" w:rsidR="00FF2470" w:rsidRPr="00432DD4" w:rsidRDefault="00426FA3">
      <w:pPr>
        <w:rPr>
          <w:rFonts w:ascii="Arial" w:hAnsi="Arial" w:cs="Arial"/>
        </w:rPr>
      </w:pPr>
      <w:r w:rsidRPr="00432DD4">
        <w:rPr>
          <w:rFonts w:ascii="Arial" w:hAnsi="Arial" w:cs="Arial"/>
        </w:rPr>
        <w:t>Pytanie</w:t>
      </w:r>
      <w:r w:rsidR="00365C56" w:rsidRPr="00432DD4">
        <w:rPr>
          <w:rFonts w:ascii="Arial" w:hAnsi="Arial" w:cs="Arial"/>
        </w:rPr>
        <w:t xml:space="preserve"> 1</w:t>
      </w:r>
      <w:r w:rsidRPr="00432DD4">
        <w:rPr>
          <w:rFonts w:ascii="Arial" w:hAnsi="Arial" w:cs="Arial"/>
        </w:rPr>
        <w:t>:</w:t>
      </w:r>
    </w:p>
    <w:p w14:paraId="626A69FF" w14:textId="77777777" w:rsidR="00426FA3" w:rsidRPr="00432DD4" w:rsidRDefault="00426FA3" w:rsidP="00426FA3">
      <w:pPr>
        <w:rPr>
          <w:rFonts w:ascii="Arial" w:hAnsi="Arial" w:cs="Arial"/>
        </w:rPr>
      </w:pPr>
      <w:r w:rsidRPr="00432DD4">
        <w:rPr>
          <w:rFonts w:ascii="Arial" w:hAnsi="Arial" w:cs="Arial"/>
        </w:rPr>
        <w:t>Dzień dobry,</w:t>
      </w:r>
    </w:p>
    <w:p w14:paraId="277135DA" w14:textId="77777777" w:rsidR="00426FA3" w:rsidRPr="00432DD4" w:rsidRDefault="00426FA3" w:rsidP="00426FA3">
      <w:pPr>
        <w:rPr>
          <w:rFonts w:ascii="Arial" w:hAnsi="Arial" w:cs="Arial"/>
        </w:rPr>
      </w:pPr>
      <w:r w:rsidRPr="00432DD4">
        <w:rPr>
          <w:rFonts w:ascii="Arial" w:hAnsi="Arial" w:cs="Arial"/>
        </w:rPr>
        <w:t>uprzejmie proszę o pomoc w udzieleniu odpowiedzi na pytanie dotyczące naboru nr FEWM.06.01-IZ.00-001/24:</w:t>
      </w:r>
    </w:p>
    <w:p w14:paraId="3D2BBA59" w14:textId="77777777" w:rsidR="00426FA3" w:rsidRPr="00432DD4" w:rsidRDefault="00426FA3" w:rsidP="00426FA3">
      <w:pPr>
        <w:rPr>
          <w:rFonts w:ascii="Arial" w:hAnsi="Arial" w:cs="Arial"/>
        </w:rPr>
      </w:pPr>
    </w:p>
    <w:p w14:paraId="5198AD1E" w14:textId="77777777" w:rsidR="00426FA3" w:rsidRPr="00432DD4" w:rsidRDefault="00426FA3" w:rsidP="00426FA3">
      <w:pPr>
        <w:rPr>
          <w:rFonts w:ascii="Arial" w:hAnsi="Arial" w:cs="Arial"/>
        </w:rPr>
      </w:pPr>
      <w:r w:rsidRPr="00432DD4">
        <w:rPr>
          <w:rFonts w:ascii="Arial" w:hAnsi="Arial" w:cs="Arial"/>
        </w:rPr>
        <w:t>Na stronie 36 Regulaminu konkursu zapisano:</w:t>
      </w:r>
    </w:p>
    <w:p w14:paraId="693627FF" w14:textId="77777777" w:rsidR="00426FA3" w:rsidRPr="00432DD4" w:rsidRDefault="00426FA3" w:rsidP="00426FA3">
      <w:pPr>
        <w:rPr>
          <w:rFonts w:ascii="Arial" w:hAnsi="Arial" w:cs="Arial"/>
        </w:rPr>
      </w:pPr>
      <w:r w:rsidRPr="00432DD4">
        <w:rPr>
          <w:rFonts w:ascii="Arial" w:hAnsi="Arial" w:cs="Arial"/>
        </w:rPr>
        <w:t xml:space="preserve">„Celem diagnozy kompetencji zawodowych nauczycieli jest określenie poziomu nauczania uczniów umiejętności podstawowej, tj. umiejętności wielojęzyczności oraz umiejętności przekrojowej, tj. umiejętności w zakresie uczenia się oraz ich indywidualnych potrzeb edukacyjnych. Służy to właściwemu dostosowaniu indywidualnego wsparcia edukacyjnego do potrzeb diagnozowanej osoby. </w:t>
      </w:r>
    </w:p>
    <w:p w14:paraId="5DA94225" w14:textId="77777777" w:rsidR="00426FA3" w:rsidRPr="00432DD4" w:rsidRDefault="00426FA3" w:rsidP="00426FA3">
      <w:pPr>
        <w:rPr>
          <w:rFonts w:ascii="Arial" w:hAnsi="Arial" w:cs="Arial"/>
        </w:rPr>
      </w:pPr>
      <w:r w:rsidRPr="00432DD4">
        <w:rPr>
          <w:rFonts w:ascii="Arial" w:hAnsi="Arial" w:cs="Arial"/>
        </w:rPr>
        <w:t xml:space="preserve">Z przeprowadzonej diagnozy powinno zatem jasno wynikać jakich konkretnych umiejętności i kwalifikacji potrzebuje kadra wybranych szkół i placówek systemu oświaty, by sprawnie wprowadzać zmiany i innowacje w szkole. </w:t>
      </w:r>
    </w:p>
    <w:p w14:paraId="415B5D7B" w14:textId="77777777" w:rsidR="00426FA3" w:rsidRPr="00432DD4" w:rsidRDefault="00426FA3" w:rsidP="00426FA3">
      <w:pPr>
        <w:rPr>
          <w:rFonts w:ascii="Arial" w:hAnsi="Arial" w:cs="Arial"/>
        </w:rPr>
      </w:pPr>
      <w:r w:rsidRPr="00432DD4">
        <w:rPr>
          <w:rFonts w:ascii="Arial" w:hAnsi="Arial" w:cs="Arial"/>
        </w:rPr>
        <w:t>Na podstawie przeprowadzonej diagnozy kompetencji zawodowych kadry szkół i placówek systemu oświaty nastąpi wybór kadry do udziału w projekcie w zaplanowanej ścieżce wsparcia. ION zwraca uwagę, że etap diagnozy nie jest działaniem rekrutacyjnym, lecz właściwym działaniem merytorycznym i musi się  on ograniczyć wyłącznie do działań diagnostycznych tj. bezpośredniej analizy sytuacji konkretnej szkoły i jej kadry tak, by dostosować przewidziane w projekcie formy wsparcia do jej potrzeb i możliwości.”</w:t>
      </w:r>
    </w:p>
    <w:p w14:paraId="691E21EE" w14:textId="77777777" w:rsidR="00426FA3" w:rsidRPr="00432DD4" w:rsidRDefault="00426FA3" w:rsidP="00426FA3">
      <w:pPr>
        <w:rPr>
          <w:rFonts w:ascii="Arial" w:hAnsi="Arial" w:cs="Arial"/>
        </w:rPr>
      </w:pPr>
    </w:p>
    <w:p w14:paraId="44089707" w14:textId="1C8DF666" w:rsidR="00426FA3" w:rsidRPr="00432DD4" w:rsidRDefault="00426FA3" w:rsidP="00426FA3">
      <w:pPr>
        <w:rPr>
          <w:rFonts w:ascii="Arial" w:hAnsi="Arial" w:cs="Arial"/>
        </w:rPr>
      </w:pPr>
      <w:r w:rsidRPr="00432DD4">
        <w:rPr>
          <w:rFonts w:ascii="Arial" w:hAnsi="Arial" w:cs="Arial"/>
        </w:rPr>
        <w:t>Wnioskodawca zwraca się z pytaniem</w:t>
      </w:r>
      <w:r w:rsidR="007F2503">
        <w:rPr>
          <w:rFonts w:ascii="Arial" w:hAnsi="Arial" w:cs="Arial"/>
        </w:rPr>
        <w:t>,</w:t>
      </w:r>
      <w:r w:rsidRPr="00432DD4">
        <w:rPr>
          <w:rFonts w:ascii="Arial" w:hAnsi="Arial" w:cs="Arial"/>
        </w:rPr>
        <w:t xml:space="preserve"> czy diagnoza dotyczyć ma wszystkich nauczycieli w danej szkole czy wyłącznie 20% skierowanych do projektu w ramach danej szkoły.</w:t>
      </w:r>
    </w:p>
    <w:p w14:paraId="1896D325" w14:textId="6FA7588C" w:rsidR="00426FA3" w:rsidRPr="00432DD4" w:rsidRDefault="00426FA3" w:rsidP="00426FA3">
      <w:pPr>
        <w:rPr>
          <w:rFonts w:ascii="Arial" w:hAnsi="Arial" w:cs="Arial"/>
        </w:rPr>
      </w:pPr>
      <w:r w:rsidRPr="00432DD4">
        <w:rPr>
          <w:rFonts w:ascii="Arial" w:hAnsi="Arial" w:cs="Arial"/>
        </w:rPr>
        <w:t>Dodatkowo</w:t>
      </w:r>
      <w:r w:rsidR="007F2503">
        <w:rPr>
          <w:rFonts w:ascii="Arial" w:hAnsi="Arial" w:cs="Arial"/>
        </w:rPr>
        <w:t>,</w:t>
      </w:r>
      <w:r w:rsidRPr="00432DD4">
        <w:rPr>
          <w:rFonts w:ascii="Arial" w:hAnsi="Arial" w:cs="Arial"/>
        </w:rPr>
        <w:t xml:space="preserve"> czy należy na początku przeprowadzić całościową diagnozę danej szkoły</w:t>
      </w:r>
      <w:r w:rsidR="007F2503">
        <w:rPr>
          <w:rFonts w:ascii="Arial" w:hAnsi="Arial" w:cs="Arial"/>
        </w:rPr>
        <w:t>,</w:t>
      </w:r>
      <w:r w:rsidRPr="00432DD4">
        <w:rPr>
          <w:rFonts w:ascii="Arial" w:hAnsi="Arial" w:cs="Arial"/>
        </w:rPr>
        <w:t xml:space="preserve"> a potem konkretnych nauczycieli, czy ma być to wyłącznie diagnoza nauczycieli (osób)</w:t>
      </w:r>
      <w:r w:rsidR="007F2503">
        <w:rPr>
          <w:rFonts w:ascii="Arial" w:hAnsi="Arial" w:cs="Arial"/>
        </w:rPr>
        <w:t>,</w:t>
      </w:r>
      <w:r w:rsidRPr="00432DD4">
        <w:rPr>
          <w:rFonts w:ascii="Arial" w:hAnsi="Arial" w:cs="Arial"/>
        </w:rPr>
        <w:t xml:space="preserve"> a nie szkoły jako całości?</w:t>
      </w:r>
    </w:p>
    <w:p w14:paraId="6D2EDF9F" w14:textId="77777777" w:rsidR="00426FA3" w:rsidRPr="00432DD4" w:rsidRDefault="00426FA3" w:rsidP="00426FA3">
      <w:pPr>
        <w:rPr>
          <w:rFonts w:ascii="Arial" w:hAnsi="Arial" w:cs="Arial"/>
        </w:rPr>
      </w:pPr>
      <w:r w:rsidRPr="00432DD4">
        <w:rPr>
          <w:rFonts w:ascii="Arial" w:hAnsi="Arial" w:cs="Arial"/>
        </w:rPr>
        <w:t>Odpowiedź ION:</w:t>
      </w:r>
    </w:p>
    <w:p w14:paraId="3A45C4E8" w14:textId="77777777" w:rsidR="00426FA3" w:rsidRPr="00432DD4" w:rsidRDefault="00473F20" w:rsidP="00426FA3">
      <w:pPr>
        <w:rPr>
          <w:rFonts w:ascii="Arial" w:hAnsi="Arial" w:cs="Arial"/>
        </w:rPr>
      </w:pPr>
      <w:r w:rsidRPr="00432DD4">
        <w:rPr>
          <w:rFonts w:ascii="Arial" w:hAnsi="Arial" w:cs="Arial"/>
        </w:rPr>
        <w:t xml:space="preserve">W odpowiedzi na Państwa zapytanie odnośnie diagnozy, informujemy, że </w:t>
      </w:r>
      <w:r w:rsidR="00DB2ECA" w:rsidRPr="00432DD4">
        <w:rPr>
          <w:rFonts w:ascii="Arial" w:hAnsi="Arial" w:cs="Arial"/>
        </w:rPr>
        <w:t xml:space="preserve">w </w:t>
      </w:r>
      <w:r w:rsidRPr="00432DD4">
        <w:rPr>
          <w:rFonts w:ascii="Arial" w:hAnsi="Arial" w:cs="Arial"/>
        </w:rPr>
        <w:t xml:space="preserve">diagnozie sprawdzamy, czy placówka spełnia kryteria do tego, aby wziąć udział we wsparciu oraz w jakim obszarze i zakresie tematycznym potrzebne jest wsparcie w danej placówce. </w:t>
      </w:r>
    </w:p>
    <w:p w14:paraId="219FD2B9" w14:textId="4EF46861" w:rsidR="00741580" w:rsidRPr="00432DD4" w:rsidRDefault="008D6E2A" w:rsidP="00741580">
      <w:pPr>
        <w:rPr>
          <w:rFonts w:ascii="Arial" w:hAnsi="Arial" w:cs="Arial"/>
        </w:rPr>
      </w:pPr>
      <w:r w:rsidRPr="00432DD4">
        <w:rPr>
          <w:rFonts w:ascii="Arial" w:hAnsi="Arial" w:cs="Arial"/>
        </w:rPr>
        <w:t>W pierwszej kolejności należy zatem zdiagnozować ogólne potrzeby szkoleniowe</w:t>
      </w:r>
      <w:r w:rsidR="007F2503">
        <w:rPr>
          <w:rFonts w:ascii="Arial" w:hAnsi="Arial" w:cs="Arial"/>
        </w:rPr>
        <w:t>,</w:t>
      </w:r>
      <w:r w:rsidRPr="00432DD4">
        <w:rPr>
          <w:rFonts w:ascii="Arial" w:hAnsi="Arial" w:cs="Arial"/>
        </w:rPr>
        <w:t xml:space="preserve"> jakie mają nauczyciele w zakresie przygotowania ich do kształcenia zorientowanego na ucznia i opartego na efektach uczenia się.</w:t>
      </w:r>
      <w:r w:rsidR="00741580" w:rsidRPr="00432DD4">
        <w:rPr>
          <w:rFonts w:ascii="Arial" w:hAnsi="Arial" w:cs="Arial"/>
        </w:rPr>
        <w:t xml:space="preserve"> Oznacza to, że Wnioskodawca</w:t>
      </w:r>
      <w:r w:rsidR="007F2503">
        <w:rPr>
          <w:rFonts w:ascii="Arial" w:hAnsi="Arial" w:cs="Arial"/>
        </w:rPr>
        <w:t>,</w:t>
      </w:r>
      <w:r w:rsidR="00741580" w:rsidRPr="00432DD4">
        <w:rPr>
          <w:rFonts w:ascii="Arial" w:hAnsi="Arial" w:cs="Arial"/>
        </w:rPr>
        <w:t xml:space="preserve"> konstruując założenia projektu</w:t>
      </w:r>
      <w:r w:rsidR="007F2503">
        <w:rPr>
          <w:rFonts w:ascii="Arial" w:hAnsi="Arial" w:cs="Arial"/>
        </w:rPr>
        <w:t>,</w:t>
      </w:r>
      <w:r w:rsidR="00741580" w:rsidRPr="00432DD4">
        <w:rPr>
          <w:rFonts w:ascii="Arial" w:hAnsi="Arial" w:cs="Arial"/>
        </w:rPr>
        <w:t xml:space="preserve"> powinien przedstawić ogólne potrzeby uczestników projektu</w:t>
      </w:r>
      <w:r w:rsidR="007F2503">
        <w:rPr>
          <w:rFonts w:ascii="Arial" w:hAnsi="Arial" w:cs="Arial"/>
        </w:rPr>
        <w:t>,</w:t>
      </w:r>
      <w:r w:rsidR="00741580" w:rsidRPr="00432DD4">
        <w:rPr>
          <w:rFonts w:ascii="Arial" w:hAnsi="Arial" w:cs="Arial"/>
        </w:rPr>
        <w:t xml:space="preserve"> tj. określić szeroki „zakres” wsparcia. Rolą Wnioskodawcy jest również określenie kryteriów wyboru nauczycieli.</w:t>
      </w:r>
    </w:p>
    <w:p w14:paraId="0B63BFE7" w14:textId="09BED9D3" w:rsidR="00473F20" w:rsidRPr="00432DD4" w:rsidRDefault="00473F20" w:rsidP="00426FA3">
      <w:pPr>
        <w:rPr>
          <w:rFonts w:ascii="Arial" w:hAnsi="Arial" w:cs="Arial"/>
        </w:rPr>
      </w:pPr>
      <w:r w:rsidRPr="00432DD4">
        <w:rPr>
          <w:rFonts w:ascii="Arial" w:hAnsi="Arial" w:cs="Arial"/>
        </w:rPr>
        <w:t>Następnie, już po wyborze kadry do</w:t>
      </w:r>
      <w:r w:rsidR="00DB2ECA" w:rsidRPr="00432DD4">
        <w:rPr>
          <w:rFonts w:ascii="Arial" w:hAnsi="Arial" w:cs="Arial"/>
        </w:rPr>
        <w:t xml:space="preserve"> </w:t>
      </w:r>
      <w:r w:rsidR="00741580" w:rsidRPr="00432DD4">
        <w:rPr>
          <w:rFonts w:ascii="Arial" w:hAnsi="Arial" w:cs="Arial"/>
        </w:rPr>
        <w:t>projektu</w:t>
      </w:r>
      <w:r w:rsidR="007F2503">
        <w:rPr>
          <w:rFonts w:ascii="Arial" w:hAnsi="Arial" w:cs="Arial"/>
        </w:rPr>
        <w:t>,</w:t>
      </w:r>
      <w:r w:rsidR="00DB2ECA" w:rsidRPr="00432DD4">
        <w:rPr>
          <w:rFonts w:ascii="Arial" w:hAnsi="Arial" w:cs="Arial"/>
        </w:rPr>
        <w:t xml:space="preserve"> diagnozujemy</w:t>
      </w:r>
      <w:r w:rsidR="007F2503">
        <w:rPr>
          <w:rFonts w:ascii="Arial" w:hAnsi="Arial" w:cs="Arial"/>
        </w:rPr>
        <w:t>,</w:t>
      </w:r>
      <w:r w:rsidR="00DB2ECA" w:rsidRPr="00432DD4">
        <w:rPr>
          <w:rFonts w:ascii="Arial" w:hAnsi="Arial" w:cs="Arial"/>
        </w:rPr>
        <w:t xml:space="preserve"> jakiego wsparcia </w:t>
      </w:r>
      <w:r w:rsidR="00741580" w:rsidRPr="00432DD4">
        <w:rPr>
          <w:rFonts w:ascii="Arial" w:hAnsi="Arial" w:cs="Arial"/>
        </w:rPr>
        <w:t>konkretni nauczyciele</w:t>
      </w:r>
      <w:r w:rsidR="00966A7F" w:rsidRPr="00432DD4">
        <w:rPr>
          <w:rFonts w:ascii="Arial" w:hAnsi="Arial" w:cs="Arial"/>
        </w:rPr>
        <w:t xml:space="preserve"> </w:t>
      </w:r>
      <w:r w:rsidR="0081237F" w:rsidRPr="00432DD4">
        <w:rPr>
          <w:rFonts w:ascii="Arial" w:hAnsi="Arial" w:cs="Arial"/>
        </w:rPr>
        <w:t>potrzebują, c</w:t>
      </w:r>
      <w:r w:rsidR="00741580" w:rsidRPr="00432DD4">
        <w:rPr>
          <w:rFonts w:ascii="Arial" w:hAnsi="Arial" w:cs="Arial"/>
        </w:rPr>
        <w:t>zyli skupiamy się na tym etapie na indywidualnych potrzebach konkretnych nauczycieli.</w:t>
      </w:r>
    </w:p>
    <w:p w14:paraId="0CC5B958" w14:textId="77777777" w:rsidR="00966A7F" w:rsidRPr="00432DD4" w:rsidRDefault="00966A7F" w:rsidP="008701E5">
      <w:pPr>
        <w:rPr>
          <w:rFonts w:ascii="Arial" w:hAnsi="Arial" w:cs="Arial"/>
        </w:rPr>
      </w:pPr>
    </w:p>
    <w:p w14:paraId="18640FD5" w14:textId="77777777" w:rsidR="00365C56" w:rsidRPr="00432DD4" w:rsidRDefault="00365C56" w:rsidP="008701E5">
      <w:pPr>
        <w:rPr>
          <w:rFonts w:ascii="Arial" w:hAnsi="Arial" w:cs="Arial"/>
        </w:rPr>
      </w:pPr>
    </w:p>
    <w:p w14:paraId="51C00DF5" w14:textId="77777777" w:rsidR="00365C56" w:rsidRPr="00432DD4" w:rsidRDefault="00365C56" w:rsidP="008701E5">
      <w:pPr>
        <w:rPr>
          <w:rFonts w:ascii="Arial" w:hAnsi="Arial" w:cs="Arial"/>
        </w:rPr>
      </w:pPr>
    </w:p>
    <w:p w14:paraId="4FE456F4" w14:textId="77777777" w:rsidR="00E86FBF" w:rsidRPr="00432DD4" w:rsidRDefault="00365C56" w:rsidP="008701E5">
      <w:pPr>
        <w:rPr>
          <w:rFonts w:ascii="Arial" w:hAnsi="Arial" w:cs="Arial"/>
        </w:rPr>
      </w:pPr>
      <w:r w:rsidRPr="00432DD4">
        <w:rPr>
          <w:rFonts w:ascii="Arial" w:hAnsi="Arial" w:cs="Arial"/>
        </w:rPr>
        <w:lastRenderedPageBreak/>
        <w:t>Pytanie 2:</w:t>
      </w:r>
    </w:p>
    <w:p w14:paraId="05E8BE83" w14:textId="77777777" w:rsidR="00365C56" w:rsidRPr="00432DD4" w:rsidRDefault="00365C56" w:rsidP="00365C56">
      <w:pPr>
        <w:rPr>
          <w:rFonts w:ascii="Arial" w:hAnsi="Arial" w:cs="Arial"/>
        </w:rPr>
      </w:pPr>
      <w:r w:rsidRPr="00432DD4">
        <w:rPr>
          <w:rFonts w:ascii="Arial" w:hAnsi="Arial" w:cs="Arial"/>
        </w:rPr>
        <w:t>Dzień dobry,</w:t>
      </w:r>
    </w:p>
    <w:p w14:paraId="4CE16255" w14:textId="77777777" w:rsidR="00365C56" w:rsidRPr="00432DD4" w:rsidRDefault="00365C56" w:rsidP="00365C56">
      <w:pPr>
        <w:rPr>
          <w:rFonts w:ascii="Arial" w:hAnsi="Arial" w:cs="Arial"/>
        </w:rPr>
      </w:pPr>
      <w:r w:rsidRPr="00432DD4">
        <w:rPr>
          <w:rFonts w:ascii="Arial" w:hAnsi="Arial" w:cs="Arial"/>
        </w:rPr>
        <w:t>Otrzymaliś</w:t>
      </w:r>
      <w:r w:rsidR="00043707" w:rsidRPr="00432DD4">
        <w:rPr>
          <w:rFonts w:ascii="Arial" w:hAnsi="Arial" w:cs="Arial"/>
        </w:rPr>
        <w:t>my pytanie dot. wątpliwości w in</w:t>
      </w:r>
      <w:r w:rsidRPr="00432DD4">
        <w:rPr>
          <w:rFonts w:ascii="Arial" w:hAnsi="Arial" w:cs="Arial"/>
        </w:rPr>
        <w:t>terpretacji zapisu:</w:t>
      </w:r>
    </w:p>
    <w:p w14:paraId="225DB99E" w14:textId="77777777" w:rsidR="00365C56" w:rsidRPr="00432DD4" w:rsidRDefault="00365C56" w:rsidP="00365C56">
      <w:pPr>
        <w:rPr>
          <w:rFonts w:ascii="Arial" w:hAnsi="Arial" w:cs="Arial"/>
          <w:u w:val="single"/>
        </w:rPr>
      </w:pPr>
      <w:r w:rsidRPr="00432DD4">
        <w:rPr>
          <w:rFonts w:ascii="Arial" w:hAnsi="Arial" w:cs="Arial"/>
          <w:u w:val="single"/>
        </w:rPr>
        <w:t>Pytanie dotyczy kryterium specyficznego dostępu nr 4 w zakresie lit. a, które brzmi:</w:t>
      </w:r>
    </w:p>
    <w:p w14:paraId="158AD91D" w14:textId="047AE07B" w:rsidR="00365C56" w:rsidRPr="007F2503" w:rsidRDefault="007F2503" w:rsidP="00365C56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365C56" w:rsidRPr="007F2503">
        <w:rPr>
          <w:rFonts w:ascii="Arial" w:hAnsi="Arial" w:cs="Arial"/>
        </w:rPr>
        <w:t xml:space="preserve">Wnioskodawca łącznie z partnerem/partnerami (o ile dotyczy) dysponuje zespołem osób, które łącznie posiadają wiedzę i doświadczenie niezbędne do realizacji projektu w zakresie: </w:t>
      </w:r>
    </w:p>
    <w:p w14:paraId="0AB7ED74" w14:textId="1A7602F9" w:rsidR="00365C56" w:rsidRPr="007F2503" w:rsidRDefault="00365C56" w:rsidP="00365C56">
      <w:pPr>
        <w:rPr>
          <w:rFonts w:ascii="Arial" w:hAnsi="Arial" w:cs="Arial"/>
        </w:rPr>
      </w:pPr>
      <w:r w:rsidRPr="007F2503">
        <w:rPr>
          <w:rFonts w:ascii="Arial" w:hAnsi="Arial" w:cs="Arial"/>
        </w:rPr>
        <w:t>realizacji szkoleń lub innych form doskonalących kompetencje minimum 50 nauczycieli w zakresie nauczania/metodyki nauczania języka angielskiego oraz umiejętności efektywnego uczenia się uczniów w okresie ostatnich 5 lat przed terminem złożenia wniosku o dofinansowanie projektu</w:t>
      </w:r>
      <w:r w:rsidR="007F2503">
        <w:rPr>
          <w:rFonts w:ascii="Arial" w:hAnsi="Arial" w:cs="Arial"/>
        </w:rPr>
        <w:t>”</w:t>
      </w:r>
      <w:r w:rsidRPr="007F2503">
        <w:rPr>
          <w:rFonts w:ascii="Arial" w:hAnsi="Arial" w:cs="Arial"/>
        </w:rPr>
        <w:t xml:space="preserve">; </w:t>
      </w:r>
    </w:p>
    <w:p w14:paraId="74F2553A" w14:textId="4D66FA4D" w:rsidR="00365C56" w:rsidRPr="00432DD4" w:rsidRDefault="00365C56" w:rsidP="00365C56">
      <w:pPr>
        <w:rPr>
          <w:rFonts w:ascii="Arial" w:hAnsi="Arial" w:cs="Arial"/>
        </w:rPr>
      </w:pPr>
      <w:r w:rsidRPr="00432DD4">
        <w:rPr>
          <w:rFonts w:ascii="Arial" w:hAnsi="Arial" w:cs="Arial"/>
          <w:b/>
          <w:bCs/>
        </w:rPr>
        <w:t>Proszę o doprecyzowanie</w:t>
      </w:r>
      <w:r w:rsidR="007F2503">
        <w:rPr>
          <w:rFonts w:ascii="Arial" w:hAnsi="Arial" w:cs="Arial"/>
          <w:b/>
          <w:bCs/>
        </w:rPr>
        <w:t>,</w:t>
      </w:r>
      <w:r w:rsidRPr="00432DD4">
        <w:rPr>
          <w:rFonts w:ascii="Arial" w:hAnsi="Arial" w:cs="Arial"/>
          <w:b/>
          <w:bCs/>
        </w:rPr>
        <w:t xml:space="preserve"> czy wymienieni w kryterium nauczyciele („50 nauczycieli”) muszą pracować w placówkach systemu oświaty (szkołach podstawowych)?</w:t>
      </w:r>
      <w:r w:rsidRPr="00432DD4">
        <w:rPr>
          <w:rFonts w:ascii="Arial" w:hAnsi="Arial" w:cs="Arial"/>
        </w:rPr>
        <w:t xml:space="preserve"> Nasza organizacja zatrudnia metodyka</w:t>
      </w:r>
      <w:r w:rsidR="007F2503">
        <w:rPr>
          <w:rFonts w:ascii="Arial" w:hAnsi="Arial" w:cs="Arial"/>
        </w:rPr>
        <w:t>,</w:t>
      </w:r>
      <w:r w:rsidRPr="00432DD4">
        <w:rPr>
          <w:rFonts w:ascii="Arial" w:hAnsi="Arial" w:cs="Arial"/>
        </w:rPr>
        <w:t xml:space="preserve"> który literalnie spełnia wymagania powyższego kryterium, ale działania związane z realizacją szkoleń oraz innych form doskonalenia kompetencji były prowadzone także dla osób</w:t>
      </w:r>
      <w:r w:rsidR="007F2503">
        <w:rPr>
          <w:rFonts w:ascii="Arial" w:hAnsi="Arial" w:cs="Arial"/>
        </w:rPr>
        <w:t>,</w:t>
      </w:r>
      <w:r w:rsidRPr="00432DD4">
        <w:rPr>
          <w:rFonts w:ascii="Arial" w:hAnsi="Arial" w:cs="Arial"/>
        </w:rPr>
        <w:t xml:space="preserve"> które nauczają języka angielskiego w szkołach językowych (zdarza się, że nie pracują oni w publicznych/niepublicznych szkołach podstawowych) – zwyczajowo są oni więc uznawani na rynku za „lektorów języka angielskiego”/ zamiennie stosuje się również nazewnictwo „nauczyciele”. Czy w tym wypadku kryterium zostanie spełnione</w:t>
      </w:r>
      <w:r w:rsidR="007F2503">
        <w:rPr>
          <w:rFonts w:ascii="Arial" w:hAnsi="Arial" w:cs="Arial"/>
        </w:rPr>
        <w:t>,</w:t>
      </w:r>
      <w:r w:rsidRPr="00432DD4">
        <w:rPr>
          <w:rFonts w:ascii="Arial" w:hAnsi="Arial" w:cs="Arial"/>
        </w:rPr>
        <w:t xml:space="preserve"> czy też definicja nauczyciela jest wąska i nie może obejmować powyższych osób.</w:t>
      </w:r>
    </w:p>
    <w:p w14:paraId="0FBC7893" w14:textId="77777777" w:rsidR="00365C56" w:rsidRPr="00432DD4" w:rsidRDefault="00365C56" w:rsidP="008701E5">
      <w:pPr>
        <w:rPr>
          <w:rFonts w:ascii="Arial" w:hAnsi="Arial" w:cs="Arial"/>
        </w:rPr>
      </w:pPr>
    </w:p>
    <w:p w14:paraId="4C6A6576" w14:textId="77777777" w:rsidR="00365C56" w:rsidRPr="00432DD4" w:rsidRDefault="00365C56" w:rsidP="008701E5">
      <w:pPr>
        <w:rPr>
          <w:rFonts w:ascii="Arial" w:hAnsi="Arial" w:cs="Arial"/>
        </w:rPr>
      </w:pPr>
      <w:r w:rsidRPr="00432DD4">
        <w:rPr>
          <w:rFonts w:ascii="Arial" w:hAnsi="Arial" w:cs="Arial"/>
        </w:rPr>
        <w:t>Odpowiedź ION:</w:t>
      </w:r>
    </w:p>
    <w:p w14:paraId="28C33357" w14:textId="77777777" w:rsidR="00365C56" w:rsidRPr="00432DD4" w:rsidRDefault="00365C56" w:rsidP="008701E5">
      <w:pPr>
        <w:rPr>
          <w:rFonts w:ascii="Arial" w:hAnsi="Arial" w:cs="Arial"/>
        </w:rPr>
      </w:pPr>
      <w:r w:rsidRPr="00432DD4">
        <w:rPr>
          <w:rFonts w:ascii="Arial" w:hAnsi="Arial" w:cs="Arial"/>
        </w:rPr>
        <w:t>Po przeanalizowaniu Państwa pytania, informujemy, że według ION nauczyciele wskazani w kryterium specyficznym dostępu n</w:t>
      </w:r>
      <w:r w:rsidR="00932686" w:rsidRPr="00432DD4">
        <w:rPr>
          <w:rFonts w:ascii="Arial" w:hAnsi="Arial" w:cs="Arial"/>
        </w:rPr>
        <w:t>r 4 nie muszą pracować w szkole.</w:t>
      </w:r>
      <w:r w:rsidRPr="00432DD4">
        <w:rPr>
          <w:rFonts w:ascii="Arial" w:hAnsi="Arial" w:cs="Arial"/>
        </w:rPr>
        <w:t xml:space="preserve"> </w:t>
      </w:r>
      <w:r w:rsidR="009F45A0" w:rsidRPr="00432DD4">
        <w:rPr>
          <w:rFonts w:ascii="Arial" w:hAnsi="Arial" w:cs="Arial"/>
        </w:rPr>
        <w:t>A tym samym mogą nauczać języka angielskiego w szkołach językowych.</w:t>
      </w:r>
    </w:p>
    <w:sectPr w:rsidR="00365C56" w:rsidRPr="0043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3"/>
    <w:rsid w:val="00043707"/>
    <w:rsid w:val="000C1129"/>
    <w:rsid w:val="00365C56"/>
    <w:rsid w:val="00426FA3"/>
    <w:rsid w:val="00432DD4"/>
    <w:rsid w:val="00473F20"/>
    <w:rsid w:val="00741580"/>
    <w:rsid w:val="007F2503"/>
    <w:rsid w:val="0081237F"/>
    <w:rsid w:val="008701E5"/>
    <w:rsid w:val="008D6E2A"/>
    <w:rsid w:val="00932686"/>
    <w:rsid w:val="00966A7F"/>
    <w:rsid w:val="009F45A0"/>
    <w:rsid w:val="00C20FC8"/>
    <w:rsid w:val="00DB2ECA"/>
    <w:rsid w:val="00E86FBF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5447"/>
  <w15:chartTrackingRefBased/>
  <w15:docId w15:val="{77969A07-9C36-4FA6-BE79-2B759150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Urbańska</dc:creator>
  <cp:keywords/>
  <dc:description/>
  <cp:lastModifiedBy>Kinga Müller</cp:lastModifiedBy>
  <cp:revision>2</cp:revision>
  <dcterms:created xsi:type="dcterms:W3CDTF">2024-02-16T13:15:00Z</dcterms:created>
  <dcterms:modified xsi:type="dcterms:W3CDTF">2024-02-16T13:15:00Z</dcterms:modified>
</cp:coreProperties>
</file>