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EE" w:rsidRDefault="00EE6FEE" w:rsidP="00EE6FEE">
      <w:r>
        <w:rPr>
          <w:b/>
        </w:rPr>
        <w:t>Temat</w:t>
      </w:r>
      <w:r w:rsidRPr="00EE6FEE">
        <w:rPr>
          <w:b/>
        </w:rPr>
        <w:t xml:space="preserve"> spotkania:</w:t>
      </w:r>
      <w:r>
        <w:rPr>
          <w:b/>
        </w:rPr>
        <w:t xml:space="preserve"> </w:t>
      </w:r>
      <w:r w:rsidRPr="00EE6FEE">
        <w:t>„</w:t>
      </w:r>
      <w:r>
        <w:t>Dofinanso</w:t>
      </w:r>
      <w:r w:rsidR="0012382E">
        <w:t>wanie usług rozwojowych dla firm</w:t>
      </w:r>
      <w:r>
        <w:t>”</w:t>
      </w:r>
    </w:p>
    <w:p w:rsidR="00EE6FEE" w:rsidRDefault="00EE6FEE" w:rsidP="00EE6FEE">
      <w:r w:rsidRPr="00EE6FEE">
        <w:rPr>
          <w:b/>
        </w:rPr>
        <w:t>Termin:</w:t>
      </w:r>
      <w:r w:rsidRPr="00EE6FEE">
        <w:t xml:space="preserve">   </w:t>
      </w:r>
      <w:r w:rsidR="0012382E">
        <w:t>15 lutego 2024 r., godz. 10:00-12:00.</w:t>
      </w:r>
    </w:p>
    <w:p w:rsidR="00EE6FEE" w:rsidRPr="00EE6FEE" w:rsidRDefault="00EE6FEE" w:rsidP="00EE6FEE">
      <w:r w:rsidRPr="00EE6FEE">
        <w:rPr>
          <w:b/>
        </w:rPr>
        <w:t>Miejsce:</w:t>
      </w:r>
      <w:r>
        <w:t xml:space="preserve"> Spotkanie on-line/Platforma Zoom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6"/>
        <w:gridCol w:w="7910"/>
      </w:tblGrid>
      <w:tr w:rsidR="00EE6FEE" w:rsidRPr="00EE6FEE" w:rsidTr="00EE6FEE">
        <w:trPr>
          <w:trHeight w:val="770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EE6FEE" w:rsidRPr="00EE6FEE" w:rsidRDefault="00EE6FEE" w:rsidP="00EE6FEE">
            <w:pPr>
              <w:jc w:val="center"/>
              <w:rPr>
                <w:b/>
              </w:rPr>
            </w:pPr>
            <w:r w:rsidRPr="00EE6FEE">
              <w:rPr>
                <w:b/>
              </w:rPr>
              <w:t>Godziny</w:t>
            </w:r>
          </w:p>
        </w:tc>
        <w:tc>
          <w:tcPr>
            <w:tcW w:w="7910" w:type="dxa"/>
            <w:shd w:val="clear" w:color="auto" w:fill="E2EFD9" w:themeFill="accent6" w:themeFillTint="33"/>
            <w:vAlign w:val="center"/>
          </w:tcPr>
          <w:p w:rsidR="00EE6FEE" w:rsidRPr="00EE6FEE" w:rsidRDefault="00EE6FEE" w:rsidP="00EE6FEE">
            <w:pPr>
              <w:jc w:val="center"/>
              <w:rPr>
                <w:b/>
              </w:rPr>
            </w:pPr>
            <w:r w:rsidRPr="00EE6FEE">
              <w:rPr>
                <w:b/>
              </w:rPr>
              <w:t>Zakres ramowy spotkania</w:t>
            </w:r>
          </w:p>
        </w:tc>
      </w:tr>
      <w:tr w:rsidR="00EE6FEE" w:rsidRPr="00EE6FEE" w:rsidTr="00095EF6">
        <w:trPr>
          <w:trHeight w:val="979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EE6FEE" w:rsidRPr="00EE6FEE" w:rsidRDefault="00EE6FEE" w:rsidP="00EE6FEE">
            <w:pPr>
              <w:spacing w:after="0"/>
              <w:rPr>
                <w:b/>
              </w:rPr>
            </w:pPr>
            <w:r w:rsidRPr="00EE6FEE">
              <w:rPr>
                <w:b/>
              </w:rPr>
              <w:t>10:00 – 10:1</w:t>
            </w:r>
            <w:r>
              <w:rPr>
                <w:b/>
              </w:rPr>
              <w:t>0</w:t>
            </w:r>
          </w:p>
        </w:tc>
        <w:tc>
          <w:tcPr>
            <w:tcW w:w="7910" w:type="dxa"/>
            <w:vAlign w:val="center"/>
          </w:tcPr>
          <w:p w:rsidR="00EE6FEE" w:rsidRPr="00EE6FEE" w:rsidRDefault="00EE6FEE" w:rsidP="00EE6FEE">
            <w:pPr>
              <w:spacing w:after="0"/>
            </w:pPr>
            <w:r w:rsidRPr="00EE6FEE">
              <w:t>Wprowadzenie w tematykę spotkania.</w:t>
            </w:r>
          </w:p>
          <w:p w:rsidR="00EE6FEE" w:rsidRPr="00EE6FEE" w:rsidRDefault="00EE6FEE" w:rsidP="00EE6FEE">
            <w:pPr>
              <w:spacing w:after="0"/>
            </w:pPr>
            <w:r w:rsidRPr="00EE6FEE">
              <w:t xml:space="preserve">Przedstawienie oferty </w:t>
            </w:r>
            <w:r>
              <w:t xml:space="preserve">Sieci </w:t>
            </w:r>
            <w:r w:rsidRPr="00EE6FEE">
              <w:t>Punktów Informacyjnych Funduszy Europejskich</w:t>
            </w:r>
            <w:r>
              <w:t>.</w:t>
            </w:r>
          </w:p>
        </w:tc>
      </w:tr>
      <w:tr w:rsidR="00095EF6" w:rsidRPr="00EE6FEE" w:rsidTr="00095EF6">
        <w:trPr>
          <w:trHeight w:val="979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095EF6" w:rsidRPr="00EE6FEE" w:rsidRDefault="00095EF6" w:rsidP="00EE6FEE">
            <w:pPr>
              <w:spacing w:after="0"/>
              <w:rPr>
                <w:b/>
              </w:rPr>
            </w:pPr>
            <w:r w:rsidRPr="00EE6FEE">
              <w:rPr>
                <w:b/>
              </w:rPr>
              <w:t>10:1</w:t>
            </w:r>
            <w:r w:rsidR="00626098">
              <w:rPr>
                <w:b/>
              </w:rPr>
              <w:t>0 – 10:15</w:t>
            </w:r>
          </w:p>
        </w:tc>
        <w:tc>
          <w:tcPr>
            <w:tcW w:w="7910" w:type="dxa"/>
            <w:vAlign w:val="center"/>
          </w:tcPr>
          <w:p w:rsidR="00095EF6" w:rsidRPr="00EE6FEE" w:rsidRDefault="00095EF6" w:rsidP="0012382E">
            <w:pPr>
              <w:spacing w:after="0"/>
            </w:pPr>
            <w:r>
              <w:t xml:space="preserve">Dofinansowanie usług rozwojowych </w:t>
            </w:r>
            <w:r w:rsidR="0012382E">
              <w:t xml:space="preserve">dla firm w nowej perspektywie finansowej </w:t>
            </w:r>
            <w:r w:rsidR="00880742">
              <w:t>2021-2027</w:t>
            </w:r>
            <w:r>
              <w:t xml:space="preserve"> – podstawowe informacje.</w:t>
            </w:r>
          </w:p>
        </w:tc>
      </w:tr>
      <w:tr w:rsidR="00095EF6" w:rsidRPr="00EE6FEE" w:rsidTr="00095EF6">
        <w:trPr>
          <w:trHeight w:val="979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095EF6" w:rsidRPr="00EE6FEE" w:rsidRDefault="00626098" w:rsidP="00EE6FEE">
            <w:pPr>
              <w:spacing w:after="0"/>
              <w:rPr>
                <w:b/>
              </w:rPr>
            </w:pPr>
            <w:r>
              <w:rPr>
                <w:b/>
              </w:rPr>
              <w:t>10:15</w:t>
            </w:r>
            <w:r w:rsidR="00095EF6">
              <w:rPr>
                <w:b/>
              </w:rPr>
              <w:t xml:space="preserve"> – 11:00</w:t>
            </w:r>
          </w:p>
        </w:tc>
        <w:tc>
          <w:tcPr>
            <w:tcW w:w="7910" w:type="dxa"/>
            <w:vAlign w:val="center"/>
          </w:tcPr>
          <w:p w:rsidR="00095EF6" w:rsidRDefault="00095EF6" w:rsidP="00EE6FEE">
            <w:pPr>
              <w:spacing w:after="0"/>
            </w:pPr>
            <w:r>
              <w:t>Omówienia zasad dofina</w:t>
            </w:r>
            <w:r w:rsidR="00F40301">
              <w:t>nsowani</w:t>
            </w:r>
            <w:r w:rsidR="0012382E">
              <w:t>a</w:t>
            </w:r>
            <w:r w:rsidR="00F40301">
              <w:t xml:space="preserve"> usług rozwojowych dla MŚ</w:t>
            </w:r>
            <w:r>
              <w:t xml:space="preserve">P na przykładzie projektu </w:t>
            </w:r>
            <w:r w:rsidRPr="00095EF6">
              <w:t>„</w:t>
            </w:r>
            <w:r w:rsidRPr="00095EF6">
              <w:rPr>
                <w:bCs/>
              </w:rPr>
              <w:t>FUR 3 – Fundusz Usług Rozwojowych”</w:t>
            </w:r>
            <w:r>
              <w:rPr>
                <w:b/>
                <w:bCs/>
              </w:rPr>
              <w:t xml:space="preserve"> </w:t>
            </w:r>
            <w:r>
              <w:t>realizowanego przez Stowarzyszenie Centrum Rozwoju Ekonomicznego Pasłęka.</w:t>
            </w:r>
          </w:p>
        </w:tc>
      </w:tr>
      <w:tr w:rsidR="0012382E" w:rsidRPr="00EE6FEE" w:rsidTr="00095EF6">
        <w:trPr>
          <w:trHeight w:val="979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12382E" w:rsidRDefault="0012382E" w:rsidP="00EE6FEE">
            <w:pPr>
              <w:spacing w:after="0"/>
              <w:rPr>
                <w:b/>
              </w:rPr>
            </w:pPr>
            <w:r>
              <w:rPr>
                <w:b/>
              </w:rPr>
              <w:t>11:00 – 11:45</w:t>
            </w:r>
          </w:p>
        </w:tc>
        <w:tc>
          <w:tcPr>
            <w:tcW w:w="7910" w:type="dxa"/>
            <w:vAlign w:val="center"/>
          </w:tcPr>
          <w:p w:rsidR="0012382E" w:rsidRDefault="0012382E" w:rsidP="00EE6FEE">
            <w:pPr>
              <w:spacing w:after="0"/>
            </w:pPr>
            <w:r w:rsidRPr="0012382E">
              <w:t>Dofinansowanie wsparcia dostosowania pracowników, przedsiębiorstw i przedsiębiorców do zmian demograficznych o</w:t>
            </w:r>
            <w:r>
              <w:t xml:space="preserve">raz zachodzących na rynku pracy na przykładzie projektu „Menadżer HR” </w:t>
            </w:r>
            <w:r w:rsidRPr="0012382E">
              <w:t>realizowanego przez Stowarzyszenie Centrum Rozwoju Ekonomicznego Pasłęka.</w:t>
            </w:r>
          </w:p>
        </w:tc>
      </w:tr>
      <w:tr w:rsidR="00095EF6" w:rsidRPr="00EE6FEE" w:rsidTr="00095EF6">
        <w:trPr>
          <w:trHeight w:val="979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095EF6" w:rsidRDefault="00095EF6" w:rsidP="00EE6FEE">
            <w:pPr>
              <w:spacing w:after="0"/>
              <w:rPr>
                <w:b/>
              </w:rPr>
            </w:pPr>
            <w:r w:rsidRPr="00EE6FEE">
              <w:rPr>
                <w:b/>
              </w:rPr>
              <w:t>1</w:t>
            </w:r>
            <w:r>
              <w:rPr>
                <w:b/>
              </w:rPr>
              <w:t>1</w:t>
            </w:r>
            <w:r w:rsidRPr="00EE6FEE">
              <w:rPr>
                <w:b/>
              </w:rPr>
              <w:t>:</w:t>
            </w:r>
            <w:r w:rsidR="0012382E">
              <w:rPr>
                <w:b/>
              </w:rPr>
              <w:t>45</w:t>
            </w:r>
            <w:r w:rsidRPr="00EE6FEE">
              <w:rPr>
                <w:b/>
              </w:rPr>
              <w:t xml:space="preserve"> – 1</w:t>
            </w:r>
            <w:r w:rsidR="0012382E">
              <w:rPr>
                <w:b/>
              </w:rPr>
              <w:t>2:00</w:t>
            </w:r>
          </w:p>
        </w:tc>
        <w:tc>
          <w:tcPr>
            <w:tcW w:w="7910" w:type="dxa"/>
            <w:vAlign w:val="center"/>
          </w:tcPr>
          <w:p w:rsidR="00095EF6" w:rsidRDefault="00095EF6" w:rsidP="00EE6FEE">
            <w:pPr>
              <w:spacing w:after="0"/>
            </w:pPr>
            <w:r w:rsidRPr="00EE6FEE">
              <w:t>Pytania, dyskusja, podsumowanie i zakończenie spotkania.</w:t>
            </w:r>
          </w:p>
        </w:tc>
      </w:tr>
    </w:tbl>
    <w:p w:rsidR="00126636" w:rsidRDefault="00126636">
      <w:bookmarkStart w:id="0" w:name="_GoBack"/>
      <w:bookmarkEnd w:id="0"/>
    </w:p>
    <w:sectPr w:rsidR="0012663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7D" w:rsidRDefault="0058287D" w:rsidP="00533DB5">
      <w:pPr>
        <w:spacing w:after="0" w:line="240" w:lineRule="auto"/>
      </w:pPr>
      <w:r>
        <w:separator/>
      </w:r>
    </w:p>
  </w:endnote>
  <w:endnote w:type="continuationSeparator" w:id="0">
    <w:p w:rsidR="0058287D" w:rsidRDefault="0058287D" w:rsidP="0053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B5" w:rsidRDefault="00533DB5">
    <w:pPr>
      <w:pStyle w:val="Stopka"/>
    </w:pPr>
    <w:r w:rsidRPr="00533DB5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07E43E4" wp14:editId="66FF6721">
          <wp:extent cx="5760720" cy="787400"/>
          <wp:effectExtent l="0" t="0" r="0" b="0"/>
          <wp:docPr id="1" name="Obraz 1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7D" w:rsidRDefault="0058287D" w:rsidP="00533DB5">
      <w:pPr>
        <w:spacing w:after="0" w:line="240" w:lineRule="auto"/>
      </w:pPr>
      <w:r>
        <w:separator/>
      </w:r>
    </w:p>
  </w:footnote>
  <w:footnote w:type="continuationSeparator" w:id="0">
    <w:p w:rsidR="0058287D" w:rsidRDefault="0058287D" w:rsidP="00533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F6"/>
    <w:rsid w:val="00095EF6"/>
    <w:rsid w:val="0012382E"/>
    <w:rsid w:val="00126636"/>
    <w:rsid w:val="00533DB5"/>
    <w:rsid w:val="0058287D"/>
    <w:rsid w:val="00626098"/>
    <w:rsid w:val="007701F6"/>
    <w:rsid w:val="00847262"/>
    <w:rsid w:val="00880742"/>
    <w:rsid w:val="00AA249A"/>
    <w:rsid w:val="00EE6FEE"/>
    <w:rsid w:val="00F4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D27B"/>
  <w15:chartTrackingRefBased/>
  <w15:docId w15:val="{8894DC65-7946-49F7-88B5-9587C78D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6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E6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3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DB5"/>
  </w:style>
  <w:style w:type="paragraph" w:styleId="Stopka">
    <w:name w:val="footer"/>
    <w:basedOn w:val="Normalny"/>
    <w:link w:val="StopkaZnak"/>
    <w:uiPriority w:val="99"/>
    <w:unhideWhenUsed/>
    <w:rsid w:val="0053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Zegzuła (Tur)</dc:creator>
  <cp:keywords/>
  <dc:description/>
  <cp:lastModifiedBy>Magdalena Zegzuła (Tur)</cp:lastModifiedBy>
  <cp:revision>7</cp:revision>
  <dcterms:created xsi:type="dcterms:W3CDTF">2024-01-02T13:38:00Z</dcterms:created>
  <dcterms:modified xsi:type="dcterms:W3CDTF">2024-01-09T13:34:00Z</dcterms:modified>
</cp:coreProperties>
</file>