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41A" w:rsidRPr="008D741A" w:rsidRDefault="008D741A" w:rsidP="008D741A">
      <w:pPr>
        <w:rPr>
          <w:b/>
        </w:rPr>
      </w:pPr>
      <w:r w:rsidRPr="008D741A">
        <w:rPr>
          <w:b/>
        </w:rPr>
        <w:t>Pytanie1</w:t>
      </w:r>
    </w:p>
    <w:p w:rsidR="008D741A" w:rsidRPr="008D741A" w:rsidRDefault="008D741A" w:rsidP="008D741A">
      <w:r w:rsidRPr="008D741A">
        <w:t xml:space="preserve">Czy ION przewiduje organizację spotkania informacyjnego dotyczącego konkursu ? </w:t>
      </w:r>
    </w:p>
    <w:p w:rsidR="00EC6874" w:rsidRPr="00EC6874" w:rsidRDefault="00EC6874">
      <w:pPr>
        <w:rPr>
          <w:b/>
        </w:rPr>
      </w:pPr>
      <w:r w:rsidRPr="00EC6874">
        <w:rPr>
          <w:b/>
        </w:rPr>
        <w:t>Odpowiedź na 1 pytanie:</w:t>
      </w:r>
    </w:p>
    <w:p w:rsidR="00EC6874" w:rsidRDefault="00EC6874">
      <w:r>
        <w:t>Tak ION planuje organizację spotkania informacyjnego w dniu 11 października 2023 roku.</w:t>
      </w:r>
    </w:p>
    <w:p w:rsidR="008D741A" w:rsidRPr="008D741A" w:rsidRDefault="008D741A" w:rsidP="008D741A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Pytanie 2</w:t>
      </w:r>
    </w:p>
    <w:p w:rsidR="008D741A" w:rsidRPr="008D741A" w:rsidRDefault="008D741A" w:rsidP="00D60D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 </w:t>
      </w:r>
      <w:r w:rsidRPr="008D741A">
        <w:rPr>
          <w:rFonts w:ascii="Calibri" w:hAnsi="Calibri" w:cs="Calibri"/>
          <w:color w:val="000000"/>
        </w:rPr>
        <w:t xml:space="preserve">regulaminie wskazano minimalny schemat wdrażania innowacji pedagogicznej. W Schemacie wskazano etap b): </w:t>
      </w:r>
    </w:p>
    <w:p w:rsidR="008D741A" w:rsidRPr="008D741A" w:rsidRDefault="008D741A" w:rsidP="00D60D8D">
      <w:pPr>
        <w:autoSpaceDE w:val="0"/>
        <w:autoSpaceDN w:val="0"/>
        <w:adjustRightInd w:val="0"/>
        <w:spacing w:after="0" w:line="240" w:lineRule="auto"/>
      </w:pPr>
      <w:r w:rsidRPr="008D741A">
        <w:t xml:space="preserve">„b) diagnoza kompetencji zawodowych kadry szkół i placówek systemu oświaty oraz wybór kadry do udziału w projekcie w poszczególnych szkołach </w:t>
      </w:r>
    </w:p>
    <w:p w:rsidR="008D741A" w:rsidRPr="008D741A" w:rsidRDefault="008D741A" w:rsidP="00D60D8D">
      <w:pPr>
        <w:autoSpaceDE w:val="0"/>
        <w:autoSpaceDN w:val="0"/>
        <w:adjustRightInd w:val="0"/>
        <w:spacing w:after="0" w:line="240" w:lineRule="auto"/>
      </w:pPr>
      <w:r w:rsidRPr="008D741A">
        <w:t xml:space="preserve">Wnioskodawca przygotowując diagnozę kompetencji zawodowych kadry szkół i placówek systemu oświaty powinien przede wszystkim zidentyfikować i wskazać w treści wniosku: (…)” </w:t>
      </w:r>
    </w:p>
    <w:p w:rsidR="008D741A" w:rsidRPr="008D741A" w:rsidRDefault="008D741A" w:rsidP="00D60D8D">
      <w:pPr>
        <w:spacing w:after="0"/>
      </w:pPr>
      <w:r w:rsidRPr="008D741A">
        <w:t>Proszę o wyjaśnienie czy punkt b) minimalnego schematu wdrażania innowacji - diagnoza ma być elementem realizacji projektu? Jeśli tak, to jak rozumieć opis punktu b, z którego wynika że diagnoza musi być uwzględniona w treści wniosku? Czy diagnoza jako dokument określony w Wytycznych dotyczących realizacji projektów z udziałem środków Europejskiego Funduszu Społecznego Plus w regionalnych programach na lata 2021–2027 Podrozdział 6.3,</w:t>
      </w:r>
      <w:r w:rsidR="00D60D8D">
        <w:t xml:space="preserve"> </w:t>
      </w:r>
      <w:r w:rsidRPr="008D741A">
        <w:t>punkt 3 b) musi być sporządzona przed złożeniem wniosku, jeśli tak to jak odnosi się to do rekrutacji szkół w trakcie realizacji projektu? Jeśli diagnoza kompetencji zawodowych kadry szkół jest elementem schematu wdrażania innowacji i jest opracowywana w ramach projektu, czy koszt opracowania diagnozy i wsparcia eksperckiego w tym zakresie jest wydatkiem kwalifikowalnym?</w:t>
      </w:r>
    </w:p>
    <w:p w:rsidR="00EC6874" w:rsidRPr="008D5457" w:rsidRDefault="00255A34">
      <w:pPr>
        <w:rPr>
          <w:b/>
        </w:rPr>
      </w:pPr>
      <w:r>
        <w:rPr>
          <w:b/>
        </w:rPr>
        <w:br/>
      </w:r>
      <w:r w:rsidR="00EC6874" w:rsidRPr="008D5457">
        <w:rPr>
          <w:b/>
        </w:rPr>
        <w:t>Odpowiedź na pytanie 2</w:t>
      </w:r>
    </w:p>
    <w:p w:rsidR="0079596D" w:rsidRDefault="0079596D">
      <w:r>
        <w:t>D</w:t>
      </w:r>
      <w:r w:rsidRPr="0079596D">
        <w:t>iagnoza jako dokument określony w Wytycznych dotyczących realizacji projektów z udziałem środków Europejskiego Funduszu Społecznego Plus w regionalnych programach na lata 2021–2027 Podrozdział 6.3</w:t>
      </w:r>
      <w:r>
        <w:t xml:space="preserve">, punkt 3 b) dotyczy projektów realizowanych w ramach celu f). </w:t>
      </w:r>
    </w:p>
    <w:p w:rsidR="0079596D" w:rsidRDefault="0079596D">
      <w:r>
        <w:t xml:space="preserve">Przedmiotowy nabór na Działanie 6.1 Kompetencje dla regionu został ogłoszony w celu e) i warunek sporządzenia diagnozy przed złożeniem wniosku nie dotyczy </w:t>
      </w:r>
      <w:r w:rsidR="00E10DF9">
        <w:t xml:space="preserve">tego naboru. </w:t>
      </w:r>
    </w:p>
    <w:p w:rsidR="00274748" w:rsidRDefault="00EF3939">
      <w:r>
        <w:t>Niemniej jednak p</w:t>
      </w:r>
      <w:r w:rsidR="008826AD">
        <w:t>rzygotowując wniosek o dofinansowanie projektu Wnioskodawca musi go przygotować zgodnie z Instrukcją wypełniania wn</w:t>
      </w:r>
      <w:r w:rsidR="00597F03">
        <w:t>iosku o dofinansowanie projektu, zgodnie z którą wymagana jest analiza sytuacji problemowej oraz</w:t>
      </w:r>
      <w:r w:rsidR="008826AD">
        <w:t xml:space="preserve"> potrzeby potencjalnych uczestników projektu. </w:t>
      </w:r>
    </w:p>
    <w:p w:rsidR="009E2652" w:rsidRDefault="009E2652">
      <w:r>
        <w:t xml:space="preserve">O ile w Regulaminie wyboru projektów str. 13 zostało wskazane, że ION samodzielnie przeprowadziła analizę sytuacji problemowej województwa warmińsko-mazurskiego pod realizację celu naboru, o tyle w pkt. b) schematu wdrożenia innowacji pedagogicznej  zostało wskazane jakie elementy ma zawierać diagnoza kompetencji zawodowych kadry szkół i placówek systemu oświaty zawarta w treści wniosku. </w:t>
      </w:r>
    </w:p>
    <w:p w:rsidR="008826AD" w:rsidRDefault="009E2652">
      <w:r>
        <w:t xml:space="preserve">Oznacza to, że </w:t>
      </w:r>
      <w:r w:rsidR="008826AD">
        <w:t>Wnioskodawca konstruując założenia projektu powinien przedstawić szeroki kontekst potrzeb uczestników projektu tj. określić szeroki „</w:t>
      </w:r>
      <w:r w:rsidR="00EC4335">
        <w:t>zakres</w:t>
      </w:r>
      <w:r w:rsidR="008826AD">
        <w:t xml:space="preserve">” wsparcia. ION nie oczekuje, że na </w:t>
      </w:r>
      <w:r w:rsidR="0050540C">
        <w:t>tym etapie wnioskodawca przedstawi konkretne szk</w:t>
      </w:r>
      <w:r w:rsidR="006A03D9">
        <w:t>o</w:t>
      </w:r>
      <w:r w:rsidR="0050540C">
        <w:t xml:space="preserve">lenia/warsztaty do realizacji. Na tym etapie powinien przedstawić ogólne potrzeby szkoleniowe </w:t>
      </w:r>
      <w:r w:rsidR="008D5457">
        <w:t xml:space="preserve">jakie </w:t>
      </w:r>
      <w:r w:rsidR="002F5F19">
        <w:t>mają nauczyciele</w:t>
      </w:r>
      <w:r w:rsidR="0050540C">
        <w:t xml:space="preserve"> </w:t>
      </w:r>
      <w:r w:rsidR="0050540C" w:rsidRPr="008D5457">
        <w:t xml:space="preserve">w zakresie przygotowania ich do kształcenia zorientowanego na ucznia i opartego na efektach uczenia się, jak również jakie potrzeby szkoleniowe ma kadra zarządzająca szkołą (dyrektor lub jego zastępca) w zakresie tworzenia w szkole klimatu sprzyjającego wdrażaniu innowacji pedagogicznej, umiejętnego zarządzania zmianą oraz motywowania i wzmacniania nauczycieli do doskonalenia swoich umiejętności, kompetencji lub </w:t>
      </w:r>
      <w:r w:rsidR="0050540C" w:rsidRPr="008D5457">
        <w:lastRenderedPageBreak/>
        <w:t>kwalifikacji, zwłaszcza w zakresie rozwijania u uczniów umiejętności wielojęzyczności oraz w zakresie samodzielnego uczenia się uczniów</w:t>
      </w:r>
      <w:r w:rsidR="0050540C">
        <w:t xml:space="preserve">. </w:t>
      </w:r>
    </w:p>
    <w:p w:rsidR="005B6FC8" w:rsidRDefault="005B6FC8">
      <w:r>
        <w:t xml:space="preserve">Po zdiagnozowaniu potrzeb szkoleniowych nauczycieli i kadry zarządzającej, Wnioskodawca ma wskazać w treści wniosku jakimi metodami będą prowadzenia działania będące odpowiedzią na te potrzeby, tj. ma uzasadnić wybrane formy wsparcia, uwzględniając te z bloku A, B i C oraz z pozostałych bloków, jeżeli zostanie zdiagnozowana potrzeba ich realizacji w projekcie. Następnie uzasadnia zaproponowane na etapie rekrutacji kryteria wyboru szkół oraz nauczycieli.  </w:t>
      </w:r>
    </w:p>
    <w:p w:rsidR="0050540C" w:rsidRDefault="00AE3D24">
      <w:r>
        <w:t xml:space="preserve">Z kolei </w:t>
      </w:r>
      <w:r w:rsidR="006A03D9">
        <w:t>na etapie wdrażania Wnioskodawca będzie mógł uszczegółowić potrzeby szkoleniowe nauczycieli i kadry zarządzającej na podstawie ich indywidualnej</w:t>
      </w:r>
      <w:r w:rsidR="00BC07EE">
        <w:t xml:space="preserve"> diagnoza kompetencji zawodowych</w:t>
      </w:r>
      <w:r w:rsidR="006A03D9">
        <w:t xml:space="preserve"> oraz przypisać poszczególnych nauczycieli i kadrę zarządzającą do tych szkoleń, które zostały określone</w:t>
      </w:r>
      <w:r w:rsidR="0050540C">
        <w:t xml:space="preserve"> na etapie</w:t>
      </w:r>
      <w:r w:rsidR="006A03D9">
        <w:t xml:space="preserve"> konstruowania założeń wniosku</w:t>
      </w:r>
      <w:r w:rsidR="00A1652F">
        <w:t xml:space="preserve">, jak również uszczegółowić kryteria wyboru szkół i nauczycieli. </w:t>
      </w:r>
      <w:bookmarkStart w:id="0" w:name="_GoBack"/>
      <w:bookmarkEnd w:id="0"/>
    </w:p>
    <w:p w:rsidR="008D741A" w:rsidRDefault="008D741A">
      <w:pPr>
        <w:rPr>
          <w:b/>
        </w:rPr>
      </w:pPr>
      <w:r>
        <w:rPr>
          <w:b/>
        </w:rPr>
        <w:t>Pytanie 3</w:t>
      </w:r>
    </w:p>
    <w:p w:rsidR="008D741A" w:rsidRPr="008D741A" w:rsidRDefault="008D741A" w:rsidP="008D741A">
      <w:pPr>
        <w:autoSpaceDE w:val="0"/>
        <w:autoSpaceDN w:val="0"/>
        <w:adjustRightInd w:val="0"/>
        <w:spacing w:after="0" w:line="240" w:lineRule="auto"/>
      </w:pPr>
      <w:r w:rsidRPr="008D741A">
        <w:t xml:space="preserve">W regulaminie na stronie 32 wskazano : </w:t>
      </w:r>
    </w:p>
    <w:p w:rsidR="008D741A" w:rsidRPr="008D741A" w:rsidRDefault="008D741A" w:rsidP="008D741A">
      <w:pPr>
        <w:autoSpaceDE w:val="0"/>
        <w:autoSpaceDN w:val="0"/>
        <w:adjustRightInd w:val="0"/>
        <w:spacing w:after="0" w:line="240" w:lineRule="auto"/>
      </w:pPr>
      <w:r w:rsidRPr="008D741A">
        <w:t xml:space="preserve">„Minimalny schemat wdrażania innowacji pedagogicznej jednolity dla wszystkich szkół w danym projekcie obejmuje następujące rodzaje działań: </w:t>
      </w:r>
    </w:p>
    <w:p w:rsidR="008D741A" w:rsidRPr="008D741A" w:rsidRDefault="008D741A" w:rsidP="008D741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 w:rsidRPr="008D741A">
        <w:t xml:space="preserve">opracowanie programu wsparcia (w tym kryteriów wyboru nauczycieli, planu podnoszenia kompetencji, narzędzi i scenariuszy wsparcia) doskonalenia zawodowego kadry szkół i placówek systemu oświaty;” </w:t>
      </w:r>
    </w:p>
    <w:p w:rsidR="008D741A" w:rsidRPr="008D741A" w:rsidRDefault="008D741A" w:rsidP="008D741A">
      <w:pPr>
        <w:autoSpaceDE w:val="0"/>
        <w:autoSpaceDN w:val="0"/>
        <w:adjustRightInd w:val="0"/>
        <w:spacing w:after="0" w:line="240" w:lineRule="auto"/>
      </w:pPr>
    </w:p>
    <w:p w:rsidR="008D741A" w:rsidRPr="008D741A" w:rsidRDefault="008D741A" w:rsidP="008D741A">
      <w:pPr>
        <w:autoSpaceDE w:val="0"/>
        <w:autoSpaceDN w:val="0"/>
        <w:adjustRightInd w:val="0"/>
        <w:spacing w:after="0" w:line="240" w:lineRule="auto"/>
      </w:pPr>
      <w:r w:rsidRPr="008D741A">
        <w:t xml:space="preserve">natomiast na stronie 35 regulaminu wskazano: </w:t>
      </w:r>
    </w:p>
    <w:p w:rsidR="008D741A" w:rsidRPr="008D741A" w:rsidRDefault="008D741A" w:rsidP="008D741A">
      <w:pPr>
        <w:autoSpaceDE w:val="0"/>
        <w:autoSpaceDN w:val="0"/>
        <w:adjustRightInd w:val="0"/>
        <w:spacing w:after="0" w:line="240" w:lineRule="auto"/>
      </w:pPr>
      <w:r w:rsidRPr="008D741A">
        <w:t xml:space="preserve">„Wnioskodawca przygotowując diagnozę kompetencji zawodowych kadry szkół i placówek systemu oświaty powinien przede wszystkim zidentyfikować i wskazać w treści wniosku: </w:t>
      </w:r>
    </w:p>
    <w:p w:rsidR="008D741A" w:rsidRPr="008D741A" w:rsidRDefault="008D741A" w:rsidP="008D741A">
      <w:pPr>
        <w:autoSpaceDE w:val="0"/>
        <w:autoSpaceDN w:val="0"/>
        <w:adjustRightInd w:val="0"/>
        <w:spacing w:after="0" w:line="240" w:lineRule="auto"/>
      </w:pPr>
      <w:r w:rsidRPr="008D741A">
        <w:t xml:space="preserve">(…) </w:t>
      </w:r>
    </w:p>
    <w:p w:rsidR="008D741A" w:rsidRPr="008D741A" w:rsidRDefault="008D741A" w:rsidP="008D741A">
      <w:pPr>
        <w:autoSpaceDE w:val="0"/>
        <w:autoSpaceDN w:val="0"/>
        <w:adjustRightInd w:val="0"/>
        <w:spacing w:after="0" w:line="240" w:lineRule="auto"/>
      </w:pPr>
      <w:r w:rsidRPr="008D741A">
        <w:t xml:space="preserve">- uzasadnić zaproponowane na etapie rekrutacji kryteria wyboru szkół, które wezmą udział w projekcie; </w:t>
      </w:r>
    </w:p>
    <w:p w:rsidR="008D741A" w:rsidRPr="008D741A" w:rsidRDefault="008D741A" w:rsidP="008D741A">
      <w:pPr>
        <w:autoSpaceDE w:val="0"/>
        <w:autoSpaceDN w:val="0"/>
        <w:adjustRightInd w:val="0"/>
        <w:spacing w:after="0" w:line="240" w:lineRule="auto"/>
      </w:pPr>
      <w:r w:rsidRPr="008D741A">
        <w:t>- uzasadnić zaproponowane na etapie rekrutacji kryteria wyboru nauczycieli.”</w:t>
      </w:r>
    </w:p>
    <w:p w:rsidR="008D741A" w:rsidRPr="008D741A" w:rsidRDefault="008D741A" w:rsidP="008D741A">
      <w:pPr>
        <w:autoSpaceDE w:val="0"/>
        <w:autoSpaceDN w:val="0"/>
        <w:adjustRightInd w:val="0"/>
        <w:spacing w:after="0" w:line="240" w:lineRule="auto"/>
      </w:pPr>
      <w:r w:rsidRPr="008D741A">
        <w:t>Zwracam się z pytaniem na jakim etapie należy opracować kryteria wyboru nauczycieli ? Na etapie opracowania programu wsparcia, czy na etapie tworzenia wniosku o dofinansowanie?</w:t>
      </w:r>
    </w:p>
    <w:p w:rsidR="00B7328B" w:rsidRDefault="00B7328B">
      <w:pPr>
        <w:rPr>
          <w:b/>
        </w:rPr>
      </w:pPr>
    </w:p>
    <w:p w:rsidR="00153973" w:rsidRDefault="00153973">
      <w:pPr>
        <w:rPr>
          <w:b/>
        </w:rPr>
      </w:pPr>
      <w:r>
        <w:rPr>
          <w:b/>
        </w:rPr>
        <w:t>Odpowiedź na pytanie 3</w:t>
      </w:r>
    </w:p>
    <w:p w:rsidR="00E06B64" w:rsidRDefault="00153973">
      <w:r w:rsidRPr="00153973">
        <w:t xml:space="preserve">Podstawowy katalog kryteriów do wyboru nauczycieli do udziału w projekcie powinien zostać przedstawiony już </w:t>
      </w:r>
      <w:r w:rsidR="00E06B64">
        <w:t>na etapie tworzenia w</w:t>
      </w:r>
      <w:r w:rsidRPr="00153973">
        <w:t>niosku o dofinansowanie projektu</w:t>
      </w:r>
      <w:r w:rsidR="00E06B64">
        <w:t>. K</w:t>
      </w:r>
      <w:r w:rsidR="00BC07EE">
        <w:t>atalog powinien uwzględniać np. udział nauczycieli tylko z publicznych szkół podstawowych, obligatoryjny udział nauczyciela języka angielskiego w projekcie</w:t>
      </w:r>
      <w:r w:rsidR="00F906FC">
        <w:t xml:space="preserve"> </w:t>
      </w:r>
      <w:r w:rsidR="00E06B64">
        <w:t xml:space="preserve">itp. bądź </w:t>
      </w:r>
      <w:r w:rsidR="00E06B64" w:rsidRPr="00E06B64">
        <w:t>jeżeli</w:t>
      </w:r>
      <w:r w:rsidR="00E06B64">
        <w:t xml:space="preserve"> </w:t>
      </w:r>
      <w:r w:rsidR="00E06B64" w:rsidRPr="00E06B64">
        <w:t>Wnioskodawca stawia na preferencję nauczycieli w jakimś obszarze, np. pierwszeństwo wzięcia udziału w projekcie będą mieli nauczyciele którzy posiadają/nie posiadają doświadczenia w realizacji projektów edukacyjnych/innowacji pedagogicznych w treści wniosku należy przedstawić uzasadnienie dla tej prefer</w:t>
      </w:r>
      <w:r w:rsidR="00E06B64">
        <w:t>encji.</w:t>
      </w:r>
    </w:p>
    <w:p w:rsidR="00153973" w:rsidRPr="00153973" w:rsidRDefault="00F906FC">
      <w:r>
        <w:t xml:space="preserve">ION nie oczekuje natomiast, </w:t>
      </w:r>
      <w:r w:rsidR="00153973" w:rsidRPr="00153973">
        <w:t>aby na tym etapie katalog ten był już katalogie</w:t>
      </w:r>
      <w:r w:rsidR="00BC07EE">
        <w:t>m zamkniętym i ostatecznym. Nie</w:t>
      </w:r>
      <w:r w:rsidR="00153973" w:rsidRPr="00153973">
        <w:t>mniej jednak propozycja katalogu kr</w:t>
      </w:r>
      <w:r w:rsidR="00E06B64">
        <w:t xml:space="preserve">yteriów będzie podlegała ocenie. </w:t>
      </w:r>
      <w:r w:rsidR="00153973" w:rsidRPr="00153973">
        <w:t xml:space="preserve">Nie zmienia to faktu, że na etapie realizacji projektu katalog kryteriów może zostać rozszerzony. </w:t>
      </w:r>
      <w:r w:rsidR="00153973">
        <w:t>Rozszerzony katalog kryteriów będzie miał znaczenie w sytuacji gdy np. z jednej szkół udział w projekcie będzie mogła wziąć np. 20 nauczycieli a zgłosi się 30</w:t>
      </w:r>
      <w:r w:rsidR="00BC07EE">
        <w:t>.</w:t>
      </w:r>
    </w:p>
    <w:p w:rsidR="008D741A" w:rsidRDefault="008D741A">
      <w:pPr>
        <w:rPr>
          <w:b/>
        </w:rPr>
      </w:pPr>
      <w:r>
        <w:rPr>
          <w:b/>
        </w:rPr>
        <w:t>Pytanie 4</w:t>
      </w:r>
    </w:p>
    <w:p w:rsidR="008D741A" w:rsidRPr="008D741A" w:rsidRDefault="008D741A" w:rsidP="008D741A">
      <w:pPr>
        <w:autoSpaceDE w:val="0"/>
        <w:autoSpaceDN w:val="0"/>
        <w:adjustRightInd w:val="0"/>
        <w:spacing w:after="0" w:line="240" w:lineRule="auto"/>
      </w:pPr>
      <w:r w:rsidRPr="008D741A">
        <w:lastRenderedPageBreak/>
        <w:t xml:space="preserve">Czy ze względu na specyfikę projektu rekrutacja szkół, nauczycieli i uczniów do projektu jest zadaniem merytorycznym realizowanym w ramach kosztów bezpośrednich? </w:t>
      </w:r>
    </w:p>
    <w:p w:rsidR="00EC6874" w:rsidRPr="00D25E3F" w:rsidRDefault="00F3698A">
      <w:pPr>
        <w:rPr>
          <w:b/>
        </w:rPr>
      </w:pPr>
      <w:r>
        <w:rPr>
          <w:b/>
        </w:rPr>
        <w:br/>
      </w:r>
      <w:r w:rsidR="00EC6874" w:rsidRPr="00D25E3F">
        <w:rPr>
          <w:b/>
        </w:rPr>
        <w:t>Odpowiedź na pytanie 4</w:t>
      </w:r>
    </w:p>
    <w:p w:rsidR="00EC6874" w:rsidRDefault="00EC6874">
      <w:r>
        <w:t xml:space="preserve">Tak, gdyż działania rekrutacyjne stanowią już część minimalnego schematu wdrażania innowacji pedagogicznej.  </w:t>
      </w:r>
    </w:p>
    <w:p w:rsidR="008D741A" w:rsidRPr="008D741A" w:rsidRDefault="008D741A">
      <w:pPr>
        <w:rPr>
          <w:b/>
        </w:rPr>
      </w:pPr>
      <w:r w:rsidRPr="008D741A">
        <w:rPr>
          <w:b/>
        </w:rPr>
        <w:t>Pytanie 5</w:t>
      </w:r>
    </w:p>
    <w:p w:rsidR="008D741A" w:rsidRPr="008D741A" w:rsidRDefault="008D741A" w:rsidP="008D741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8D741A">
        <w:rPr>
          <w:rFonts w:asciiTheme="minorHAnsi" w:hAnsiTheme="minorHAnsi" w:cstheme="minorBidi"/>
          <w:color w:val="auto"/>
          <w:sz w:val="22"/>
          <w:szCs w:val="22"/>
        </w:rPr>
        <w:t xml:space="preserve">W naborze zaplanowano etap schematu: </w:t>
      </w:r>
    </w:p>
    <w:p w:rsidR="008D741A" w:rsidRPr="008D741A" w:rsidRDefault="008D741A" w:rsidP="008D741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8D741A">
        <w:rPr>
          <w:rFonts w:asciiTheme="minorHAnsi" w:hAnsiTheme="minorHAnsi" w:cstheme="minorBidi"/>
          <w:color w:val="auto"/>
          <w:sz w:val="22"/>
          <w:szCs w:val="22"/>
        </w:rPr>
        <w:t xml:space="preserve">„a) opracowanie programu wsparcia (w tym kryteriów wyboru nauczycieli, planu podnoszenia kompetencji, narzędzi i scenariuszy wsparcia) doskonalenia zawodowego kadry szkół i placówek systemu oświaty” </w:t>
      </w:r>
    </w:p>
    <w:p w:rsidR="008D741A" w:rsidRDefault="008D741A" w:rsidP="008D741A">
      <w:r>
        <w:t>Czy w ramach przygotowania działań z zakresu punktu a) Wnioskodawca może zaproponować kilka warsztatów dla nauczycieli? Jeżeli tak to czy musi on wziąć udział we wszystkich zaplanowanych warsztatach czy wystarczy, że weźmie udział w warsztatach/modułach szkoleniowych dobranych przez eksperta w oparciu o wyniki diagnozy kompetencji zawodowych przy zachowaniu minimalnej liczby godzin – 48 godzin/ nauczyciela?</w:t>
      </w:r>
    </w:p>
    <w:p w:rsidR="008D741A" w:rsidRDefault="008D741A"/>
    <w:p w:rsidR="00EC6874" w:rsidRPr="00EC6874" w:rsidRDefault="00EC6874">
      <w:pPr>
        <w:rPr>
          <w:b/>
        </w:rPr>
      </w:pPr>
      <w:r w:rsidRPr="00EC6874">
        <w:rPr>
          <w:b/>
        </w:rPr>
        <w:t>Odpowiedź na pytanie 5</w:t>
      </w:r>
    </w:p>
    <w:p w:rsidR="0050540C" w:rsidRDefault="00EC6874" w:rsidP="00EC6874">
      <w:pPr>
        <w:pStyle w:val="Akapitzlist"/>
        <w:numPr>
          <w:ilvl w:val="0"/>
          <w:numId w:val="3"/>
        </w:numPr>
      </w:pPr>
      <w:r>
        <w:t xml:space="preserve">Czy w ramach przygotowania działań z zakresu punktu a) Wnioskodawca może zaproponować kilka warsztatów dla nauczycieli? </w:t>
      </w:r>
    </w:p>
    <w:p w:rsidR="00255F5F" w:rsidRDefault="00EC6874" w:rsidP="0050540C">
      <w:pPr>
        <w:pStyle w:val="Akapitzlist"/>
      </w:pPr>
      <w:r w:rsidRPr="0050540C">
        <w:t>Tak. W</w:t>
      </w:r>
      <w:r w:rsidR="00E36E29">
        <w:t>nioskodawca w ramach przygotowywania wniosku</w:t>
      </w:r>
      <w:r w:rsidRPr="0050540C">
        <w:t xml:space="preserve"> może zaproponować szeroki wachlarz szkoleń/warsztatów</w:t>
      </w:r>
      <w:r w:rsidR="00F906FC">
        <w:t>, które będą stanowiły odpowiedź</w:t>
      </w:r>
      <w:r w:rsidRPr="0050540C">
        <w:t xml:space="preserve"> na potrzeby</w:t>
      </w:r>
      <w:r w:rsidR="00F906FC">
        <w:t xml:space="preserve"> nauczycieli</w:t>
      </w:r>
      <w:r w:rsidRPr="0050540C">
        <w:t xml:space="preserve"> zdiagnozowane w ramach prz</w:t>
      </w:r>
      <w:r w:rsidR="00F906FC">
        <w:t>ygotowywania założeń projektu.</w:t>
      </w:r>
    </w:p>
    <w:p w:rsidR="0050540C" w:rsidRDefault="00EC6874" w:rsidP="00EC6874">
      <w:pPr>
        <w:pStyle w:val="Akapitzlist"/>
        <w:numPr>
          <w:ilvl w:val="0"/>
          <w:numId w:val="3"/>
        </w:numPr>
      </w:pPr>
      <w:r>
        <w:t xml:space="preserve">Jeżeli tak to czy musi on wziąć udział we wszystkich zaplanowanych warsztatach czy wystarczy, że weźmie udział w warsztatach/modułach szkoleniowych dobranych przez eksperta w oparciu o wyniki diagnozy kompetencji zawodowych przy zachowaniu minimalnej liczby godzin – 48 godzin/ nauczyciela. </w:t>
      </w:r>
    </w:p>
    <w:p w:rsidR="00EC6874" w:rsidRPr="0050540C" w:rsidRDefault="00EC6874" w:rsidP="0050540C">
      <w:pPr>
        <w:pStyle w:val="Akapitzlist"/>
      </w:pPr>
      <w:r w:rsidRPr="0050540C">
        <w:t>Ostateczny dobór szkoleń/warsztatów, w których wezmą udział poszczególni nauczyciele musi odbyć się już po diagnozie kompetencji zawodowych poszczególnych</w:t>
      </w:r>
      <w:r w:rsidR="00494746">
        <w:t xml:space="preserve"> nauczycieli, które zrealizowane zostaną</w:t>
      </w:r>
      <w:r w:rsidRPr="0050540C">
        <w:t xml:space="preserve"> w ramach punktu „b” minimalnego schematu wdrażania innowacji pedagogicznej. Każdy nauczyciel w ramach bloku B musi mieć zrealizowanych minimum 48 godzin szkoleniowych (zegarowych). ION nie narzuca czy liczba tych godzin szkoleniowych musi zostać zrealizowana w ramach jednego bloku tematycznego czy w ramach kilku bloków tematycznych. Zależy to już </w:t>
      </w:r>
      <w:r w:rsidR="002F5F19">
        <w:t xml:space="preserve">od </w:t>
      </w:r>
      <w:r w:rsidRPr="0050540C">
        <w:t xml:space="preserve">potrzeb poszczególnych nauczycieli oraz od zaplanowanego wdrożenia minimalnego schematu przez Wnioskodawcę. </w:t>
      </w:r>
      <w:r w:rsidR="00D25E3F" w:rsidRPr="0050540C">
        <w:t>Zapisy Regulaminu wyboru projektów nie wykluczają również sytuacji, ze nauczyciele w ramach tego bloku objęci zostaną większą liczbą godzin szkoleniowych.</w:t>
      </w:r>
    </w:p>
    <w:p w:rsidR="008D741A" w:rsidRDefault="008D741A" w:rsidP="00EC6874">
      <w:pPr>
        <w:rPr>
          <w:b/>
        </w:rPr>
      </w:pPr>
      <w:r>
        <w:rPr>
          <w:b/>
        </w:rPr>
        <w:t>Pytanie 6</w:t>
      </w:r>
    </w:p>
    <w:p w:rsidR="008D741A" w:rsidRPr="008D741A" w:rsidRDefault="008D741A" w:rsidP="008D741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8D741A">
        <w:rPr>
          <w:rFonts w:asciiTheme="minorHAnsi" w:hAnsiTheme="minorHAnsi" w:cstheme="minorBidi"/>
          <w:color w:val="auto"/>
          <w:sz w:val="22"/>
          <w:szCs w:val="22"/>
        </w:rPr>
        <w:t xml:space="preserve">Czy dyrektor szkoły musi wziąć udział w bloku B (szkolenia/warsztaty) w wymiarze min. 48godzin, czy ta forma wsparcia dotyczy wyłącznie nauczycieli (zgodnie z zapisem w regulaminie)? Jeśli dotyczy to wyłącznie nauczycieli, to jak rozumieć zapis z punku a) schematu wdrażania: „W związku z tym ION oczekuje, aby Wnioskodawca w pierwszej kolejności wybrał bloki tematyczne A, B i C, które są obligatoryjne dla każdego nauczyciela oraz dyrektora/ zastępcy dyrektora szkoły zgłoszonych do udziału w projekcie”? </w:t>
      </w:r>
    </w:p>
    <w:p w:rsidR="008D741A" w:rsidRDefault="008D741A" w:rsidP="00EC6874">
      <w:pPr>
        <w:rPr>
          <w:b/>
        </w:rPr>
      </w:pPr>
    </w:p>
    <w:p w:rsidR="00EC6874" w:rsidRPr="00D25E3F" w:rsidRDefault="00D25E3F" w:rsidP="00EC6874">
      <w:pPr>
        <w:rPr>
          <w:b/>
        </w:rPr>
      </w:pPr>
      <w:r w:rsidRPr="00D25E3F">
        <w:rPr>
          <w:b/>
        </w:rPr>
        <w:t>Odpowiedź na pytanie 6</w:t>
      </w:r>
    </w:p>
    <w:p w:rsidR="00D25E3F" w:rsidRDefault="00D25E3F" w:rsidP="00EC6874">
      <w:r>
        <w:t>Wsparc</w:t>
      </w:r>
      <w:r w:rsidR="00F3698A">
        <w:t>ie w ramach bloku B jest</w:t>
      </w:r>
      <w:r>
        <w:t xml:space="preserve"> obligatoryjne</w:t>
      </w:r>
      <w:r w:rsidR="00F3698A">
        <w:t xml:space="preserve"> zarówno dla nauczycieli, jak i</w:t>
      </w:r>
      <w:r>
        <w:t xml:space="preserve"> dla dyrektora/zas</w:t>
      </w:r>
      <w:r w:rsidR="0050540C">
        <w:t>tępcy dyrektora. K</w:t>
      </w:r>
      <w:r>
        <w:t xml:space="preserve">ażdy dyrektor/zastępca dyrektora biorący udział w projekcie musi zostać objęty wsparciem w ramach bloku B tj. musi zostać objęty </w:t>
      </w:r>
      <w:r w:rsidR="00F3698A">
        <w:t>szkoleniami/warsztatami, n</w:t>
      </w:r>
      <w:r>
        <w:t xml:space="preserve">iemniej jednak </w:t>
      </w:r>
      <w:r w:rsidR="00F3698A">
        <w:t xml:space="preserve">w Regulaminie wyboru projektów </w:t>
      </w:r>
      <w:r w:rsidR="00F3698A">
        <w:t>nie została ustalona</w:t>
      </w:r>
      <w:r w:rsidR="00F3698A">
        <w:t xml:space="preserve"> dla nich </w:t>
      </w:r>
      <w:r>
        <w:t>minimalna liczba godzin</w:t>
      </w:r>
      <w:r w:rsidR="00F3698A">
        <w:t xml:space="preserve"> tak jak w przypadku nauczycieli</w:t>
      </w:r>
      <w:r>
        <w:t xml:space="preserve">. </w:t>
      </w:r>
      <w:r w:rsidR="00F3698A">
        <w:t>Co oznacza, że l</w:t>
      </w:r>
      <w:r w:rsidR="0050540C">
        <w:t>iczba godzin</w:t>
      </w:r>
      <w:r w:rsidR="00F3698A">
        <w:t>,</w:t>
      </w:r>
      <w:r w:rsidR="0050540C">
        <w:t xml:space="preserve"> jak i zakres merytoryczny </w:t>
      </w:r>
      <w:r w:rsidR="00F3698A">
        <w:t xml:space="preserve">wsparcia dyrektora lub jego zastępcy </w:t>
      </w:r>
      <w:r w:rsidR="0050540C">
        <w:t>w ramach bloku B musi wyn</w:t>
      </w:r>
      <w:r w:rsidR="00F3698A">
        <w:t xml:space="preserve">ikać z przeprowadzonej diagnozy potrzeb dla tej grupy wsparcia. </w:t>
      </w:r>
    </w:p>
    <w:p w:rsidR="008D741A" w:rsidRDefault="008D741A" w:rsidP="00EC6874">
      <w:pPr>
        <w:rPr>
          <w:b/>
        </w:rPr>
      </w:pPr>
      <w:r>
        <w:rPr>
          <w:b/>
        </w:rPr>
        <w:t>Pytanie 7</w:t>
      </w:r>
    </w:p>
    <w:p w:rsidR="008D741A" w:rsidRPr="008D741A" w:rsidRDefault="008D741A" w:rsidP="008D741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8D741A">
        <w:rPr>
          <w:rFonts w:asciiTheme="minorHAnsi" w:hAnsiTheme="minorHAnsi" w:cstheme="minorBidi"/>
          <w:color w:val="auto"/>
          <w:sz w:val="22"/>
          <w:szCs w:val="22"/>
        </w:rPr>
        <w:t xml:space="preserve">Czy dopuszcza się wprowadzenie bloków/modułów tematycznych dedykowanych wyłącznie kadrze menadżerskiej szkoły w zakresie np. zarządzania procesowego, zarządzania zmianą, zarządzania kompetencjami nauczycielskimi, podnoszenia wiedzy w obszarze prawa oświatowego w odniesieniu do wprowadzania zmian w szkole? </w:t>
      </w:r>
    </w:p>
    <w:p w:rsidR="008D741A" w:rsidRDefault="008D741A" w:rsidP="00EC6874">
      <w:pPr>
        <w:rPr>
          <w:b/>
        </w:rPr>
      </w:pPr>
    </w:p>
    <w:p w:rsidR="00D25E3F" w:rsidRPr="00D25E3F" w:rsidRDefault="00D25E3F" w:rsidP="00EC6874">
      <w:pPr>
        <w:rPr>
          <w:b/>
        </w:rPr>
      </w:pPr>
      <w:r w:rsidRPr="00D25E3F">
        <w:rPr>
          <w:b/>
        </w:rPr>
        <w:t>Odpowiedź na pytanie 7</w:t>
      </w:r>
    </w:p>
    <w:p w:rsidR="00BD08EF" w:rsidRDefault="0041104A" w:rsidP="00BD08EF">
      <w:r>
        <w:t xml:space="preserve">TAK. </w:t>
      </w:r>
      <w:r w:rsidR="00BD08EF">
        <w:t>W Regulaminie</w:t>
      </w:r>
      <w:r>
        <w:t xml:space="preserve"> wyboru projektów </w:t>
      </w:r>
      <w:r w:rsidR="00BD08EF">
        <w:t xml:space="preserve">str. 29 - 30 wskazano zakres wsparcia zarówno nauczycieli, jak i dyrektorów i ich zastępców, który co do zasady </w:t>
      </w:r>
      <w:r w:rsidR="00E11514">
        <w:t xml:space="preserve">jest inny i </w:t>
      </w:r>
      <w:r w:rsidR="00BD08EF">
        <w:t>wskazano</w:t>
      </w:r>
      <w:r w:rsidR="00E11514">
        <w:t xml:space="preserve"> w nim</w:t>
      </w:r>
      <w:r w:rsidR="00BD08EF">
        <w:t xml:space="preserve"> na przygotowanie kadry zaradzającej szkołą do </w:t>
      </w:r>
      <w:r w:rsidR="00BD08EF">
        <w:t>tworzenia w swoich szkołach dogodnych warunków do realizacji innowacji pedagogicznych opartych nie tylko na poniższym schemacie, ale również takich działań innowacyjnych, które pozwolą testować rozwiązania przygotowujące uczniów do sprawnego funkcjonowania w świecie przyszłości ucząc ich samodzielności, odwagi w podejmowaniu decyzji, pewności siebie, pracy zespołowej, inicjatywności i dobrej organizacji.</w:t>
      </w:r>
    </w:p>
    <w:p w:rsidR="00BD08EF" w:rsidRDefault="00BD08EF" w:rsidP="00BD08EF">
      <w:r>
        <w:t>Kadra zarządzająca (dyrektor lub zastępca dyrektora szkoły) pełni kluczową rolę podczas realizacji projektu w szkole, w związku z czym powinna dołożyć wszelkich starań mających na celu zbudowanie w szkole pozytywnego klimatu dla zmiany w procesie kształcenia, dbanie o rozprzestrzenianie się dobrych praktyk wypracowanych w projekcie na inne klasy i innych nauczycieli oraz zapewnienie trwałości projektu poprzez utrwalenie w kulturze pracy szkoły wypracowanych praktyk.</w:t>
      </w:r>
    </w:p>
    <w:p w:rsidR="00B50989" w:rsidRDefault="00E11514">
      <w:r>
        <w:t xml:space="preserve">W związku z czym istnieje możliwość wprowadzania bloków/modułów tematycznych dedykowanych wyłącznie kadrze menadżerskiej szkoły w zakresie wskazanym </w:t>
      </w:r>
      <w:r w:rsidR="002A2830">
        <w:t>w Państwa pytaniu, przy założeni że wynikają one z</w:t>
      </w:r>
      <w:r w:rsidR="002A2830" w:rsidRPr="002A2830">
        <w:t xml:space="preserve"> przeprowadzonej diagnozy potrzeb dla tej grupy wsparcia.</w:t>
      </w:r>
    </w:p>
    <w:p w:rsidR="008D741A" w:rsidRDefault="008D741A" w:rsidP="0041104A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Pytanie 8 </w:t>
      </w:r>
    </w:p>
    <w:p w:rsidR="008D741A" w:rsidRDefault="008D741A" w:rsidP="008D741A">
      <w:pPr>
        <w:pStyle w:val="Default"/>
      </w:pPr>
    </w:p>
    <w:p w:rsidR="008D741A" w:rsidRDefault="008D741A" w:rsidP="008D741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Czy dopuszcza się opracowanie scenariuszy zajęć pozalekcyjnych z kształtowania kompetencji kluczowych uczniów (kompetencji uczenia się) przeznaczonych dla nauczycieli? Czy dopuszcza się prowadzenie pozalekcyjnych zajęć rozwijających kompetencje uczenia się uczniów a dopiero później poprowadzenie projektów edukacyjnych dla uczniów ? Czy koszt prowadzenia zajęć przez nauczycieli jest kosztem kwalifikowalnym oraz czy koszt prowadzenia projektów edukacyjnych przez nauczycieli jest kosztem kwalifikowalnym? Jeśli tak, to czy koszt wynagrodzenia nauczyciela zaangażowanego w projekt edukacyjny będzie finansowany poza limitem 10 tyś zł / projekt edukacyjny? </w:t>
      </w:r>
    </w:p>
    <w:p w:rsidR="008D741A" w:rsidRDefault="008D741A" w:rsidP="0041104A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41104A" w:rsidRPr="0041104A" w:rsidRDefault="00B50989" w:rsidP="004110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B50989">
        <w:rPr>
          <w:b/>
        </w:rPr>
        <w:t xml:space="preserve">Odpowiedź na pytanie 8 </w:t>
      </w:r>
    </w:p>
    <w:p w:rsidR="000D7423" w:rsidRPr="000D7423" w:rsidRDefault="000D7423" w:rsidP="000D7423">
      <w:pPr>
        <w:pStyle w:val="Akapitzlist"/>
        <w:numPr>
          <w:ilvl w:val="0"/>
          <w:numId w:val="4"/>
        </w:numPr>
      </w:pPr>
      <w:r>
        <w:t xml:space="preserve">Możliwość </w:t>
      </w:r>
      <w:r w:rsidR="00494746">
        <w:t>opracowania</w:t>
      </w:r>
      <w:r w:rsidRPr="000D7423">
        <w:t xml:space="preserve"> scenariuszy zajęć pozalekcyjnych może stanowić wydatek </w:t>
      </w:r>
      <w:r>
        <w:t>kwa</w:t>
      </w:r>
      <w:r w:rsidR="008169DB">
        <w:t>lifikowalny</w:t>
      </w:r>
      <w:r>
        <w:t>.</w:t>
      </w:r>
    </w:p>
    <w:p w:rsidR="005B6910" w:rsidRDefault="00D70FAE" w:rsidP="00255A34">
      <w:pPr>
        <w:pStyle w:val="Akapitzlist"/>
        <w:numPr>
          <w:ilvl w:val="0"/>
          <w:numId w:val="4"/>
        </w:numPr>
      </w:pPr>
      <w:r>
        <w:lastRenderedPageBreak/>
        <w:t xml:space="preserve">Zapisy Regulaminu wyboru projektu wskazują na minimalny schemat wdrażania innowacji pedagogicznej. </w:t>
      </w:r>
      <w:r w:rsidR="005B6910">
        <w:t>Zgodnie z zapisami Regulaminu wyboru projektów Wnioskodawca</w:t>
      </w:r>
      <w:r>
        <w:t xml:space="preserve"> może ten schemat wzbogacić o dodatkowe elementy</w:t>
      </w:r>
      <w:r w:rsidR="005B6910">
        <w:t xml:space="preserve">. Niemniej jednak muszą one wynikać z przedstawionej sytuacji problemowej oraz potrzeb potencjalnych uczestników projektu, którym zgodnie z zapisami przedmiotowego naboru stanowią nauczyciele i kadra zarządzająca, wspierająca i organizująca proces nauczania i to do nich musi zgodnie z zapisami Regulaminu wyboru projektów być skierowane wsparcie. Realizacja pozalekcyjnych zajęć dla uczniów nie jest </w:t>
      </w:r>
      <w:r w:rsidR="00C24230">
        <w:t>wykluczona</w:t>
      </w:r>
      <w:r w:rsidR="005B6910">
        <w:t xml:space="preserve"> niemniej jednak musiałaby zostać szczegółowo uzasadniona i wskazane w jaki sposób ich realizacja przyczyni się do realizacji celu przedmiotowego naboru</w:t>
      </w:r>
      <w:r w:rsidR="00255A34">
        <w:t>, którym</w:t>
      </w:r>
      <w:r w:rsidR="00255A34" w:rsidRPr="00255A34">
        <w:t xml:space="preserve"> jest rozwój kompetencji zawodowych nauczycieli do kształcenia zorientowanego na ucznia i opartego na efektach uczenia się na przykładzie umiejętności wielojęzyczności oraz w zakresie uczenia się poprzez realizację obligatoryjnego wsparcia wskazanego w bloku A</w:t>
      </w:r>
      <w:r w:rsidR="00255A34">
        <w:t>, B i C, a tym samym zapewnienie</w:t>
      </w:r>
      <w:r w:rsidR="00255A34" w:rsidRPr="00255A34">
        <w:t xml:space="preserve"> nauczycielom szerokiej ścieżki wsparcia szkoleniowo-doradczej, z uwzględnieniem przede wszystkim wizyt studyjnych, które powinny zainspirować ich do wprowadzenia zmian i stosowania nowych rozwiązań w swoich szkołach.</w:t>
      </w:r>
    </w:p>
    <w:p w:rsidR="000D7423" w:rsidRDefault="000D7423" w:rsidP="000D7423">
      <w:pPr>
        <w:pStyle w:val="Akapitzlist"/>
        <w:numPr>
          <w:ilvl w:val="0"/>
          <w:numId w:val="4"/>
        </w:numPr>
      </w:pPr>
      <w:r>
        <w:t xml:space="preserve">ION zaleca aby testowanie odbywało się w trakcie bieżącej pracy poszczególnych nauczycieli tj. w trakcie realizowanych zajęć w ramach podstawy programowej. </w:t>
      </w:r>
    </w:p>
    <w:p w:rsidR="0041104A" w:rsidRDefault="008826AD" w:rsidP="000D7423">
      <w:pPr>
        <w:pStyle w:val="Akapitzlist"/>
        <w:numPr>
          <w:ilvl w:val="0"/>
          <w:numId w:val="4"/>
        </w:numPr>
      </w:pPr>
      <w:r>
        <w:t>10 tysięcy złoty na szkołę jest to maksymalny limit jaki może zostać wydatkowany na realizację projektów edukacyjnych w danej s</w:t>
      </w:r>
      <w:r w:rsidR="00D70FAE">
        <w:t>zkole. Dodatkowo ION planując tą</w:t>
      </w:r>
      <w:r>
        <w:t xml:space="preserve"> formę działania brała pod uwagę wydatkowanie tych środków tylko na realizację samych projektów e</w:t>
      </w:r>
      <w:r w:rsidR="00D70FAE">
        <w:t>dukacyjnych.</w:t>
      </w:r>
      <w:r>
        <w:t xml:space="preserve"> </w:t>
      </w:r>
    </w:p>
    <w:p w:rsidR="008D741A" w:rsidRDefault="008D741A">
      <w:pPr>
        <w:rPr>
          <w:b/>
        </w:rPr>
      </w:pPr>
      <w:r>
        <w:rPr>
          <w:b/>
        </w:rPr>
        <w:t>Pytanie 9</w:t>
      </w:r>
    </w:p>
    <w:p w:rsidR="008D741A" w:rsidRPr="008D741A" w:rsidRDefault="008D741A" w:rsidP="008D741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8D741A">
        <w:rPr>
          <w:rFonts w:asciiTheme="minorHAnsi" w:hAnsiTheme="minorHAnsi" w:cstheme="minorBidi"/>
          <w:color w:val="auto"/>
          <w:sz w:val="22"/>
          <w:szCs w:val="22"/>
        </w:rPr>
        <w:t xml:space="preserve">Czy w ramach schematu - Blok F – inne formy wsparcia zaproponowane przez Wnioskodawcę- Wnioskodawca może wyposażyć nauczycieli w sprzęt/materiały dydaktyczne. </w:t>
      </w:r>
    </w:p>
    <w:p w:rsidR="008D741A" w:rsidRDefault="008D741A">
      <w:pPr>
        <w:rPr>
          <w:b/>
        </w:rPr>
      </w:pPr>
    </w:p>
    <w:p w:rsidR="0041104A" w:rsidRDefault="00153973">
      <w:pPr>
        <w:rPr>
          <w:b/>
        </w:rPr>
      </w:pPr>
      <w:r w:rsidRPr="00153973">
        <w:rPr>
          <w:b/>
        </w:rPr>
        <w:t xml:space="preserve">Odpowiedź na pytanie 9 </w:t>
      </w:r>
    </w:p>
    <w:p w:rsidR="00DF09F1" w:rsidRDefault="00DF09F1" w:rsidP="00DF09F1">
      <w:r>
        <w:t>ION zaznacza</w:t>
      </w:r>
      <w:r w:rsidR="00896FE5">
        <w:t>, że celem naboru jest rozwój kompetencji zawodowych nauczycieli do kształcenia zorientowanego na ucznia i opartego na efektach uczenia się na przykładzie umiejętności wielojęzyczności oraz w zakresie uczenia się</w:t>
      </w:r>
      <w:r w:rsidR="002B4039">
        <w:t xml:space="preserve"> poprzez realizację obligatoryjnego wsparcia wskazanego w bloku A, B i C</w:t>
      </w:r>
      <w:r w:rsidR="001F4A45">
        <w:t>, a tym samym</w:t>
      </w:r>
      <w:r w:rsidR="002B4039">
        <w:t xml:space="preserve"> zapewnieniu nauczycielom szerokiej ścieżki wsparcia szkoleniowo-doradczej, z uwzględnieniem przede wszystkim wizyt studyjnych, które powinny zainspirować ich do wprowadzenia zmian i stosowania nowych rozwiązań w swoich szkołach. </w:t>
      </w:r>
    </w:p>
    <w:p w:rsidR="00DF09F1" w:rsidRDefault="00DF09F1" w:rsidP="00DF09F1">
      <w:r>
        <w:t>Z tego względu zapisy</w:t>
      </w:r>
      <w:r w:rsidRPr="007B1544">
        <w:t xml:space="preserve"> Regulaminu wyboru projektów nie wskazują takiej formy wsparcia nauczycieli. Niemniej </w:t>
      </w:r>
      <w:r>
        <w:t xml:space="preserve">jednak </w:t>
      </w:r>
      <w:r w:rsidRPr="007B1544">
        <w:t xml:space="preserve">nie jest ona </w:t>
      </w:r>
      <w:r>
        <w:t>wykluczona</w:t>
      </w:r>
      <w:r w:rsidRPr="007B1544">
        <w:t>. Należy mieć na uwadze, że wniosek musi tworzyć logiczną całość. Konieczność objęcia wsparciem w takiej formie powinna wynikać z sytuacji problemowej oraz potrzeb pote</w:t>
      </w:r>
      <w:r>
        <w:t>ncjalnych uczestników projektu i będzie podlegała ocenie na etapie oceny formalno-merytorycznej w jaki sposób wyposażenie nauczycieli w sprzęt/materiały dydaktyczne przyczyni się do realizacji celu naboru.</w:t>
      </w:r>
    </w:p>
    <w:p w:rsidR="008D741A" w:rsidRDefault="008D741A">
      <w:pPr>
        <w:rPr>
          <w:b/>
        </w:rPr>
      </w:pPr>
      <w:r>
        <w:rPr>
          <w:b/>
        </w:rPr>
        <w:t>Pytanie 10</w:t>
      </w:r>
    </w:p>
    <w:p w:rsidR="008D741A" w:rsidRDefault="008D741A" w:rsidP="008D741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8D741A">
        <w:rPr>
          <w:rFonts w:asciiTheme="minorHAnsi" w:hAnsiTheme="minorHAnsi" w:cstheme="minorBidi"/>
          <w:color w:val="auto"/>
          <w:sz w:val="22"/>
          <w:szCs w:val="22"/>
        </w:rPr>
        <w:t xml:space="preserve">W etapie d) wdrożenie programu wsparcia doskonalenia zawodowego kadry szkół i placówek systemu oświaty, w regulaminie widnieje wskazanie, by: „Wnioskodawca w poszczególnych szkołach przeprowadzić schemat pilotażowo na mniejszej grupie nauczycieli (tj. podzielić grupę wsparcia planowaną do objęcia na dwie grupy – jedną część stanowią nauczyciele wytypowani do </w:t>
      </w:r>
      <w:r w:rsidRPr="008D741A">
        <w:rPr>
          <w:rFonts w:asciiTheme="minorHAnsi" w:hAnsiTheme="minorHAnsi" w:cstheme="minorBidi"/>
          <w:color w:val="auto"/>
          <w:sz w:val="22"/>
          <w:szCs w:val="22"/>
        </w:rPr>
        <w:lastRenderedPageBreak/>
        <w:t xml:space="preserve">przeprowadzenia pilotażu oraz drugą część stanowią pozostali nauczyciele biorący udział w projekcie), aby sprawdzić proces adaptacji zmian do realiów szkoły. W kolejnym etapie realizowałby wsparcie dla pozostałych nauczycieli z danej placówki nie objętych działaniem pilotażowym.” </w:t>
      </w:r>
    </w:p>
    <w:p w:rsidR="00132AFA" w:rsidRPr="008D741A" w:rsidRDefault="00132AFA" w:rsidP="008D741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132AFA">
        <w:rPr>
          <w:rFonts w:asciiTheme="minorHAnsi" w:hAnsiTheme="minorHAnsi" w:cstheme="minorBidi"/>
          <w:color w:val="auto"/>
          <w:sz w:val="22"/>
          <w:szCs w:val="22"/>
        </w:rPr>
        <w:t>Jak należy rozumieć ten zapis? Czy dopuszczalne jest, aby Wnioskodawca przeprowadził schemat pilotażowo w kilku wybranych szkołach i przeprowadził testowanie przyjętych założeń dot. wszystkich elementów programu, a następnie dokonał ewaluacji i wprowadził w programie zmiany, które zostaną uwzględnione we wdrażaniu w pozostałych szkołach? Opracowany program innowacji pedagogicznej z uwzględnieniem ewaluacji pilotażu będzie gotowym produktem do wdrożenia w pozostałych szkołach w ramach projektu oraz w innych projektach finansowanych z różnych źródeł. Czy rozumienie pilotażu w powyższy sposób jest właściwe?</w:t>
      </w:r>
    </w:p>
    <w:p w:rsidR="008D741A" w:rsidRDefault="008D741A" w:rsidP="008D741A">
      <w:pPr>
        <w:pStyle w:val="Default"/>
        <w:rPr>
          <w:sz w:val="23"/>
          <w:szCs w:val="23"/>
        </w:rPr>
      </w:pPr>
    </w:p>
    <w:p w:rsidR="0041104A" w:rsidRDefault="00153973">
      <w:pPr>
        <w:rPr>
          <w:b/>
        </w:rPr>
      </w:pPr>
      <w:r w:rsidRPr="00153973">
        <w:rPr>
          <w:b/>
        </w:rPr>
        <w:t>Odpowiedź na pytanie 10</w:t>
      </w:r>
    </w:p>
    <w:p w:rsidR="003F2248" w:rsidRDefault="00153973">
      <w:r>
        <w:t>Tak</w:t>
      </w:r>
      <w:r w:rsidR="003F2248">
        <w:t xml:space="preserve">, przedstawiony sposób rozumienia jest właściwy. W Regulaminie wyboru projektów wskazano tylko przykładowy sposób realizacji pilotażu w ramach projektu. Sposób realizacji pilotażu w ramach projektu zależy od Wnioskodawcy i posiadanego przez niego doświadczenia. </w:t>
      </w:r>
    </w:p>
    <w:p w:rsidR="008D741A" w:rsidRDefault="00132AFA">
      <w:pPr>
        <w:rPr>
          <w:b/>
        </w:rPr>
      </w:pPr>
      <w:r>
        <w:rPr>
          <w:b/>
        </w:rPr>
        <w:t>Pytanie 11</w:t>
      </w:r>
    </w:p>
    <w:p w:rsidR="00132AFA" w:rsidRPr="00132AFA" w:rsidRDefault="00132AFA" w:rsidP="00132AF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132AFA">
        <w:rPr>
          <w:rFonts w:asciiTheme="minorHAnsi" w:hAnsiTheme="minorHAnsi" w:cstheme="minorBidi"/>
          <w:color w:val="auto"/>
          <w:sz w:val="22"/>
          <w:szCs w:val="22"/>
        </w:rPr>
        <w:t xml:space="preserve">Czy działania określone w punkcie g) schematu wdrażania (upowszechnianie) stanowią wydatek kwalifikowalny w ramach kosztów bezpośrednich? </w:t>
      </w:r>
    </w:p>
    <w:p w:rsidR="003F2248" w:rsidRDefault="00115B18">
      <w:pPr>
        <w:rPr>
          <w:b/>
        </w:rPr>
      </w:pPr>
      <w:r>
        <w:rPr>
          <w:b/>
        </w:rPr>
        <w:br/>
      </w:r>
      <w:r w:rsidR="003F2248" w:rsidRPr="003F2248">
        <w:rPr>
          <w:b/>
        </w:rPr>
        <w:t>Odpowiedź na pytanie 11</w:t>
      </w:r>
    </w:p>
    <w:p w:rsidR="003F2248" w:rsidRDefault="003F2248">
      <w:r w:rsidRPr="00474EBE">
        <w:t>Tak w ramach tego samego projektu.</w:t>
      </w:r>
    </w:p>
    <w:p w:rsidR="00132AFA" w:rsidRPr="00132AFA" w:rsidRDefault="00132AFA">
      <w:pPr>
        <w:rPr>
          <w:b/>
        </w:rPr>
      </w:pPr>
      <w:r w:rsidRPr="00132AFA">
        <w:rPr>
          <w:b/>
        </w:rPr>
        <w:t>Pytanie 12</w:t>
      </w:r>
    </w:p>
    <w:p w:rsidR="00132AFA" w:rsidRPr="00132AFA" w:rsidRDefault="00132AFA" w:rsidP="00132AF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132AFA">
        <w:rPr>
          <w:rFonts w:asciiTheme="minorHAnsi" w:hAnsiTheme="minorHAnsi" w:cstheme="minorBidi"/>
          <w:color w:val="auto"/>
          <w:sz w:val="22"/>
          <w:szCs w:val="22"/>
        </w:rPr>
        <w:t xml:space="preserve">Czy w ramach punktu g) schematu wdrażania dopuszcza się szkolenia/warsztaty dla nauczycieli nie uczestniczący w projekcie? Szkolenia/warsztaty bazowałyby na wypracowanym modelu wdrażania. </w:t>
      </w:r>
    </w:p>
    <w:p w:rsidR="00132AFA" w:rsidRPr="00474EBE" w:rsidRDefault="00132AFA"/>
    <w:p w:rsidR="003F2248" w:rsidRDefault="003F2248">
      <w:pPr>
        <w:rPr>
          <w:b/>
        </w:rPr>
      </w:pPr>
      <w:r>
        <w:rPr>
          <w:b/>
        </w:rPr>
        <w:t>Odpowiedź na pytanie 12</w:t>
      </w:r>
    </w:p>
    <w:p w:rsidR="001C3E6B" w:rsidRDefault="003F2248">
      <w:r w:rsidRPr="003F2248">
        <w:t xml:space="preserve">Przygotowując założenia przedmiotowego naboru ION w ramach działań upowszechniających efekt zrealizowanego wsparcia nie </w:t>
      </w:r>
      <w:r w:rsidR="001C3E6B">
        <w:t xml:space="preserve">brała pod uwagę  </w:t>
      </w:r>
      <w:r w:rsidR="008169DB">
        <w:t>w</w:t>
      </w:r>
      <w:r w:rsidRPr="003F2248">
        <w:t>skazanych w pytaniu formach wspar</w:t>
      </w:r>
      <w:r>
        <w:t>cia tj. szkoleń/warsztatów</w:t>
      </w:r>
      <w:r w:rsidR="002E37D7">
        <w:t xml:space="preserve"> dla nauczycieli nieuczestniczących w projekcie</w:t>
      </w:r>
      <w:r>
        <w:t>. Wsparcie w ramach tego punktu nie powinno być wsparciem bezpośrednim</w:t>
      </w:r>
      <w:r w:rsidR="001C3E6B">
        <w:t xml:space="preserve"> wskazującym na konkretnych uczestników. Objęcie innych nauczycieli nie stanowiących grupy docelowej w projekcie mogłoby spowodować iż nauczyciele staliby się uczestnikami projektu, a co za tym idzie zobowiązani byliby do realizacji całej ścieżki wsparcia zaplanowanej w ramach punktu </w:t>
      </w:r>
      <w:r w:rsidR="008169DB">
        <w:t>„</w:t>
      </w:r>
      <w:r w:rsidR="001C3E6B">
        <w:t>a</w:t>
      </w:r>
      <w:r w:rsidR="008169DB">
        <w:t>”</w:t>
      </w:r>
      <w:r w:rsidR="001C3E6B">
        <w:t xml:space="preserve"> minimalnego schematu wsparcia.</w:t>
      </w:r>
    </w:p>
    <w:p w:rsidR="003F2248" w:rsidRDefault="001C3E6B">
      <w:r>
        <w:t xml:space="preserve">Formami jakie ION </w:t>
      </w:r>
      <w:r w:rsidR="002E37D7">
        <w:t>rekomenduje dla tej grupy nauczycieli są</w:t>
      </w:r>
      <w:r>
        <w:t xml:space="preserve"> np. spotkania podsumowujące/seminaria/konferencje/dni otwarte</w:t>
      </w:r>
      <w:r w:rsidR="003F2248">
        <w:t xml:space="preserve"> w szkole. </w:t>
      </w:r>
      <w:r>
        <w:t>Są to formy, które nie są ukierunkowane na wsparcie bezpośrednie.</w:t>
      </w:r>
      <w:r w:rsidR="003F2248">
        <w:t xml:space="preserve"> </w:t>
      </w:r>
    </w:p>
    <w:sectPr w:rsidR="003F2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179" w:rsidRDefault="00793179" w:rsidP="00D079FB">
      <w:pPr>
        <w:spacing w:after="0" w:line="240" w:lineRule="auto"/>
      </w:pPr>
      <w:r>
        <w:separator/>
      </w:r>
    </w:p>
  </w:endnote>
  <w:endnote w:type="continuationSeparator" w:id="0">
    <w:p w:rsidR="00793179" w:rsidRDefault="00793179" w:rsidP="00D07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179" w:rsidRDefault="00793179" w:rsidP="00D079FB">
      <w:pPr>
        <w:spacing w:after="0" w:line="240" w:lineRule="auto"/>
      </w:pPr>
      <w:r>
        <w:separator/>
      </w:r>
    </w:p>
  </w:footnote>
  <w:footnote w:type="continuationSeparator" w:id="0">
    <w:p w:rsidR="00793179" w:rsidRDefault="00793179" w:rsidP="00D07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BFF69E"/>
    <w:multiLevelType w:val="hybridMultilevel"/>
    <w:tmpl w:val="63EFAEC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10C093"/>
    <w:multiLevelType w:val="hybridMultilevel"/>
    <w:tmpl w:val="D72F8D4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797F4A9"/>
    <w:multiLevelType w:val="hybridMultilevel"/>
    <w:tmpl w:val="471822D1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7CD0D6"/>
    <w:multiLevelType w:val="hybridMultilevel"/>
    <w:tmpl w:val="9EC1AC9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876704B"/>
    <w:multiLevelType w:val="hybridMultilevel"/>
    <w:tmpl w:val="10FAABD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85FE1"/>
    <w:multiLevelType w:val="hybridMultilevel"/>
    <w:tmpl w:val="A4A849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D6253"/>
    <w:multiLevelType w:val="hybridMultilevel"/>
    <w:tmpl w:val="87369C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3E"/>
    <w:rsid w:val="000D7423"/>
    <w:rsid w:val="00115425"/>
    <w:rsid w:val="00115B18"/>
    <w:rsid w:val="00132AFA"/>
    <w:rsid w:val="00153973"/>
    <w:rsid w:val="001A1566"/>
    <w:rsid w:val="001A765E"/>
    <w:rsid w:val="001C3E6B"/>
    <w:rsid w:val="001F4A45"/>
    <w:rsid w:val="00255A34"/>
    <w:rsid w:val="00255F5F"/>
    <w:rsid w:val="00274748"/>
    <w:rsid w:val="002A2830"/>
    <w:rsid w:val="002B4039"/>
    <w:rsid w:val="002E37D7"/>
    <w:rsid w:val="002F5F19"/>
    <w:rsid w:val="00343F8C"/>
    <w:rsid w:val="003F2248"/>
    <w:rsid w:val="00403EBB"/>
    <w:rsid w:val="0041104A"/>
    <w:rsid w:val="00474EBE"/>
    <w:rsid w:val="00494746"/>
    <w:rsid w:val="0050540C"/>
    <w:rsid w:val="00597F03"/>
    <w:rsid w:val="005B5E29"/>
    <w:rsid w:val="005B6910"/>
    <w:rsid w:val="005B6FC8"/>
    <w:rsid w:val="006A03D9"/>
    <w:rsid w:val="00761F53"/>
    <w:rsid w:val="00793179"/>
    <w:rsid w:val="0079596D"/>
    <w:rsid w:val="007B1544"/>
    <w:rsid w:val="007D2570"/>
    <w:rsid w:val="008169DB"/>
    <w:rsid w:val="00820E23"/>
    <w:rsid w:val="008826AD"/>
    <w:rsid w:val="00896FE5"/>
    <w:rsid w:val="008D5457"/>
    <w:rsid w:val="008D741A"/>
    <w:rsid w:val="009E2652"/>
    <w:rsid w:val="00A1652F"/>
    <w:rsid w:val="00AE3D24"/>
    <w:rsid w:val="00AE5440"/>
    <w:rsid w:val="00B50989"/>
    <w:rsid w:val="00B7328B"/>
    <w:rsid w:val="00B83B9F"/>
    <w:rsid w:val="00BC07EE"/>
    <w:rsid w:val="00BC704A"/>
    <w:rsid w:val="00BD08EF"/>
    <w:rsid w:val="00C24230"/>
    <w:rsid w:val="00C261DC"/>
    <w:rsid w:val="00D079FB"/>
    <w:rsid w:val="00D25E3F"/>
    <w:rsid w:val="00D60D8D"/>
    <w:rsid w:val="00D70FAE"/>
    <w:rsid w:val="00DF09F1"/>
    <w:rsid w:val="00E06B64"/>
    <w:rsid w:val="00E1043E"/>
    <w:rsid w:val="00E10DF9"/>
    <w:rsid w:val="00E11514"/>
    <w:rsid w:val="00E34276"/>
    <w:rsid w:val="00E36E29"/>
    <w:rsid w:val="00EB1FB4"/>
    <w:rsid w:val="00EC4335"/>
    <w:rsid w:val="00EC6874"/>
    <w:rsid w:val="00EF3939"/>
    <w:rsid w:val="00F262E5"/>
    <w:rsid w:val="00F3698A"/>
    <w:rsid w:val="00F9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3BA0"/>
  <w15:chartTrackingRefBased/>
  <w15:docId w15:val="{A3254EAE-5506-43C8-A806-16A8444C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A15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9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9F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79F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C6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6</Pages>
  <Words>2603</Words>
  <Characters>15622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Majbańska-Konopińska</dc:creator>
  <cp:keywords/>
  <dc:description/>
  <cp:lastModifiedBy>Anna Kapela</cp:lastModifiedBy>
  <cp:revision>17</cp:revision>
  <dcterms:created xsi:type="dcterms:W3CDTF">2023-10-03T07:44:00Z</dcterms:created>
  <dcterms:modified xsi:type="dcterms:W3CDTF">2023-10-03T10:26:00Z</dcterms:modified>
</cp:coreProperties>
</file>