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F06E" w14:textId="77777777" w:rsidR="005555EC" w:rsidRDefault="00D62E25" w:rsidP="005555EC">
      <w:pPr>
        <w:ind w:left="141" w:hanging="425"/>
        <w:jc w:val="right"/>
        <w:rPr>
          <w:rFonts w:asciiTheme="minorHAnsi" w:hAnsiTheme="minorHAnsi" w:cstheme="minorHAnsi"/>
          <w:sz w:val="18"/>
        </w:rPr>
      </w:pPr>
      <w:r w:rsidRPr="00D62E25">
        <w:rPr>
          <w:rFonts w:asciiTheme="minorHAnsi" w:hAnsiTheme="minorHAnsi" w:cstheme="minorHAnsi"/>
          <w:sz w:val="18"/>
        </w:rPr>
        <w:t xml:space="preserve">Załącznik nr 3 do Regulaminu wyboru projektów </w:t>
      </w:r>
    </w:p>
    <w:p w14:paraId="6B12B83C" w14:textId="60B31678" w:rsidR="005555EC" w:rsidRPr="005555EC" w:rsidRDefault="005555EC" w:rsidP="005555EC">
      <w:pPr>
        <w:ind w:left="141" w:hanging="425"/>
        <w:jc w:val="right"/>
        <w:rPr>
          <w:rFonts w:asciiTheme="minorHAnsi" w:hAnsiTheme="minorHAnsi" w:cstheme="minorHAnsi"/>
          <w:sz w:val="18"/>
        </w:rPr>
      </w:pPr>
      <w:r w:rsidRPr="005555EC">
        <w:rPr>
          <w:rFonts w:asciiTheme="minorHAnsi" w:hAnsiTheme="minorHAnsi" w:cstheme="minorHAnsi"/>
          <w:sz w:val="18"/>
        </w:rPr>
        <w:t>w ramach naboru nr FEWM.01.03-IZ.00-001/24</w:t>
      </w:r>
    </w:p>
    <w:p w14:paraId="58495D94" w14:textId="4832D21A" w:rsidR="00D62E25" w:rsidRPr="00D62E25" w:rsidRDefault="005555EC" w:rsidP="005555EC">
      <w:pPr>
        <w:ind w:left="141" w:hanging="425"/>
        <w:jc w:val="right"/>
        <w:rPr>
          <w:rFonts w:asciiTheme="minorHAnsi" w:hAnsiTheme="minorHAnsi" w:cstheme="minorHAnsi"/>
          <w:sz w:val="18"/>
        </w:rPr>
      </w:pPr>
      <w:r w:rsidRPr="005555EC">
        <w:rPr>
          <w:rFonts w:asciiTheme="minorHAnsi" w:hAnsiTheme="minorHAnsi" w:cstheme="minorHAnsi"/>
          <w:sz w:val="18"/>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1786807"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w:t>
            </w:r>
            <w:r w:rsidRPr="00FA4F1D">
              <w:rPr>
                <w:sz w:val="18"/>
                <w:szCs w:val="18"/>
              </w:rPr>
              <w:lastRenderedPageBreak/>
              <w:t>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w:t>
            </w:r>
            <w:r w:rsidR="00480F7F" w:rsidRPr="00750EE0">
              <w:rPr>
                <w:sz w:val="18"/>
                <w:szCs w:val="18"/>
              </w:rPr>
              <w:lastRenderedPageBreak/>
              <w:t>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13002D37" w:rsidR="00480F7F" w:rsidRPr="00DF08AB" w:rsidRDefault="00CC575A" w:rsidP="00301705">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3B5C0F"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636E4AE" w14:textId="436D239A" w:rsidR="00CC575A" w:rsidRPr="00DF08AB" w:rsidRDefault="003B5C0F" w:rsidP="00301705">
            <w:pPr>
              <w:rPr>
                <w:sz w:val="18"/>
                <w:szCs w:val="18"/>
              </w:rPr>
            </w:pPr>
            <w:hyperlink r:id="rId11" w:history="1">
              <w:r w:rsidR="003C77EB" w:rsidRPr="00DF512F">
                <w:rPr>
                  <w:rStyle w:val="Hipercze"/>
                  <w:sz w:val="18"/>
                  <w:szCs w:val="18"/>
                </w:rPr>
                <w:t>https://uokik.gov.pl/nowe-zasady-pomocy-de-minimis</w:t>
              </w:r>
            </w:hyperlink>
            <w:r w:rsidR="003C77EB">
              <w:rPr>
                <w:sz w:val="18"/>
                <w:szCs w:val="18"/>
              </w:rPr>
              <w:t xml:space="preserve"> </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4B258754"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9C58445"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w:t>
            </w:r>
            <w:r w:rsidRPr="005B5DE6">
              <w:rPr>
                <w:sz w:val="18"/>
                <w:szCs w:val="18"/>
              </w:rPr>
              <w:lastRenderedPageBreak/>
              <w:t>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685EACDE" w14:textId="77777777" w:rsidR="009B47CD" w:rsidRDefault="0044357A" w:rsidP="00EF4CCE">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514B7997" w14:textId="0BD7943D" w:rsidR="003C7E85" w:rsidRPr="003C7E85" w:rsidRDefault="003C7E85" w:rsidP="003C7E85">
            <w:pPr>
              <w:pStyle w:val="Akapitzlist"/>
              <w:ind w:left="37"/>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9703458"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732E43" w14:paraId="6CFA9A59" w14:textId="77777777" w:rsidTr="00301705">
        <w:trPr>
          <w:trHeight w:val="2468"/>
        </w:trPr>
        <w:tc>
          <w:tcPr>
            <w:tcW w:w="567" w:type="dxa"/>
          </w:tcPr>
          <w:p w14:paraId="5D23488C" w14:textId="68ECBE06" w:rsidR="00732E43" w:rsidRDefault="00732E43" w:rsidP="00301705">
            <w:pPr>
              <w:rPr>
                <w:sz w:val="18"/>
                <w:szCs w:val="18"/>
              </w:rPr>
            </w:pPr>
            <w:r>
              <w:rPr>
                <w:sz w:val="18"/>
                <w:szCs w:val="18"/>
              </w:rPr>
              <w:lastRenderedPageBreak/>
              <w:t>15.</w:t>
            </w:r>
          </w:p>
        </w:tc>
        <w:tc>
          <w:tcPr>
            <w:tcW w:w="3633" w:type="dxa"/>
          </w:tcPr>
          <w:p w14:paraId="2DA308FD" w14:textId="708FC0E8" w:rsidR="00732E43" w:rsidRDefault="00732E43" w:rsidP="00301705">
            <w:pPr>
              <w:rPr>
                <w:sz w:val="18"/>
                <w:szCs w:val="18"/>
              </w:rPr>
            </w:pPr>
            <w:r>
              <w:rPr>
                <w:sz w:val="18"/>
                <w:szCs w:val="18"/>
              </w:rPr>
              <w:t>Dokument potwierdzający p</w:t>
            </w:r>
            <w:r w:rsidRPr="00732E43">
              <w:rPr>
                <w:sz w:val="18"/>
                <w:szCs w:val="18"/>
              </w:rPr>
              <w:t>rowadzenie Centrum Transferu Technologii (CTT)</w:t>
            </w:r>
          </w:p>
        </w:tc>
        <w:tc>
          <w:tcPr>
            <w:tcW w:w="1896" w:type="dxa"/>
          </w:tcPr>
          <w:p w14:paraId="629C9B7D" w14:textId="77823AB6" w:rsidR="00732E43" w:rsidRPr="005B5DE6" w:rsidRDefault="00732E43" w:rsidP="00837F9D">
            <w:pPr>
              <w:rPr>
                <w:sz w:val="18"/>
                <w:szCs w:val="18"/>
              </w:rPr>
            </w:pPr>
            <w:r w:rsidRPr="00CC568A">
              <w:rPr>
                <w:sz w:val="18"/>
              </w:rPr>
              <w:t>Dokument własny Wnioskodawcy</w:t>
            </w:r>
          </w:p>
        </w:tc>
        <w:tc>
          <w:tcPr>
            <w:tcW w:w="1701" w:type="dxa"/>
          </w:tcPr>
          <w:p w14:paraId="2D05F27D" w14:textId="52DAC136" w:rsidR="00732E43" w:rsidRPr="005B5DE6" w:rsidRDefault="00732E43" w:rsidP="00837F9D">
            <w:pPr>
              <w:rPr>
                <w:sz w:val="18"/>
                <w:szCs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3261" w:type="dxa"/>
          </w:tcPr>
          <w:p w14:paraId="417E07D2" w14:textId="6951CAE9" w:rsidR="00732E43" w:rsidRPr="00AC0967" w:rsidRDefault="00732E43" w:rsidP="00E127F5">
            <w:pPr>
              <w:pStyle w:val="Akapitzlist"/>
              <w:numPr>
                <w:ilvl w:val="0"/>
                <w:numId w:val="28"/>
              </w:numPr>
              <w:ind w:left="176" w:hanging="176"/>
              <w:rPr>
                <w:rFonts w:asciiTheme="minorHAnsi" w:hAnsiTheme="minorHAnsi" w:cstheme="minorHAnsi"/>
                <w:sz w:val="18"/>
                <w:szCs w:val="22"/>
              </w:rPr>
            </w:pPr>
            <w:r w:rsidRPr="002F489E">
              <w:rPr>
                <w:sz w:val="18"/>
                <w:szCs w:val="18"/>
              </w:rPr>
              <w:t>Dokument dostarczany jest przez Wnioskodawcę w celu</w:t>
            </w:r>
            <w:r>
              <w:rPr>
                <w:sz w:val="18"/>
                <w:szCs w:val="18"/>
              </w:rPr>
              <w:t xml:space="preserve"> potwierdzenia </w:t>
            </w:r>
            <w:r w:rsidRPr="00732E43">
              <w:rPr>
                <w:sz w:val="18"/>
                <w:szCs w:val="18"/>
              </w:rPr>
              <w:t>posiadani</w:t>
            </w:r>
            <w:r w:rsidR="00AC0967">
              <w:rPr>
                <w:sz w:val="18"/>
                <w:szCs w:val="18"/>
              </w:rPr>
              <w:t>a</w:t>
            </w:r>
            <w:r w:rsidRPr="00732E43">
              <w:rPr>
                <w:sz w:val="18"/>
                <w:szCs w:val="18"/>
              </w:rPr>
              <w:t xml:space="preserve"> w swojej strukturze organizacyjnej komórki ds. współpracy z biznesem wraz z informacją, kiedy została utworzona</w:t>
            </w:r>
            <w:r w:rsidR="00AC0967">
              <w:rPr>
                <w:sz w:val="18"/>
                <w:szCs w:val="18"/>
              </w:rPr>
              <w:t>,</w:t>
            </w:r>
          </w:p>
          <w:p w14:paraId="385DD277" w14:textId="6970107B" w:rsidR="00AC0967" w:rsidRPr="00732E43" w:rsidRDefault="00AC0967" w:rsidP="00E127F5">
            <w:pPr>
              <w:pStyle w:val="Akapitzlist"/>
              <w:numPr>
                <w:ilvl w:val="0"/>
                <w:numId w:val="28"/>
              </w:numPr>
              <w:ind w:left="176" w:hanging="176"/>
              <w:rPr>
                <w:rFonts w:asciiTheme="minorHAnsi" w:hAnsiTheme="minorHAnsi" w:cstheme="minorHAnsi"/>
                <w:sz w:val="18"/>
                <w:szCs w:val="22"/>
              </w:rPr>
            </w:pPr>
            <w:r>
              <w:rPr>
                <w:sz w:val="18"/>
                <w:szCs w:val="18"/>
              </w:rPr>
              <w:t xml:space="preserve">Dokument dostarczany jest także w celu </w:t>
            </w:r>
            <w:r w:rsidRPr="00AC0967">
              <w:rPr>
                <w:sz w:val="18"/>
                <w:szCs w:val="18"/>
              </w:rPr>
              <w:t>otrzymania punktów w ramach kryterium</w:t>
            </w:r>
            <w:r>
              <w:rPr>
                <w:sz w:val="18"/>
                <w:szCs w:val="18"/>
              </w:rPr>
              <w:t xml:space="preserve"> nr 27 „</w:t>
            </w:r>
            <w:r w:rsidRPr="00AC0967">
              <w:rPr>
                <w:sz w:val="18"/>
                <w:szCs w:val="18"/>
              </w:rPr>
              <w:t>Okres działalności CTT</w:t>
            </w:r>
            <w:r>
              <w:rPr>
                <w:sz w:val="18"/>
                <w:szCs w:val="18"/>
              </w:rPr>
              <w:t>”</w:t>
            </w:r>
          </w:p>
          <w:p w14:paraId="58346459" w14:textId="1689CAAC" w:rsidR="00732E43" w:rsidRPr="00CF34BA" w:rsidRDefault="00732E43" w:rsidP="00E127F5">
            <w:pPr>
              <w:pStyle w:val="Akapitzlist"/>
              <w:numPr>
                <w:ilvl w:val="0"/>
                <w:numId w:val="28"/>
              </w:numPr>
              <w:ind w:left="176" w:hanging="176"/>
              <w:rPr>
                <w:rFonts w:asciiTheme="minorHAnsi" w:hAnsiTheme="minorHAnsi" w:cstheme="minorHAnsi"/>
                <w:sz w:val="18"/>
                <w:szCs w:val="22"/>
              </w:rPr>
            </w:pPr>
            <w:r w:rsidRPr="002F489E">
              <w:rPr>
                <w:sz w:val="18"/>
                <w:szCs w:val="18"/>
                <w:lang w:eastAsia="pl-PL"/>
              </w:rPr>
              <w:t>Brak dokument</w:t>
            </w:r>
            <w:r w:rsidR="00AC0967">
              <w:rPr>
                <w:sz w:val="18"/>
                <w:szCs w:val="18"/>
                <w:lang w:eastAsia="pl-PL"/>
              </w:rPr>
              <w:t>u</w:t>
            </w:r>
            <w:r w:rsidRPr="002F489E">
              <w:rPr>
                <w:sz w:val="18"/>
                <w:szCs w:val="18"/>
                <w:lang w:eastAsia="pl-PL"/>
              </w:rPr>
              <w:t xml:space="preserve"> skutkuje negatywną oceną projektu.</w:t>
            </w:r>
          </w:p>
        </w:tc>
      </w:tr>
      <w:tr w:rsidR="00AC0967" w14:paraId="441D20EE" w14:textId="77777777" w:rsidTr="00301705">
        <w:trPr>
          <w:trHeight w:val="2468"/>
        </w:trPr>
        <w:tc>
          <w:tcPr>
            <w:tcW w:w="567" w:type="dxa"/>
          </w:tcPr>
          <w:p w14:paraId="73CC6CDE" w14:textId="0ED24907" w:rsidR="00AC0967" w:rsidRDefault="00AC0967" w:rsidP="00AC0967">
            <w:pPr>
              <w:rPr>
                <w:sz w:val="18"/>
                <w:szCs w:val="18"/>
              </w:rPr>
            </w:pPr>
            <w:r>
              <w:rPr>
                <w:sz w:val="18"/>
                <w:szCs w:val="18"/>
              </w:rPr>
              <w:t>16.</w:t>
            </w:r>
          </w:p>
        </w:tc>
        <w:tc>
          <w:tcPr>
            <w:tcW w:w="3633" w:type="dxa"/>
          </w:tcPr>
          <w:p w14:paraId="047979F6" w14:textId="34D45133" w:rsidR="00AC0967" w:rsidRDefault="00AC0967" w:rsidP="00AC0967">
            <w:pPr>
              <w:rPr>
                <w:sz w:val="18"/>
                <w:szCs w:val="18"/>
              </w:rPr>
            </w:pPr>
            <w:r w:rsidRPr="00C815FB">
              <w:rPr>
                <w:sz w:val="18"/>
                <w:szCs w:val="18"/>
              </w:rPr>
              <w:t>Dokumenty potwierdzające przeprowadzoną analizę popytu</w:t>
            </w:r>
            <w:r>
              <w:rPr>
                <w:sz w:val="18"/>
                <w:szCs w:val="18"/>
              </w:rPr>
              <w:t xml:space="preserve"> na nowe/ulepszone usługi CTT</w:t>
            </w:r>
            <w:r w:rsidRPr="00C815FB">
              <w:rPr>
                <w:sz w:val="18"/>
                <w:szCs w:val="18"/>
              </w:rPr>
              <w:t xml:space="preserve">, </w:t>
            </w:r>
          </w:p>
        </w:tc>
        <w:tc>
          <w:tcPr>
            <w:tcW w:w="1896" w:type="dxa"/>
          </w:tcPr>
          <w:p w14:paraId="5721DA76" w14:textId="77777777" w:rsidR="00AC0967" w:rsidRPr="00C815FB" w:rsidRDefault="00AC0967" w:rsidP="00AC0967">
            <w:pPr>
              <w:pStyle w:val="Akapitzlist"/>
              <w:numPr>
                <w:ilvl w:val="0"/>
                <w:numId w:val="28"/>
              </w:numPr>
              <w:ind w:left="90" w:hanging="141"/>
              <w:rPr>
                <w:sz w:val="18"/>
              </w:rPr>
            </w:pPr>
            <w:r w:rsidRPr="00C815FB">
              <w:rPr>
                <w:sz w:val="18"/>
              </w:rPr>
              <w:t>Dokument własny Wnioskodawcy</w:t>
            </w:r>
          </w:p>
          <w:p w14:paraId="434888D7" w14:textId="48C6B41D" w:rsidR="00AC0967" w:rsidRPr="005B5DE6" w:rsidRDefault="00AC0967" w:rsidP="00AC0967">
            <w:pPr>
              <w:pStyle w:val="Akapitzlist"/>
              <w:numPr>
                <w:ilvl w:val="0"/>
                <w:numId w:val="28"/>
              </w:numPr>
              <w:ind w:left="90" w:hanging="141"/>
              <w:rPr>
                <w:sz w:val="18"/>
                <w:szCs w:val="18"/>
              </w:rPr>
            </w:pPr>
            <w:r w:rsidRPr="00C815FB">
              <w:rPr>
                <w:sz w:val="18"/>
              </w:rPr>
              <w:t>Dokument zewnętrzny</w:t>
            </w:r>
          </w:p>
        </w:tc>
        <w:tc>
          <w:tcPr>
            <w:tcW w:w="1701" w:type="dxa"/>
          </w:tcPr>
          <w:p w14:paraId="50B67BF8" w14:textId="09F88ECF" w:rsidR="00AC0967" w:rsidRPr="005B5DE6" w:rsidRDefault="00AC0967" w:rsidP="00AC0967">
            <w:pPr>
              <w:rPr>
                <w:sz w:val="18"/>
                <w:szCs w:val="18"/>
              </w:rPr>
            </w:pPr>
            <w:r w:rsidRPr="00C815FB">
              <w:rPr>
                <w:sz w:val="18"/>
                <w:szCs w:val="18"/>
              </w:rPr>
              <w:t>Załącznik składany jest przez system WOD2021. Podpisanie dokumentu nie jest wymagane.</w:t>
            </w:r>
          </w:p>
        </w:tc>
        <w:tc>
          <w:tcPr>
            <w:tcW w:w="3261" w:type="dxa"/>
          </w:tcPr>
          <w:p w14:paraId="0F09E3D0" w14:textId="1044E984" w:rsidR="00AC0967" w:rsidRPr="00AC0967" w:rsidRDefault="00AC0967" w:rsidP="00AC0967">
            <w:pPr>
              <w:pStyle w:val="Akapitzlist"/>
              <w:numPr>
                <w:ilvl w:val="0"/>
                <w:numId w:val="28"/>
              </w:numPr>
              <w:ind w:left="176" w:hanging="176"/>
              <w:rPr>
                <w:rFonts w:asciiTheme="minorHAnsi" w:hAnsiTheme="minorHAnsi" w:cstheme="minorHAnsi"/>
                <w:sz w:val="18"/>
                <w:szCs w:val="22"/>
              </w:rPr>
            </w:pPr>
            <w:r w:rsidRPr="00C815FB">
              <w:rPr>
                <w:sz w:val="18"/>
              </w:rPr>
              <w:t>Dokumenty dostarczane przez Wnioskodawcę w celu udokumentowania opisanej w pkt. 2.2 Biznes Planu analizy popytu na usługi</w:t>
            </w:r>
            <w:r>
              <w:rPr>
                <w:sz w:val="18"/>
              </w:rPr>
              <w:t xml:space="preserve"> CTT, które powstaną lub zostaną ulepszone w wyniku realizacji projektu</w:t>
            </w:r>
            <w:r w:rsidRPr="00C815FB">
              <w:rPr>
                <w:sz w:val="18"/>
              </w:rPr>
              <w:t>, tj.: listy intencyjne, badania, analizy: własne, zlecone lub ogólnodostępne.</w:t>
            </w:r>
          </w:p>
          <w:p w14:paraId="03BEA719" w14:textId="097563FB" w:rsidR="00AC0967" w:rsidRPr="00CF34BA" w:rsidRDefault="00AC0967" w:rsidP="00AC0967">
            <w:pPr>
              <w:pStyle w:val="Akapitzlist"/>
              <w:numPr>
                <w:ilvl w:val="0"/>
                <w:numId w:val="28"/>
              </w:numPr>
              <w:ind w:left="176" w:hanging="176"/>
              <w:rPr>
                <w:rFonts w:asciiTheme="minorHAnsi" w:hAnsiTheme="minorHAnsi" w:cstheme="minorHAnsi"/>
                <w:sz w:val="18"/>
                <w:szCs w:val="22"/>
              </w:rPr>
            </w:pPr>
            <w:r w:rsidRPr="002F489E">
              <w:rPr>
                <w:sz w:val="18"/>
                <w:szCs w:val="18"/>
                <w:lang w:eastAsia="pl-PL"/>
              </w:rPr>
              <w:t>Brak dokumentów skutkuje negatywną oceną projektu.</w:t>
            </w:r>
          </w:p>
        </w:tc>
      </w:tr>
      <w:tr w:rsidR="00732E43" w14:paraId="769B0E8E" w14:textId="77777777" w:rsidTr="00301705">
        <w:trPr>
          <w:trHeight w:val="2468"/>
        </w:trPr>
        <w:tc>
          <w:tcPr>
            <w:tcW w:w="567" w:type="dxa"/>
          </w:tcPr>
          <w:p w14:paraId="436415CD" w14:textId="2D65F201" w:rsidR="00732E43" w:rsidRDefault="00F030F6" w:rsidP="00301705">
            <w:pPr>
              <w:rPr>
                <w:sz w:val="18"/>
                <w:szCs w:val="18"/>
              </w:rPr>
            </w:pPr>
            <w:r>
              <w:rPr>
                <w:sz w:val="18"/>
                <w:szCs w:val="18"/>
              </w:rPr>
              <w:t>17.</w:t>
            </w:r>
          </w:p>
        </w:tc>
        <w:tc>
          <w:tcPr>
            <w:tcW w:w="3633" w:type="dxa"/>
          </w:tcPr>
          <w:p w14:paraId="71A5381B" w14:textId="7A60076F" w:rsidR="00732E43" w:rsidRDefault="00AC0967" w:rsidP="00301705">
            <w:pPr>
              <w:rPr>
                <w:sz w:val="18"/>
                <w:szCs w:val="18"/>
              </w:rPr>
            </w:pPr>
            <w:r>
              <w:rPr>
                <w:sz w:val="18"/>
                <w:szCs w:val="18"/>
              </w:rPr>
              <w:t>Analiza istniejących zasobów</w:t>
            </w:r>
          </w:p>
        </w:tc>
        <w:tc>
          <w:tcPr>
            <w:tcW w:w="1896" w:type="dxa"/>
          </w:tcPr>
          <w:p w14:paraId="69B952A4" w14:textId="77777777" w:rsidR="00F030F6" w:rsidRPr="00F030F6" w:rsidRDefault="00F030F6" w:rsidP="00F030F6">
            <w:pPr>
              <w:rPr>
                <w:sz w:val="18"/>
              </w:rPr>
            </w:pPr>
            <w:r w:rsidRPr="00F030F6">
              <w:rPr>
                <w:sz w:val="18"/>
              </w:rPr>
              <w:t>Dokument własny Wnioskodawcy</w:t>
            </w:r>
          </w:p>
          <w:p w14:paraId="6A664D75" w14:textId="77777777" w:rsidR="00732E43" w:rsidRPr="005B5DE6" w:rsidRDefault="00732E43" w:rsidP="00837F9D">
            <w:pPr>
              <w:rPr>
                <w:sz w:val="18"/>
                <w:szCs w:val="18"/>
              </w:rPr>
            </w:pPr>
          </w:p>
        </w:tc>
        <w:tc>
          <w:tcPr>
            <w:tcW w:w="1701" w:type="dxa"/>
          </w:tcPr>
          <w:p w14:paraId="71B65FD6" w14:textId="08BEB72B" w:rsidR="00732E43" w:rsidRPr="005B5DE6" w:rsidRDefault="00F030F6" w:rsidP="00837F9D">
            <w:pPr>
              <w:rPr>
                <w:sz w:val="18"/>
                <w:szCs w:val="18"/>
              </w:rPr>
            </w:pPr>
            <w:r w:rsidRPr="00C815FB">
              <w:rPr>
                <w:sz w:val="18"/>
                <w:szCs w:val="18"/>
              </w:rPr>
              <w:t>Załącznik składany jest przez system WOD2021. Podpisanie dokumentu nie jest wymagane.</w:t>
            </w:r>
          </w:p>
        </w:tc>
        <w:tc>
          <w:tcPr>
            <w:tcW w:w="3261" w:type="dxa"/>
          </w:tcPr>
          <w:p w14:paraId="68BDB7A0" w14:textId="77777777" w:rsidR="00F030F6" w:rsidRDefault="00F030F6" w:rsidP="00E127F5">
            <w:pPr>
              <w:pStyle w:val="Akapitzlist"/>
              <w:numPr>
                <w:ilvl w:val="0"/>
                <w:numId w:val="28"/>
              </w:numPr>
              <w:ind w:left="176" w:hanging="176"/>
              <w:rPr>
                <w:rFonts w:asciiTheme="minorHAnsi" w:hAnsiTheme="minorHAnsi" w:cstheme="minorHAnsi"/>
                <w:sz w:val="18"/>
                <w:szCs w:val="22"/>
              </w:rPr>
            </w:pPr>
            <w:r w:rsidRPr="00F030F6">
              <w:rPr>
                <w:rFonts w:asciiTheme="minorHAnsi" w:hAnsiTheme="minorHAnsi" w:cstheme="minorHAnsi"/>
                <w:sz w:val="18"/>
                <w:szCs w:val="22"/>
              </w:rPr>
              <w:t>Dokument dostarczany jest przez Wnioskodawcę</w:t>
            </w:r>
            <w:r>
              <w:rPr>
                <w:rFonts w:asciiTheme="minorHAnsi" w:hAnsiTheme="minorHAnsi" w:cstheme="minorHAnsi"/>
                <w:sz w:val="18"/>
                <w:szCs w:val="22"/>
              </w:rPr>
              <w:t xml:space="preserve"> w przypadku planowanego zakupu wyposażenia w ramach projektu;</w:t>
            </w:r>
          </w:p>
          <w:p w14:paraId="5AF19A20" w14:textId="53E4988C" w:rsidR="00732E43" w:rsidRPr="00F030F6" w:rsidRDefault="00F030F6" w:rsidP="00F030F6">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 xml:space="preserve">Dokument powinien zawierać analizę, która wykaże, iż Wnioskodawca nie posiada </w:t>
            </w:r>
            <w:r w:rsidRPr="00F030F6">
              <w:rPr>
                <w:rFonts w:asciiTheme="minorHAnsi" w:hAnsiTheme="minorHAnsi" w:cstheme="minorHAnsi"/>
                <w:sz w:val="18"/>
                <w:szCs w:val="22"/>
              </w:rPr>
              <w:t>wystarczających zasobów do stworzenia nowych i/lub ulepszenia istniejących usług</w:t>
            </w:r>
            <w:r w:rsidR="00F804DD">
              <w:rPr>
                <w:rFonts w:asciiTheme="minorHAnsi" w:hAnsiTheme="minorHAnsi" w:cstheme="minorHAnsi"/>
                <w:sz w:val="18"/>
                <w:szCs w:val="22"/>
              </w:rPr>
              <w:t>;</w:t>
            </w:r>
          </w:p>
          <w:p w14:paraId="7C8788E1" w14:textId="7B1F4376" w:rsidR="00F030F6" w:rsidRPr="00CF34BA" w:rsidRDefault="00F804DD" w:rsidP="00E127F5">
            <w:pPr>
              <w:pStyle w:val="Akapitzlist"/>
              <w:numPr>
                <w:ilvl w:val="0"/>
                <w:numId w:val="28"/>
              </w:numPr>
              <w:ind w:left="176" w:hanging="176"/>
              <w:rPr>
                <w:rFonts w:asciiTheme="minorHAnsi" w:hAnsiTheme="minorHAnsi" w:cstheme="minorHAnsi"/>
                <w:sz w:val="18"/>
                <w:szCs w:val="22"/>
              </w:rPr>
            </w:pPr>
            <w:r>
              <w:rPr>
                <w:sz w:val="18"/>
                <w:szCs w:val="18"/>
                <w:lang w:eastAsia="pl-PL"/>
              </w:rPr>
              <w:t>W</w:t>
            </w:r>
            <w:r w:rsidR="00F030F6">
              <w:rPr>
                <w:sz w:val="18"/>
                <w:szCs w:val="18"/>
                <w:lang w:eastAsia="pl-PL"/>
              </w:rPr>
              <w:t xml:space="preserve"> przypadku projektów, w których zaplanowano zakup wyposażenia)</w:t>
            </w:r>
            <w:r w:rsidR="00F030F6" w:rsidRPr="002F489E">
              <w:rPr>
                <w:sz w:val="18"/>
                <w:szCs w:val="18"/>
                <w:lang w:eastAsia="pl-PL"/>
              </w:rPr>
              <w:t>.</w:t>
            </w:r>
            <w:r w:rsidR="00F030F6">
              <w:rPr>
                <w:sz w:val="18"/>
                <w:szCs w:val="18"/>
                <w:lang w:eastAsia="pl-PL"/>
              </w:rPr>
              <w:t xml:space="preserve"> b</w:t>
            </w:r>
            <w:r w:rsidR="00F030F6" w:rsidRPr="002F489E">
              <w:rPr>
                <w:sz w:val="18"/>
                <w:szCs w:val="18"/>
                <w:lang w:eastAsia="pl-PL"/>
              </w:rPr>
              <w:t>rak dokument</w:t>
            </w:r>
            <w:r w:rsidR="00F030F6">
              <w:rPr>
                <w:sz w:val="18"/>
                <w:szCs w:val="18"/>
                <w:lang w:eastAsia="pl-PL"/>
              </w:rPr>
              <w:t>u</w:t>
            </w:r>
            <w:r w:rsidR="00F030F6" w:rsidRPr="002F489E">
              <w:rPr>
                <w:sz w:val="18"/>
                <w:szCs w:val="18"/>
                <w:lang w:eastAsia="pl-PL"/>
              </w:rPr>
              <w:t xml:space="preserve"> skutkuje negatywną oceną projektu</w:t>
            </w:r>
            <w:r w:rsidR="00F030F6">
              <w:rPr>
                <w:sz w:val="18"/>
                <w:szCs w:val="18"/>
                <w:lang w:eastAsia="pl-PL"/>
              </w:rPr>
              <w:t>.</w:t>
            </w:r>
          </w:p>
        </w:tc>
      </w:tr>
      <w:tr w:rsidR="00732E43" w14:paraId="5BBCBBC6" w14:textId="77777777" w:rsidTr="00301705">
        <w:trPr>
          <w:trHeight w:val="2468"/>
        </w:trPr>
        <w:tc>
          <w:tcPr>
            <w:tcW w:w="567" w:type="dxa"/>
          </w:tcPr>
          <w:p w14:paraId="6C9FE23C" w14:textId="743DB9B5" w:rsidR="00732E43" w:rsidRDefault="00F804DD" w:rsidP="00301705">
            <w:pPr>
              <w:rPr>
                <w:sz w:val="18"/>
                <w:szCs w:val="18"/>
              </w:rPr>
            </w:pPr>
            <w:r>
              <w:rPr>
                <w:sz w:val="18"/>
                <w:szCs w:val="18"/>
              </w:rPr>
              <w:t>18.</w:t>
            </w:r>
          </w:p>
        </w:tc>
        <w:tc>
          <w:tcPr>
            <w:tcW w:w="3633" w:type="dxa"/>
          </w:tcPr>
          <w:p w14:paraId="4CB7009F" w14:textId="66EE63A6" w:rsidR="00732E43" w:rsidRDefault="00F804DD" w:rsidP="00301705">
            <w:pPr>
              <w:rPr>
                <w:sz w:val="18"/>
                <w:szCs w:val="18"/>
              </w:rPr>
            </w:pPr>
            <w:r>
              <w:rPr>
                <w:sz w:val="18"/>
                <w:szCs w:val="18"/>
              </w:rPr>
              <w:t xml:space="preserve">Dokumenty potwierdzające współpracę </w:t>
            </w:r>
            <w:r w:rsidRPr="00F804DD">
              <w:rPr>
                <w:sz w:val="18"/>
                <w:szCs w:val="18"/>
              </w:rPr>
              <w:t>z jednostkami naukowymi</w:t>
            </w:r>
          </w:p>
        </w:tc>
        <w:tc>
          <w:tcPr>
            <w:tcW w:w="1896" w:type="dxa"/>
          </w:tcPr>
          <w:p w14:paraId="0A2DAC98" w14:textId="77777777" w:rsidR="00F804DD" w:rsidRPr="00C815FB" w:rsidRDefault="00F804DD" w:rsidP="00F804DD">
            <w:pPr>
              <w:pStyle w:val="Akapitzlist"/>
              <w:numPr>
                <w:ilvl w:val="0"/>
                <w:numId w:val="28"/>
              </w:numPr>
              <w:ind w:left="90" w:hanging="141"/>
              <w:rPr>
                <w:sz w:val="18"/>
              </w:rPr>
            </w:pPr>
            <w:r w:rsidRPr="00C815FB">
              <w:rPr>
                <w:sz w:val="18"/>
              </w:rPr>
              <w:t>Dokument własny Wnioskodawcy</w:t>
            </w:r>
          </w:p>
          <w:p w14:paraId="239FB219" w14:textId="1542FABE" w:rsidR="00732E43" w:rsidRPr="005B5DE6" w:rsidRDefault="00F804DD" w:rsidP="00F804DD">
            <w:pPr>
              <w:pStyle w:val="Akapitzlist"/>
              <w:numPr>
                <w:ilvl w:val="0"/>
                <w:numId w:val="28"/>
              </w:numPr>
              <w:ind w:left="90" w:hanging="141"/>
              <w:rPr>
                <w:sz w:val="18"/>
                <w:szCs w:val="18"/>
              </w:rPr>
            </w:pPr>
            <w:r w:rsidRPr="00C815FB">
              <w:rPr>
                <w:sz w:val="18"/>
              </w:rPr>
              <w:t>Dokument zewnętrzny</w:t>
            </w:r>
          </w:p>
        </w:tc>
        <w:tc>
          <w:tcPr>
            <w:tcW w:w="1701" w:type="dxa"/>
          </w:tcPr>
          <w:p w14:paraId="408036DC" w14:textId="70060806" w:rsidR="00732E43" w:rsidRPr="005B5DE6" w:rsidRDefault="00F804DD" w:rsidP="00837F9D">
            <w:pPr>
              <w:rPr>
                <w:sz w:val="18"/>
                <w:szCs w:val="18"/>
              </w:rPr>
            </w:pPr>
            <w:r w:rsidRPr="00C815FB">
              <w:rPr>
                <w:sz w:val="18"/>
                <w:szCs w:val="18"/>
              </w:rPr>
              <w:t>Załącznik składany jest przez system WOD2021. Podpisanie dokumentu nie jest wymagane.</w:t>
            </w:r>
          </w:p>
        </w:tc>
        <w:tc>
          <w:tcPr>
            <w:tcW w:w="3261" w:type="dxa"/>
          </w:tcPr>
          <w:p w14:paraId="2E9122EE" w14:textId="545F86B6" w:rsidR="00732E43" w:rsidRPr="00F804DD" w:rsidRDefault="00F804DD" w:rsidP="00E127F5">
            <w:pPr>
              <w:pStyle w:val="Akapitzlist"/>
              <w:numPr>
                <w:ilvl w:val="0"/>
                <w:numId w:val="28"/>
              </w:numPr>
              <w:ind w:left="176" w:hanging="176"/>
              <w:rPr>
                <w:rFonts w:asciiTheme="minorHAnsi" w:hAnsiTheme="minorHAnsi" w:cstheme="minorHAnsi"/>
                <w:sz w:val="18"/>
                <w:szCs w:val="22"/>
              </w:rPr>
            </w:pPr>
            <w:r w:rsidRPr="002F489E">
              <w:rPr>
                <w:sz w:val="18"/>
                <w:szCs w:val="18"/>
              </w:rPr>
              <w:t>Dokument</w:t>
            </w:r>
            <w:r>
              <w:rPr>
                <w:sz w:val="18"/>
                <w:szCs w:val="18"/>
              </w:rPr>
              <w:t>y</w:t>
            </w:r>
            <w:r w:rsidRPr="002F489E">
              <w:rPr>
                <w:sz w:val="18"/>
                <w:szCs w:val="18"/>
              </w:rPr>
              <w:t xml:space="preserve"> dostarczan</w:t>
            </w:r>
            <w:r>
              <w:rPr>
                <w:sz w:val="18"/>
                <w:szCs w:val="18"/>
              </w:rPr>
              <w:t>e</w:t>
            </w:r>
            <w:r w:rsidRPr="002F489E">
              <w:rPr>
                <w:sz w:val="18"/>
                <w:szCs w:val="18"/>
              </w:rPr>
              <w:t xml:space="preserve"> przez Wnioskodawcę w celu otrzymania punktów w ramach kryterium</w:t>
            </w:r>
            <w:r>
              <w:rPr>
                <w:sz w:val="18"/>
                <w:szCs w:val="18"/>
              </w:rPr>
              <w:t xml:space="preserve"> nr 28 „</w:t>
            </w:r>
            <w:r w:rsidRPr="00F804DD">
              <w:rPr>
                <w:sz w:val="18"/>
                <w:szCs w:val="18"/>
              </w:rPr>
              <w:t>Współpraca z jednostkami naukowymi</w:t>
            </w:r>
            <w:r>
              <w:rPr>
                <w:sz w:val="18"/>
                <w:szCs w:val="18"/>
              </w:rPr>
              <w:t>”;</w:t>
            </w:r>
          </w:p>
          <w:p w14:paraId="4F64C1B6" w14:textId="22CA4816" w:rsidR="00F804DD" w:rsidRPr="00F804DD" w:rsidRDefault="00F804DD" w:rsidP="00E127F5">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 xml:space="preserve">Dokumenty powinny potwierdzać nawiązaną </w:t>
            </w:r>
            <w:r w:rsidRPr="00F804DD">
              <w:rPr>
                <w:rFonts w:asciiTheme="minorHAnsi" w:hAnsiTheme="minorHAnsi" w:cstheme="minorHAnsi"/>
                <w:sz w:val="18"/>
                <w:szCs w:val="22"/>
              </w:rPr>
              <w:t>współpracę z innymi jednostkami naukowymi w zakresie transferu technologii</w:t>
            </w:r>
            <w:r>
              <w:rPr>
                <w:rFonts w:asciiTheme="minorHAnsi" w:hAnsiTheme="minorHAnsi" w:cstheme="minorHAnsi"/>
                <w:sz w:val="18"/>
                <w:szCs w:val="22"/>
              </w:rPr>
              <w:t xml:space="preserve"> (np.: umowy porozumienia, itp.)</w:t>
            </w:r>
          </w:p>
          <w:p w14:paraId="11C55E3B" w14:textId="271E8EB4" w:rsidR="00F804DD" w:rsidRPr="00CF34BA" w:rsidRDefault="00F804DD" w:rsidP="00E127F5">
            <w:pPr>
              <w:pStyle w:val="Akapitzlist"/>
              <w:numPr>
                <w:ilvl w:val="0"/>
                <w:numId w:val="28"/>
              </w:numPr>
              <w:ind w:left="176" w:hanging="176"/>
              <w:rPr>
                <w:rFonts w:asciiTheme="minorHAnsi" w:hAnsiTheme="minorHAnsi" w:cstheme="minorHAnsi"/>
                <w:sz w:val="18"/>
                <w:szCs w:val="22"/>
              </w:rPr>
            </w:pPr>
            <w:r w:rsidRPr="002F489E">
              <w:rPr>
                <w:sz w:val="18"/>
                <w:szCs w:val="18"/>
                <w:lang w:eastAsia="pl-PL"/>
              </w:rPr>
              <w:t xml:space="preserve">Brak dokumentów </w:t>
            </w:r>
            <w:r>
              <w:rPr>
                <w:sz w:val="18"/>
                <w:szCs w:val="18"/>
                <w:lang w:eastAsia="pl-PL"/>
              </w:rPr>
              <w:t xml:space="preserve">nie </w:t>
            </w:r>
            <w:r w:rsidRPr="002F489E">
              <w:rPr>
                <w:sz w:val="18"/>
                <w:szCs w:val="18"/>
                <w:lang w:eastAsia="pl-PL"/>
              </w:rPr>
              <w:t>skutkuje negatywną oceną projektu.</w:t>
            </w:r>
          </w:p>
        </w:tc>
      </w:tr>
      <w:tr w:rsidR="00F804DD" w14:paraId="05D7453B" w14:textId="77777777" w:rsidTr="003B5C0F">
        <w:trPr>
          <w:trHeight w:val="557"/>
        </w:trPr>
        <w:tc>
          <w:tcPr>
            <w:tcW w:w="567" w:type="dxa"/>
          </w:tcPr>
          <w:p w14:paraId="68347C18" w14:textId="65E18D3D" w:rsidR="00F804DD" w:rsidRDefault="00F804DD" w:rsidP="00301705">
            <w:pPr>
              <w:rPr>
                <w:sz w:val="18"/>
                <w:szCs w:val="18"/>
              </w:rPr>
            </w:pPr>
            <w:r>
              <w:rPr>
                <w:sz w:val="18"/>
                <w:szCs w:val="18"/>
              </w:rPr>
              <w:t>19.</w:t>
            </w:r>
          </w:p>
        </w:tc>
        <w:tc>
          <w:tcPr>
            <w:tcW w:w="3633" w:type="dxa"/>
          </w:tcPr>
          <w:p w14:paraId="40899C9B" w14:textId="3CF89DD2" w:rsidR="00F804DD" w:rsidRDefault="003B5C0F" w:rsidP="00301705">
            <w:pPr>
              <w:rPr>
                <w:sz w:val="18"/>
                <w:szCs w:val="18"/>
              </w:rPr>
            </w:pPr>
            <w:r>
              <w:rPr>
                <w:sz w:val="18"/>
                <w:szCs w:val="18"/>
              </w:rPr>
              <w:t>Dokumenty potwierdzające posiadanie a</w:t>
            </w:r>
            <w:r w:rsidR="00F804DD" w:rsidRPr="00F804DD">
              <w:rPr>
                <w:sz w:val="18"/>
                <w:szCs w:val="18"/>
              </w:rPr>
              <w:t>kredytacj</w:t>
            </w:r>
            <w:r>
              <w:rPr>
                <w:sz w:val="18"/>
                <w:szCs w:val="18"/>
              </w:rPr>
              <w:t>i</w:t>
            </w:r>
            <w:r w:rsidR="00F804DD" w:rsidRPr="00F804DD">
              <w:rPr>
                <w:sz w:val="18"/>
                <w:szCs w:val="18"/>
              </w:rPr>
              <w:t xml:space="preserve"> na poziomie krajowym</w:t>
            </w:r>
            <w:r>
              <w:rPr>
                <w:sz w:val="18"/>
                <w:szCs w:val="18"/>
              </w:rPr>
              <w:t xml:space="preserve"> lub ubieganie się o jej uzyskanie</w:t>
            </w:r>
          </w:p>
        </w:tc>
        <w:tc>
          <w:tcPr>
            <w:tcW w:w="1896" w:type="dxa"/>
          </w:tcPr>
          <w:p w14:paraId="193872E6" w14:textId="77777777" w:rsidR="003B5C0F" w:rsidRPr="00C815FB" w:rsidRDefault="003B5C0F" w:rsidP="003B5C0F">
            <w:pPr>
              <w:pStyle w:val="Akapitzlist"/>
              <w:numPr>
                <w:ilvl w:val="0"/>
                <w:numId w:val="28"/>
              </w:numPr>
              <w:ind w:left="90" w:hanging="141"/>
              <w:rPr>
                <w:sz w:val="18"/>
              </w:rPr>
            </w:pPr>
            <w:r w:rsidRPr="00C815FB">
              <w:rPr>
                <w:sz w:val="18"/>
              </w:rPr>
              <w:t>Dokument własny Wnioskodawcy</w:t>
            </w:r>
          </w:p>
          <w:p w14:paraId="7A49B1C2" w14:textId="259C9136" w:rsidR="00F804DD" w:rsidRPr="00C815FB" w:rsidRDefault="003B5C0F" w:rsidP="003B5C0F">
            <w:pPr>
              <w:pStyle w:val="Akapitzlist"/>
              <w:numPr>
                <w:ilvl w:val="0"/>
                <w:numId w:val="28"/>
              </w:numPr>
              <w:ind w:left="90" w:hanging="141"/>
              <w:rPr>
                <w:sz w:val="18"/>
              </w:rPr>
            </w:pPr>
            <w:r w:rsidRPr="00C815FB">
              <w:rPr>
                <w:sz w:val="18"/>
              </w:rPr>
              <w:t>Dokument zewnętrzny</w:t>
            </w:r>
          </w:p>
        </w:tc>
        <w:tc>
          <w:tcPr>
            <w:tcW w:w="1701" w:type="dxa"/>
          </w:tcPr>
          <w:p w14:paraId="78355C4E" w14:textId="740E6A6A" w:rsidR="00F804DD" w:rsidRPr="00C815FB" w:rsidRDefault="003B5C0F" w:rsidP="00837F9D">
            <w:pPr>
              <w:rPr>
                <w:sz w:val="18"/>
                <w:szCs w:val="18"/>
              </w:rPr>
            </w:pPr>
            <w:r w:rsidRPr="00C815FB">
              <w:rPr>
                <w:sz w:val="18"/>
                <w:szCs w:val="18"/>
              </w:rPr>
              <w:t>Załącznik składany jest przez system WOD2021. Podpisanie dokumentu nie jest wymagane.</w:t>
            </w:r>
          </w:p>
        </w:tc>
        <w:tc>
          <w:tcPr>
            <w:tcW w:w="3261" w:type="dxa"/>
          </w:tcPr>
          <w:p w14:paraId="33010911" w14:textId="15B4CDE3" w:rsidR="00F804DD" w:rsidRPr="00F804DD" w:rsidRDefault="00F804DD" w:rsidP="00F804DD">
            <w:pPr>
              <w:pStyle w:val="Akapitzlist"/>
              <w:numPr>
                <w:ilvl w:val="0"/>
                <w:numId w:val="28"/>
              </w:numPr>
              <w:ind w:left="176" w:hanging="176"/>
              <w:rPr>
                <w:rFonts w:asciiTheme="minorHAnsi" w:hAnsiTheme="minorHAnsi" w:cstheme="minorHAnsi"/>
                <w:sz w:val="18"/>
                <w:szCs w:val="22"/>
              </w:rPr>
            </w:pPr>
            <w:r w:rsidRPr="002F489E">
              <w:rPr>
                <w:sz w:val="18"/>
                <w:szCs w:val="18"/>
              </w:rPr>
              <w:t>Dokument</w:t>
            </w:r>
            <w:r>
              <w:rPr>
                <w:sz w:val="18"/>
                <w:szCs w:val="18"/>
              </w:rPr>
              <w:t>y</w:t>
            </w:r>
            <w:r w:rsidRPr="002F489E">
              <w:rPr>
                <w:sz w:val="18"/>
                <w:szCs w:val="18"/>
              </w:rPr>
              <w:t xml:space="preserve"> dostarczan</w:t>
            </w:r>
            <w:r>
              <w:rPr>
                <w:sz w:val="18"/>
                <w:szCs w:val="18"/>
              </w:rPr>
              <w:t>e</w:t>
            </w:r>
            <w:r w:rsidRPr="002F489E">
              <w:rPr>
                <w:sz w:val="18"/>
                <w:szCs w:val="18"/>
              </w:rPr>
              <w:t xml:space="preserve"> przez Wnioskodawcę w celu otrzymania punktów w ramach kryterium</w:t>
            </w:r>
            <w:r>
              <w:rPr>
                <w:sz w:val="18"/>
                <w:szCs w:val="18"/>
              </w:rPr>
              <w:t xml:space="preserve"> nr </w:t>
            </w:r>
            <w:r>
              <w:rPr>
                <w:sz w:val="18"/>
                <w:szCs w:val="18"/>
              </w:rPr>
              <w:t>36</w:t>
            </w:r>
            <w:r>
              <w:rPr>
                <w:sz w:val="18"/>
                <w:szCs w:val="18"/>
              </w:rPr>
              <w:t xml:space="preserve"> „</w:t>
            </w:r>
            <w:r w:rsidRPr="00F804DD">
              <w:rPr>
                <w:sz w:val="18"/>
                <w:szCs w:val="18"/>
              </w:rPr>
              <w:t>Akredytacja na poziomie krajowym</w:t>
            </w:r>
            <w:r>
              <w:rPr>
                <w:sz w:val="18"/>
                <w:szCs w:val="18"/>
              </w:rPr>
              <w:t>”;</w:t>
            </w:r>
          </w:p>
          <w:p w14:paraId="1E699097" w14:textId="5516D65A" w:rsidR="003B5C0F" w:rsidRDefault="003B5C0F" w:rsidP="00F804DD">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W przypadku posiadania akredytacji na poziomie krajowym, należy przedłożyć dokument potwierdzający jej uzyskanie.</w:t>
            </w:r>
          </w:p>
          <w:p w14:paraId="49C5A52C" w14:textId="58AC726D" w:rsidR="00F804DD" w:rsidRPr="00F804DD" w:rsidRDefault="003B5C0F" w:rsidP="00F804DD">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 xml:space="preserve"> W </w:t>
            </w:r>
            <w:r w:rsidR="00F804DD">
              <w:rPr>
                <w:rFonts w:asciiTheme="minorHAnsi" w:hAnsiTheme="minorHAnsi" w:cstheme="minorHAnsi"/>
                <w:sz w:val="18"/>
                <w:szCs w:val="22"/>
              </w:rPr>
              <w:t>przypadku ubiegania się o akredytację</w:t>
            </w:r>
            <w:r>
              <w:rPr>
                <w:rFonts w:asciiTheme="minorHAnsi" w:hAnsiTheme="minorHAnsi" w:cstheme="minorHAnsi"/>
                <w:sz w:val="18"/>
                <w:szCs w:val="22"/>
              </w:rPr>
              <w:t xml:space="preserve">, należy przedłożyć wniosek o ubieganie się o udzielenie akredytacji wraz z pieczęcią wpływu do organu, nie późniejszą, niż dzień ogłoszenia naboru; </w:t>
            </w:r>
          </w:p>
          <w:p w14:paraId="32230DDA" w14:textId="3E5E5436" w:rsidR="00F804DD" w:rsidRPr="002F489E" w:rsidRDefault="00F804DD" w:rsidP="00F804DD">
            <w:pPr>
              <w:pStyle w:val="Akapitzlist"/>
              <w:numPr>
                <w:ilvl w:val="0"/>
                <w:numId w:val="28"/>
              </w:numPr>
              <w:ind w:left="176" w:hanging="176"/>
              <w:rPr>
                <w:sz w:val="18"/>
                <w:szCs w:val="18"/>
              </w:rPr>
            </w:pPr>
            <w:r w:rsidRPr="002F489E">
              <w:rPr>
                <w:sz w:val="18"/>
                <w:szCs w:val="18"/>
                <w:lang w:eastAsia="pl-PL"/>
              </w:rPr>
              <w:lastRenderedPageBreak/>
              <w:t xml:space="preserve">Brak dokumentów </w:t>
            </w:r>
            <w:r>
              <w:rPr>
                <w:sz w:val="18"/>
                <w:szCs w:val="18"/>
                <w:lang w:eastAsia="pl-PL"/>
              </w:rPr>
              <w:t xml:space="preserve">nie </w:t>
            </w:r>
            <w:r w:rsidRPr="002F489E">
              <w:rPr>
                <w:sz w:val="18"/>
                <w:szCs w:val="18"/>
                <w:lang w:eastAsia="pl-PL"/>
              </w:rPr>
              <w:t>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lastRenderedPageBreak/>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t>
            </w:r>
            <w:r w:rsidRPr="00FE7ED2">
              <w:rPr>
                <w:rFonts w:asciiTheme="minorHAnsi" w:hAnsiTheme="minorHAnsi" w:cstheme="minorHAnsi"/>
                <w:sz w:val="18"/>
                <w:szCs w:val="22"/>
              </w:rPr>
              <w:lastRenderedPageBreak/>
              <w:t xml:space="preserve">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lastRenderedPageBreak/>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5094CF63" w:rsidR="002F5404"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2F5404" w:rsidRPr="00856146">
              <w:rPr>
                <w:sz w:val="18"/>
                <w:szCs w:val="18"/>
              </w:rPr>
              <w:t>dostępnego na stronie UOKiK pod adresem:</w:t>
            </w:r>
          </w:p>
          <w:p w14:paraId="58D3FF47" w14:textId="2902D958" w:rsidR="00697E05" w:rsidRDefault="003B5C0F" w:rsidP="002F5404">
            <w:pPr>
              <w:rPr>
                <w:sz w:val="18"/>
                <w:szCs w:val="18"/>
              </w:rPr>
            </w:pPr>
            <w:hyperlink r:id="rId12" w:history="1">
              <w:r w:rsidR="00820BD3" w:rsidRPr="00BE726E">
                <w:rPr>
                  <w:rStyle w:val="Hipercze"/>
                  <w:sz w:val="18"/>
                  <w:szCs w:val="18"/>
                </w:rPr>
                <w:t>https://uokik.gov.pl/wyjasnienia-wzory-oraz-pomocne-pliki</w:t>
              </w:r>
            </w:hyperlink>
          </w:p>
          <w:p w14:paraId="7307F603" w14:textId="559396E2" w:rsidR="00820BD3" w:rsidRDefault="00820BD3" w:rsidP="002F5404">
            <w:pPr>
              <w:rPr>
                <w:sz w:val="18"/>
                <w:szCs w:val="18"/>
              </w:rPr>
            </w:pPr>
          </w:p>
          <w:p w14:paraId="79CD146A" w14:textId="77777777" w:rsidR="00CC575A" w:rsidRDefault="00CC575A" w:rsidP="00CC575A">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B951B8C" w14:textId="27748DCF" w:rsidR="00CC575A" w:rsidRPr="00DF08AB" w:rsidRDefault="003B5C0F" w:rsidP="00CC575A">
            <w:pPr>
              <w:rPr>
                <w:sz w:val="18"/>
                <w:szCs w:val="18"/>
              </w:rPr>
            </w:pPr>
            <w:hyperlink r:id="rId13" w:history="1">
              <w:r w:rsidR="003C7E85" w:rsidRPr="00DF512F">
                <w:rPr>
                  <w:rStyle w:val="Hipercze"/>
                  <w:sz w:val="18"/>
                  <w:szCs w:val="18"/>
                </w:rPr>
                <w:t>https://uokik.gov.pl/nowe-zasady-pomocy-de-minimis</w:t>
              </w:r>
            </w:hyperlink>
            <w:r w:rsidR="003C7E85">
              <w:rPr>
                <w:sz w:val="18"/>
                <w:szCs w:val="18"/>
              </w:rPr>
              <w:t xml:space="preserve"> </w:t>
            </w:r>
          </w:p>
          <w:p w14:paraId="1A102E4E" w14:textId="77777777" w:rsidR="00CC575A" w:rsidRPr="00856146" w:rsidRDefault="00CC575A"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7BC65A94"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w:t>
            </w:r>
            <w:r w:rsidRPr="002F489E">
              <w:rPr>
                <w:sz w:val="18"/>
                <w:szCs w:val="18"/>
              </w:rPr>
              <w:lastRenderedPageBreak/>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038DDCAD" w:rsidR="004B73EC" w:rsidRPr="001E467E" w:rsidRDefault="00FB4C73" w:rsidP="001E04AC">
            <w:pPr>
              <w:rPr>
                <w:color w:val="FF0000"/>
                <w:sz w:val="18"/>
                <w:szCs w:val="18"/>
              </w:rPr>
            </w:pPr>
            <w:r w:rsidRPr="00414AB6">
              <w:rPr>
                <w:sz w:val="18"/>
                <w:szCs w:val="18"/>
              </w:rPr>
              <w:lastRenderedPageBreak/>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przypadku wymagana jest kontrasygnata Skarbnika lub </w:t>
            </w:r>
            <w:r w:rsidRPr="005B5DE6">
              <w:rPr>
                <w:sz w:val="18"/>
                <w:szCs w:val="18"/>
              </w:rPr>
              <w:lastRenderedPageBreak/>
              <w:t>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74578487"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5C842B46"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6E0C9B9B" w:rsidR="00BA757F" w:rsidRDefault="00BA757F" w:rsidP="00A60636">
      <w:pPr>
        <w:rPr>
          <w:rFonts w:ascii="Arial" w:hAnsi="Arial" w:cs="Arial"/>
          <w:b/>
          <w:bCs/>
          <w:kern w:val="28"/>
          <w:sz w:val="32"/>
          <w:szCs w:val="32"/>
        </w:rPr>
      </w:pPr>
    </w:p>
    <w:p w14:paraId="74BA7D12" w14:textId="1F068B43" w:rsidR="00FA4F1D" w:rsidRDefault="00FA4F1D" w:rsidP="00A60636">
      <w:pPr>
        <w:rPr>
          <w:rFonts w:ascii="Arial" w:hAnsi="Arial" w:cs="Arial"/>
          <w:b/>
          <w:bCs/>
          <w:kern w:val="28"/>
          <w:sz w:val="32"/>
          <w:szCs w:val="32"/>
        </w:rPr>
      </w:pPr>
    </w:p>
    <w:p w14:paraId="59195A7C" w14:textId="3CB13C63" w:rsidR="00FA4F1D" w:rsidRDefault="00FA4F1D" w:rsidP="00A60636">
      <w:pPr>
        <w:rPr>
          <w:rFonts w:ascii="Arial" w:hAnsi="Arial" w:cs="Arial"/>
          <w:b/>
          <w:bCs/>
          <w:kern w:val="28"/>
          <w:sz w:val="32"/>
          <w:szCs w:val="32"/>
        </w:rPr>
      </w:pPr>
    </w:p>
    <w:p w14:paraId="5702DC3D" w14:textId="3D7100F6"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3B5C0F" w:rsidP="00A60636">
      <w:pPr>
        <w:keepNext/>
        <w:tabs>
          <w:tab w:val="left" w:pos="850"/>
        </w:tabs>
        <w:outlineLvl w:val="2"/>
        <w:rPr>
          <w:rFonts w:ascii="Arial" w:hAnsi="Arial" w:cs="Arial"/>
          <w:b/>
          <w:sz w:val="20"/>
        </w:rPr>
      </w:pPr>
      <w:hyperlink r:id="rId14"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B5C0F">
        <w:rPr>
          <w:rFonts w:ascii="Arial" w:hAnsi="Arial" w:cs="Arial"/>
        </w:rPr>
      </w:r>
      <w:r w:rsidR="003B5C0F">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3B5C0F">
        <w:rPr>
          <w:rFonts w:ascii="Arial" w:eastAsia="TimesNewRoman" w:hAnsi="Arial" w:cs="Arial"/>
          <w:sz w:val="22"/>
          <w:szCs w:val="22"/>
        </w:rPr>
      </w:r>
      <w:r w:rsidR="003B5C0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B5C0F">
        <w:rPr>
          <w:rFonts w:ascii="Arial" w:eastAsia="TimesNewRoman" w:hAnsi="Arial" w:cs="Arial"/>
          <w:sz w:val="22"/>
          <w:szCs w:val="22"/>
        </w:rPr>
      </w:r>
      <w:r w:rsidR="003B5C0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3B5C0F">
        <w:rPr>
          <w:rFonts w:ascii="Arial" w:eastAsia="TimesNewRoman" w:hAnsi="Arial" w:cs="Arial"/>
          <w:sz w:val="22"/>
          <w:szCs w:val="22"/>
        </w:rPr>
      </w:r>
      <w:r w:rsidR="003B5C0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2AB972F" w14:textId="333EB123" w:rsidR="00390D98"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071E6868" w:rsidR="006D6A6B" w:rsidRDefault="006D6A6B" w:rsidP="00303E3C">
      <w:pPr>
        <w:tabs>
          <w:tab w:val="left" w:pos="2700"/>
        </w:tabs>
        <w:jc w:val="center"/>
        <w:rPr>
          <w:rFonts w:ascii="Arial" w:hAnsi="Arial" w:cs="Arial"/>
          <w:b/>
          <w:sz w:val="20"/>
          <w:szCs w:val="20"/>
        </w:rPr>
      </w:pPr>
    </w:p>
    <w:p w14:paraId="34980558" w14:textId="77777777" w:rsidR="003C7E85" w:rsidRDefault="003C7E85"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B5C0F">
        <w:rPr>
          <w:rFonts w:ascii="Arial" w:eastAsia="TimesNewRoman" w:hAnsi="Arial" w:cs="Arial"/>
          <w:sz w:val="22"/>
          <w:szCs w:val="22"/>
        </w:rPr>
      </w:r>
      <w:r w:rsidR="003B5C0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B5C0F">
        <w:rPr>
          <w:rFonts w:ascii="Arial" w:eastAsia="TimesNewRoman" w:hAnsi="Arial" w:cs="Arial"/>
          <w:sz w:val="22"/>
          <w:szCs w:val="22"/>
        </w:rPr>
      </w:r>
      <w:r w:rsidR="003B5C0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B5C0F">
        <w:rPr>
          <w:rFonts w:ascii="Arial" w:eastAsia="TimesNewRoman" w:hAnsi="Arial" w:cs="Arial"/>
          <w:sz w:val="22"/>
          <w:szCs w:val="22"/>
        </w:rPr>
      </w:r>
      <w:r w:rsidR="003B5C0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B5C0F">
        <w:rPr>
          <w:rFonts w:ascii="Arial" w:eastAsia="TimesNewRoman" w:hAnsi="Arial" w:cs="Arial"/>
          <w:sz w:val="22"/>
          <w:szCs w:val="22"/>
        </w:rPr>
      </w:r>
      <w:r w:rsidR="003B5C0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B5C0F">
        <w:rPr>
          <w:rFonts w:ascii="Arial" w:eastAsia="TimesNewRoman" w:hAnsi="Arial" w:cs="Arial"/>
          <w:sz w:val="22"/>
          <w:szCs w:val="22"/>
        </w:rPr>
      </w:r>
      <w:r w:rsidR="003B5C0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B5C0F">
        <w:rPr>
          <w:rFonts w:ascii="Arial" w:eastAsia="TimesNewRoman" w:hAnsi="Arial" w:cs="Arial"/>
          <w:sz w:val="22"/>
          <w:szCs w:val="22"/>
        </w:rPr>
      </w:r>
      <w:r w:rsidR="003B5C0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7"/>
      <w:footerReference w:type="default" r:id="rId18"/>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C26A7" w14:textId="77777777" w:rsidR="00287A18" w:rsidRDefault="00287A18">
      <w:r>
        <w:separator/>
      </w:r>
    </w:p>
  </w:endnote>
  <w:endnote w:type="continuationSeparator" w:id="0">
    <w:p w14:paraId="5B4F2046" w14:textId="77777777" w:rsidR="00287A18" w:rsidRDefault="00287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364ED" w:rsidRDefault="00F364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364ED" w:rsidRDefault="00F364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633F77F5" w:rsidR="00F364ED" w:rsidRPr="00697E05" w:rsidRDefault="00F364E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853163">
          <w:rPr>
            <w:rFonts w:asciiTheme="minorHAnsi" w:hAnsiTheme="minorHAnsi" w:cstheme="minorHAnsi"/>
            <w:noProof/>
          </w:rPr>
          <w:t>24</w:t>
        </w:r>
        <w:r w:rsidRPr="00697E05">
          <w:rPr>
            <w:rFonts w:asciiTheme="minorHAnsi" w:hAnsiTheme="minorHAnsi" w:cstheme="minorHAnsi"/>
          </w:rPr>
          <w:fldChar w:fldCharType="end"/>
        </w:r>
      </w:p>
    </w:sdtContent>
  </w:sdt>
  <w:p w14:paraId="4A9C8693" w14:textId="77777777" w:rsidR="00F364ED" w:rsidRDefault="00F364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08F0C" w14:textId="77777777" w:rsidR="00287A18" w:rsidRDefault="00287A18">
      <w:r>
        <w:separator/>
      </w:r>
    </w:p>
  </w:footnote>
  <w:footnote w:type="continuationSeparator" w:id="0">
    <w:p w14:paraId="4272D22F" w14:textId="77777777" w:rsidR="00287A18" w:rsidRDefault="00287A18">
      <w:r>
        <w:continuationSeparator/>
      </w:r>
    </w:p>
  </w:footnote>
  <w:footnote w:id="1">
    <w:p w14:paraId="023F239A" w14:textId="77777777" w:rsidR="00F364ED" w:rsidRDefault="00F364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364ED" w:rsidRPr="009C5AB2" w:rsidRDefault="00F364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364ED" w:rsidRPr="009C5AB2" w:rsidRDefault="00F364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364ED" w:rsidRPr="009C5AB2" w:rsidRDefault="00F364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364ED" w:rsidRPr="00F364ED" w:rsidRDefault="00F364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364ED" w:rsidRPr="003905FD" w:rsidRDefault="00F364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364ED" w:rsidRDefault="00F364E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364ED" w:rsidRPr="005851A5" w:rsidRDefault="00F364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364ED" w:rsidRPr="007D5E71" w:rsidRDefault="00F364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364ED" w:rsidRPr="00B21CF9" w:rsidRDefault="00F364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364ED" w:rsidRPr="00470455" w:rsidRDefault="00F364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6421"/>
    <w:rsid w:val="0028648D"/>
    <w:rsid w:val="0028648F"/>
    <w:rsid w:val="0028708F"/>
    <w:rsid w:val="002878B8"/>
    <w:rsid w:val="002879CD"/>
    <w:rsid w:val="00287A18"/>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5C0F"/>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7EB"/>
    <w:rsid w:val="003C7E85"/>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5EC"/>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483F"/>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2E4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967"/>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0F6"/>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4DD"/>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okik.gov.pl/nowe-zasady-pomocy-de-minimis"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yjasnienia-wzory-oraz-pomocne-plik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nowe-zasady-pomocy-de-minimi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uokik.gov.pl/wyjasnienia-wzory-oraz-pomocne-plik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yperlink" Target="https://funduszeeuropejskie.warmia.mazury.pl/artykul/225/ocena-zgodnosci-projektu-programu-fewim-z-zasada-dn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41B5F-E0F2-4DE7-AF35-FFFD7D3CC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41</Pages>
  <Words>12155</Words>
  <Characters>86026</Characters>
  <Application>Microsoft Office Word</Application>
  <DocSecurity>0</DocSecurity>
  <Lines>716</Lines>
  <Paragraphs>195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Pisanko</cp:lastModifiedBy>
  <cp:revision>3</cp:revision>
  <cp:lastPrinted>2024-08-13T07:20:00Z</cp:lastPrinted>
  <dcterms:created xsi:type="dcterms:W3CDTF">2024-08-19T09:12:00Z</dcterms:created>
  <dcterms:modified xsi:type="dcterms:W3CDTF">2024-08-19T09:58:00Z</dcterms:modified>
</cp:coreProperties>
</file>