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341C7" w14:textId="1D4DA24B" w:rsidR="004F61B4" w:rsidRPr="007E1A42" w:rsidRDefault="007E1A42" w:rsidP="007E1A42">
      <w:pPr>
        <w:spacing w:before="0" w:after="0"/>
        <w:rPr>
          <w:rFonts w:eastAsia="Times New Roman" w:cstheme="minorHAnsi"/>
          <w:bCs/>
          <w:sz w:val="24"/>
          <w:szCs w:val="24"/>
        </w:rPr>
      </w:pPr>
      <w:r w:rsidRPr="007E1A42">
        <w:rPr>
          <w:rFonts w:eastAsia="Times New Roman" w:cstheme="minorHAnsi"/>
          <w:bCs/>
          <w:sz w:val="24"/>
          <w:szCs w:val="24"/>
        </w:rPr>
        <w:t>Załącznik nr 1 do Regulaminu wyboru projektów – Kryteria wyboru projektów w ramach naboru nr FEWM.07.05-IZ.00-001/23</w:t>
      </w:r>
    </w:p>
    <w:p w14:paraId="4976021B" w14:textId="77777777" w:rsidR="004F61B4" w:rsidRDefault="004F61B4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4F3BAFC2" w14:textId="77777777" w:rsidR="004F61B4" w:rsidRDefault="004F61B4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548EF86E" w14:textId="77777777" w:rsidR="007E1A42" w:rsidRDefault="007E1A42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0BDD7153" w14:textId="77777777" w:rsidR="007E1A42" w:rsidRDefault="007E1A42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3FD2792C" w14:textId="77777777" w:rsidR="004F61B4" w:rsidRDefault="004F61B4" w:rsidP="00D5585F">
      <w:pPr>
        <w:spacing w:before="0" w:after="0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65AE1188" w14:textId="0C3330C8" w:rsidR="004D18C5" w:rsidRPr="00592A5A" w:rsidRDefault="004D18C5" w:rsidP="004D18C5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592A5A">
        <w:rPr>
          <w:rFonts w:cstheme="minorHAnsi"/>
          <w:b/>
          <w:bCs/>
          <w:sz w:val="28"/>
          <w:szCs w:val="28"/>
        </w:rPr>
        <w:t>Kryteria wyboru projektów dla naboru nr FEWM.07.05-IZ.00-001/23</w:t>
      </w:r>
    </w:p>
    <w:p w14:paraId="6D001C02" w14:textId="7CAFC20C" w:rsidR="00D5585F" w:rsidRPr="00592A5A" w:rsidRDefault="004D18C5" w:rsidP="00D5585F">
      <w:pPr>
        <w:spacing w:before="0" w:after="0"/>
        <w:jc w:val="center"/>
        <w:rPr>
          <w:rFonts w:eastAsia="Times New Roman" w:cstheme="minorHAnsi"/>
          <w:b/>
          <w:bCs/>
          <w:sz w:val="28"/>
          <w:szCs w:val="28"/>
        </w:rPr>
      </w:pPr>
      <w:r w:rsidRPr="00592A5A">
        <w:rPr>
          <w:rFonts w:eastAsia="Times New Roman" w:cstheme="minorHAnsi"/>
          <w:b/>
          <w:bCs/>
          <w:sz w:val="28"/>
          <w:szCs w:val="28"/>
        </w:rPr>
        <w:t>Działanie</w:t>
      </w:r>
      <w:r w:rsidR="00D5585F" w:rsidRPr="00592A5A">
        <w:rPr>
          <w:rFonts w:eastAsia="Times New Roman" w:cstheme="minorHAnsi"/>
          <w:b/>
          <w:bCs/>
          <w:sz w:val="28"/>
          <w:szCs w:val="28"/>
        </w:rPr>
        <w:t xml:space="preserve"> </w:t>
      </w:r>
      <w:r w:rsidR="004D3194" w:rsidRPr="00592A5A">
        <w:rPr>
          <w:rFonts w:eastAsia="Times New Roman" w:cstheme="minorHAnsi"/>
          <w:b/>
          <w:bCs/>
          <w:sz w:val="28"/>
          <w:szCs w:val="28"/>
        </w:rPr>
        <w:t>7.5</w:t>
      </w:r>
      <w:r w:rsidR="004A69AD" w:rsidRPr="00592A5A">
        <w:rPr>
          <w:rFonts w:eastAsia="Times New Roman" w:cstheme="minorHAnsi"/>
          <w:b/>
          <w:bCs/>
          <w:sz w:val="28"/>
          <w:szCs w:val="28"/>
        </w:rPr>
        <w:t xml:space="preserve"> Usługi rozwojowe</w:t>
      </w:r>
    </w:p>
    <w:p w14:paraId="383F75EF" w14:textId="1A5EC6EC" w:rsidR="00D5585F" w:rsidRPr="00592A5A" w:rsidRDefault="00EF7A0F" w:rsidP="00D5585F">
      <w:pPr>
        <w:spacing w:before="0" w:after="0"/>
        <w:jc w:val="center"/>
        <w:rPr>
          <w:rFonts w:eastAsia="Times New Roman" w:cstheme="minorHAnsi"/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</w:rPr>
        <w:t xml:space="preserve"> współfinansowane</w:t>
      </w:r>
      <w:r w:rsidR="00D5585F" w:rsidRPr="00592A5A">
        <w:rPr>
          <w:rFonts w:eastAsia="Times New Roman" w:cstheme="minorHAnsi"/>
          <w:b/>
          <w:bCs/>
          <w:sz w:val="28"/>
          <w:szCs w:val="28"/>
        </w:rPr>
        <w:t xml:space="preserve"> ze środków Europejskiego Funduszu Społecznego+ w ramach programu </w:t>
      </w:r>
      <w:r w:rsidR="00D5585F" w:rsidRPr="00592A5A">
        <w:rPr>
          <w:rFonts w:eastAsia="Times New Roman" w:cstheme="minorHAnsi"/>
          <w:b/>
          <w:bCs/>
          <w:sz w:val="28"/>
          <w:szCs w:val="28"/>
        </w:rPr>
        <w:br/>
        <w:t xml:space="preserve">Fundusze Europejskie dla Warmii i Mazur </w:t>
      </w:r>
      <w:r w:rsidR="00C97E4C">
        <w:rPr>
          <w:rFonts w:eastAsia="Times New Roman" w:cstheme="minorHAnsi"/>
          <w:b/>
          <w:bCs/>
          <w:sz w:val="28"/>
          <w:szCs w:val="28"/>
        </w:rPr>
        <w:t xml:space="preserve">na lata </w:t>
      </w:r>
      <w:r w:rsidR="00D5585F" w:rsidRPr="00592A5A">
        <w:rPr>
          <w:rFonts w:eastAsia="Times New Roman" w:cstheme="minorHAnsi"/>
          <w:b/>
          <w:bCs/>
          <w:sz w:val="28"/>
          <w:szCs w:val="28"/>
        </w:rPr>
        <w:t>2021 - 2027</w:t>
      </w:r>
    </w:p>
    <w:p w14:paraId="759C1961" w14:textId="77777777" w:rsidR="00D5585F" w:rsidRPr="008F1321" w:rsidRDefault="00D5585F" w:rsidP="001E22D9">
      <w:pPr>
        <w:ind w:left="709"/>
        <w:rPr>
          <w:rFonts w:eastAsia="Times New Roman" w:cstheme="minorHAnsi"/>
          <w:sz w:val="22"/>
          <w:szCs w:val="22"/>
          <w:u w:val="single"/>
        </w:rPr>
      </w:pPr>
    </w:p>
    <w:p w14:paraId="008689FD" w14:textId="77777777" w:rsidR="00D5585F" w:rsidRPr="008F1321" w:rsidRDefault="00D5585F" w:rsidP="00D5585F">
      <w:pPr>
        <w:rPr>
          <w:rFonts w:eastAsia="Times New Roman" w:cstheme="minorHAnsi"/>
          <w:sz w:val="22"/>
          <w:szCs w:val="22"/>
          <w:u w:val="single"/>
        </w:rPr>
      </w:pPr>
    </w:p>
    <w:p w14:paraId="44686A2E" w14:textId="77777777" w:rsidR="00D5585F" w:rsidRPr="008F1321" w:rsidRDefault="00D5585F" w:rsidP="00D5585F">
      <w:pPr>
        <w:rPr>
          <w:rFonts w:eastAsia="Times New Roman" w:cstheme="minorHAnsi"/>
          <w:sz w:val="22"/>
          <w:szCs w:val="22"/>
          <w:u w:val="single"/>
        </w:rPr>
      </w:pPr>
    </w:p>
    <w:p w14:paraId="2FA2EE14" w14:textId="47E0832E" w:rsidR="00D5585F" w:rsidRPr="008F1321" w:rsidRDefault="00D5585F" w:rsidP="00D5585F">
      <w:pPr>
        <w:spacing w:before="120" w:after="0"/>
        <w:ind w:left="360"/>
        <w:contextualSpacing/>
        <w:rPr>
          <w:rFonts w:eastAsia="Times New Roman" w:cstheme="minorHAnsi"/>
          <w:sz w:val="22"/>
          <w:szCs w:val="22"/>
        </w:rPr>
      </w:pPr>
    </w:p>
    <w:p w14:paraId="0B1547B1" w14:textId="4A6C0BD2" w:rsidR="00D5585F" w:rsidRPr="008F1321" w:rsidRDefault="00D5585F" w:rsidP="00D5585F">
      <w:pPr>
        <w:spacing w:before="120" w:after="0"/>
        <w:ind w:left="360"/>
        <w:contextualSpacing/>
        <w:rPr>
          <w:rFonts w:eastAsia="Times New Roman" w:cstheme="minorHAnsi"/>
          <w:sz w:val="22"/>
          <w:szCs w:val="22"/>
        </w:rPr>
      </w:pPr>
    </w:p>
    <w:p w14:paraId="4D9F8751" w14:textId="77777777" w:rsidR="0062756F" w:rsidRDefault="0062756F" w:rsidP="004F61B4">
      <w:pPr>
        <w:rPr>
          <w:rFonts w:cstheme="minorHAnsi"/>
          <w:sz w:val="22"/>
          <w:szCs w:val="22"/>
        </w:rPr>
      </w:pPr>
    </w:p>
    <w:p w14:paraId="087F62B5" w14:textId="77777777" w:rsidR="004F61B4" w:rsidRDefault="004F61B4" w:rsidP="004F61B4">
      <w:pPr>
        <w:rPr>
          <w:rFonts w:cstheme="minorHAnsi"/>
          <w:sz w:val="22"/>
          <w:szCs w:val="22"/>
        </w:rPr>
      </w:pPr>
    </w:p>
    <w:p w14:paraId="19FA6571" w14:textId="77777777" w:rsidR="004F61B4" w:rsidRDefault="004F61B4" w:rsidP="004F61B4">
      <w:pPr>
        <w:rPr>
          <w:rFonts w:cstheme="minorHAnsi"/>
          <w:sz w:val="22"/>
          <w:szCs w:val="22"/>
        </w:rPr>
      </w:pPr>
    </w:p>
    <w:p w14:paraId="19ECF2A8" w14:textId="77777777" w:rsidR="0062756F" w:rsidRDefault="0062756F" w:rsidP="00D5585F">
      <w:pPr>
        <w:jc w:val="center"/>
        <w:rPr>
          <w:rFonts w:cstheme="minorHAnsi"/>
          <w:sz w:val="22"/>
          <w:szCs w:val="22"/>
        </w:rPr>
      </w:pPr>
    </w:p>
    <w:p w14:paraId="3ABB47B6" w14:textId="6E34535B" w:rsidR="00D5585F" w:rsidRPr="008F1321" w:rsidRDefault="00D5585F" w:rsidP="00D609AA">
      <w:pPr>
        <w:rPr>
          <w:rFonts w:cstheme="minorHAnsi"/>
          <w:sz w:val="22"/>
          <w:szCs w:val="22"/>
        </w:rPr>
        <w:sectPr w:rsidR="00D5585F" w:rsidRPr="008F1321" w:rsidSect="00272C13">
          <w:headerReference w:type="default" r:id="rId8"/>
          <w:pgSz w:w="16838" w:h="11906" w:orient="landscape"/>
          <w:pgMar w:top="993" w:right="1417" w:bottom="991" w:left="1417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4375"/>
        <w:gridCol w:w="5148"/>
        <w:gridCol w:w="3934"/>
      </w:tblGrid>
      <w:tr w:rsidR="00F56DA2" w:rsidRPr="008F1321" w14:paraId="60B3A85C" w14:textId="77777777" w:rsidTr="00AB649D">
        <w:trPr>
          <w:trHeight w:val="566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316A93C5" w14:textId="77777777" w:rsidR="00F56DA2" w:rsidRPr="008F132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lastRenderedPageBreak/>
              <w:t>KRYTERIA OGÓLNE</w:t>
            </w:r>
          </w:p>
        </w:tc>
      </w:tr>
      <w:tr w:rsidR="00F56DA2" w:rsidRPr="008F1321" w14:paraId="4FC23E60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674EA950" w14:textId="77777777" w:rsidR="00F56DA2" w:rsidRPr="008F132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ZEROJEDYNKOWE</w:t>
            </w:r>
            <w:r w:rsidR="00034901" w:rsidRPr="008F1321">
              <w:rPr>
                <w:rStyle w:val="Odwoanieprzypisudolnego"/>
                <w:rFonts w:cstheme="minorHAnsi"/>
                <w:b/>
                <w:sz w:val="22"/>
                <w:szCs w:val="22"/>
              </w:rPr>
              <w:footnoteReference w:id="1"/>
            </w:r>
          </w:p>
        </w:tc>
      </w:tr>
      <w:tr w:rsidR="008E3C08" w:rsidRPr="008F1321" w14:paraId="0B5BADC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69DFBA52" w14:textId="77777777" w:rsidR="00A317C0" w:rsidRPr="008F1321" w:rsidRDefault="00A317C0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46FBC6A3" w14:textId="77777777" w:rsidR="00A317C0" w:rsidRPr="008F132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440035CE" w14:textId="77777777" w:rsidR="00A317C0" w:rsidRPr="008F132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71CEA77" w14:textId="77777777" w:rsidR="00A317C0" w:rsidRPr="008F132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972FE7" w:rsidRPr="008F1321" w14:paraId="31F09AC9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72656E6" w14:textId="77777777" w:rsidR="00972FE7" w:rsidRPr="008F132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</w:tcPr>
          <w:p w14:paraId="217F039F" w14:textId="6907A510" w:rsidR="00972FE7" w:rsidRPr="008F1321" w:rsidRDefault="00972FE7" w:rsidP="00A56877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Projekt jest zgodny z Kartą Praw Podstawowych Unii Europejskiej z dnia </w:t>
            </w:r>
            <w:r w:rsidR="00A56877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26 października 2012 r., w zakresie odnoszącym się do sposobu realizacji i zakresu projektu. </w:t>
            </w:r>
          </w:p>
          <w:p w14:paraId="74E0AAD1" w14:textId="4474DD17" w:rsidR="00972FE7" w:rsidRPr="008F132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59750097" w14:textId="77777777" w:rsidR="00972FE7" w:rsidRDefault="00972FE7" w:rsidP="00A56877">
            <w:pPr>
              <w:spacing w:before="120"/>
              <w:rPr>
                <w:rFonts w:cstheme="minorHAnsi"/>
                <w:sz w:val="22"/>
                <w:szCs w:val="22"/>
              </w:rPr>
            </w:pPr>
            <w:bookmarkStart w:id="0" w:name="_Hlk122512737"/>
            <w:r w:rsidRPr="008F1321">
              <w:rPr>
                <w:rFonts w:cstheme="minorHAnsi"/>
                <w:sz w:val="22"/>
                <w:szCs w:val="22"/>
              </w:rPr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0"/>
            <w:r w:rsidR="00A56877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54AC6AEB" w14:textId="7CB4ADA0" w:rsidR="003165FC" w:rsidRPr="003165FC" w:rsidRDefault="003165FC" w:rsidP="003165FC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F5D54">
              <w:rPr>
                <w:rFonts w:cstheme="minorHAnsi"/>
                <w:b/>
                <w:bCs/>
                <w:sz w:val="22"/>
                <w:szCs w:val="22"/>
              </w:rPr>
              <w:t>Kartą Praw Podstawowych Unii Europejskiej z dnia 26 października 2012 r.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 w:rsidRPr="00AE7FE6">
              <w:rPr>
                <w:rFonts w:cstheme="minorHAnsi"/>
                <w:b/>
                <w:bCs/>
                <w:sz w:val="22"/>
                <w:szCs w:val="22"/>
              </w:rPr>
              <w:t>w zakresie odnoszącym się do 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6A05F807" w14:textId="758EA74A" w:rsidR="003165FC" w:rsidRPr="008F1321" w:rsidRDefault="003165FC" w:rsidP="00084FB7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lastRenderedPageBreak/>
              <w:t>projektu z Kartą Praw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>Podstawowych Unii Europejskiej z dnia 26 października 2012 r.</w:t>
            </w:r>
          </w:p>
        </w:tc>
        <w:tc>
          <w:tcPr>
            <w:tcW w:w="3934" w:type="dxa"/>
          </w:tcPr>
          <w:p w14:paraId="17E414D2" w14:textId="19CD9E91" w:rsidR="003D631A" w:rsidRPr="00591876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Kryterium obligatoryjne – spełnienie kryterium jest niezbędne </w:t>
            </w:r>
            <w:r w:rsidR="00A56877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do przyznania dofinansowania.</w:t>
            </w:r>
          </w:p>
          <w:p w14:paraId="02091829" w14:textId="0CB9D408" w:rsidR="00972FE7" w:rsidRPr="008F1321" w:rsidRDefault="00972FE7" w:rsidP="00A56877">
            <w:pPr>
              <w:pStyle w:val="Tekstpodstawowy"/>
              <w:keepNext/>
              <w:tabs>
                <w:tab w:val="left" w:pos="435"/>
              </w:tabs>
              <w:snapToGrid w:val="0"/>
              <w:spacing w:after="12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</w:t>
            </w:r>
            <w:r w:rsidR="00A56877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A56877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A56877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</w:t>
            </w:r>
            <w:r w:rsidR="00A56877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ramach oceny merytorycznej spełnił wszystkie kryteria merytoryczne lub też został skierowany do negocjacji. </w:t>
            </w:r>
          </w:p>
        </w:tc>
      </w:tr>
      <w:tr w:rsidR="00972FE7" w:rsidRPr="008F1321" w14:paraId="34FA4D1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6EEC35" w14:textId="77777777" w:rsidR="00972FE7" w:rsidRPr="008F132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375" w:type="dxa"/>
          </w:tcPr>
          <w:p w14:paraId="525D10B7" w14:textId="55BEC38A" w:rsidR="00972FE7" w:rsidRPr="008F1321" w:rsidRDefault="00972FE7" w:rsidP="00FC2D3F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bookmarkStart w:id="1" w:name="_Hlk123649527"/>
            <w:r w:rsidRPr="008F1321">
              <w:rPr>
                <w:rFonts w:cstheme="minorHAnsi"/>
                <w:sz w:val="22"/>
                <w:szCs w:val="22"/>
              </w:rPr>
              <w:t xml:space="preserve">Projekt jest zgodny z Konwencją o Prawach Osób Niepełnosprawnych, sporządzoną </w:t>
            </w:r>
            <w:r w:rsidR="00FC2D3F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w Nowym Jorku dnia 13 grudnia 2006 r., </w:t>
            </w:r>
            <w:r w:rsidR="00FC2D3F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w zakresie odnoszącym się do sposobu realizacji i zakresu projektu. </w:t>
            </w:r>
          </w:p>
          <w:bookmarkEnd w:id="1"/>
          <w:p w14:paraId="1868A046" w14:textId="77777777" w:rsidR="00972FE7" w:rsidRPr="008F1321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</w:tc>
        <w:tc>
          <w:tcPr>
            <w:tcW w:w="5148" w:type="dxa"/>
          </w:tcPr>
          <w:p w14:paraId="365A4A5D" w14:textId="77777777" w:rsidR="00972FE7" w:rsidRDefault="00972FE7" w:rsidP="00FC2D3F">
            <w:pPr>
              <w:widowControl w:val="0"/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 lub</w:t>
            </w:r>
            <w:r w:rsidR="0085067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stwierdzenie, że te wymagania są neutralne wobec zakresu i zawartości projektu.</w:t>
            </w:r>
          </w:p>
          <w:p w14:paraId="77C35BBC" w14:textId="3D878B50" w:rsidR="00D1251E" w:rsidRPr="00D1251E" w:rsidRDefault="00D1251E" w:rsidP="00D1251E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r., w zakresie odnoszącym się do sposobu realizacji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00D94A04" w14:textId="1CA33DD3" w:rsidR="00D1251E" w:rsidRPr="008F1321" w:rsidRDefault="00D1251E" w:rsidP="00084FB7">
            <w:pPr>
              <w:widowControl w:val="0"/>
              <w:spacing w:before="120" w:after="12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</w:t>
            </w:r>
          </w:p>
        </w:tc>
        <w:tc>
          <w:tcPr>
            <w:tcW w:w="3934" w:type="dxa"/>
          </w:tcPr>
          <w:p w14:paraId="427EBF48" w14:textId="77777777" w:rsidR="00972FE7" w:rsidRPr="008F1321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2AF931DA" w14:textId="6637E5C3" w:rsidR="00972FE7" w:rsidRPr="008F1321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ind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</w:t>
            </w:r>
            <w:r w:rsidR="00FC2D3F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FC2D3F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FC2D3F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</w:t>
            </w:r>
            <w:r w:rsidR="00FC2D3F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ramach oceny merytorycznej spełnił wszystkie kryteria merytoryczne lub też został skierowany do negocjacji. </w:t>
            </w:r>
          </w:p>
        </w:tc>
      </w:tr>
      <w:tr w:rsidR="00972FE7" w:rsidRPr="008F1321" w14:paraId="1943A2CE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16C48FC" w14:textId="77777777" w:rsidR="00972FE7" w:rsidRPr="008F132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375" w:type="dxa"/>
          </w:tcPr>
          <w:p w14:paraId="43D1C811" w14:textId="09765045" w:rsidR="00972FE7" w:rsidRPr="008F1321" w:rsidRDefault="00972FE7" w:rsidP="00FC2D3F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Projekt jest zgodny z Konwencją o Prawach Dziecka przyjętą przez Zgromadzenie Ogólne Narodów Zjednoczonych dnia 20 listopada 1989 r.  w zakresie odnoszącym się </w:t>
            </w:r>
            <w:r w:rsidR="00FC2D3F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do sposobu realizacji i zakresu projektu. </w:t>
            </w:r>
          </w:p>
          <w:p w14:paraId="32388A4E" w14:textId="77777777" w:rsidR="00972FE7" w:rsidRPr="008F1321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</w:tc>
        <w:tc>
          <w:tcPr>
            <w:tcW w:w="5148" w:type="dxa"/>
          </w:tcPr>
          <w:p w14:paraId="45744B0D" w14:textId="77777777" w:rsidR="00972FE7" w:rsidRDefault="00972FE7" w:rsidP="00084FB7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Zgodność projektu z Konwencją o Prawach Dziecka, </w:t>
            </w:r>
            <w:r w:rsidR="00FC2D3F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na etapie oceny wniosku należy rozumieć jako brak sprzeczności pomiędzy zapisami projektu a wymogami tego dokumentu lub stwierdzenie, że te wymagania są neutralne wobec zakresu i zawartości projektu.</w:t>
            </w:r>
          </w:p>
          <w:p w14:paraId="18217E4B" w14:textId="30C0D261" w:rsidR="00084FB7" w:rsidRPr="00084FB7" w:rsidRDefault="00084FB7" w:rsidP="00084FB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F134CE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F134CE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lastRenderedPageBreak/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Dziecka przyjętą przez Zgromadzenie Ogólne Narodów Zjednoczo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nych dnia 20 listopada 1989 r.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w zakresie odnoszącym się do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3E1EAE9D" w14:textId="57F6C3C2" w:rsidR="00084FB7" w:rsidRPr="008F1321" w:rsidRDefault="00084FB7" w:rsidP="00084FB7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 xml:space="preserve">Konwencją o Prawach Dziecka przyjętą przez Zgromadzenie Ogólne Narodów Zjednoczonych dnia 20 listopada 1989 r.  </w:t>
            </w:r>
          </w:p>
        </w:tc>
        <w:tc>
          <w:tcPr>
            <w:tcW w:w="3934" w:type="dxa"/>
          </w:tcPr>
          <w:p w14:paraId="58B0C52C" w14:textId="532B5773" w:rsidR="003D631A" w:rsidRPr="00591876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3A1D8352" w14:textId="2AEC4D60" w:rsidR="00972FE7" w:rsidRPr="008F1321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ind w:left="33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</w:t>
            </w:r>
            <w:r w:rsidR="00FC2D3F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co oznacza, że projekt może być </w:t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uzupełniany lub poprawiany w części dotyczącej spełniania kryterium </w:t>
            </w:r>
            <w:r w:rsidR="00FC2D3F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FC2D3F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</w:t>
            </w:r>
            <w:r w:rsidR="00FC2D3F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ramach oceny merytorycznej spełnił wszystkie kryteria merytoryczne lub też został skierowany do negocjacji. </w:t>
            </w:r>
          </w:p>
        </w:tc>
      </w:tr>
      <w:tr w:rsidR="00972FE7" w:rsidRPr="008F1321" w14:paraId="4984DBC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2C96D49" w14:textId="77777777" w:rsidR="00972FE7" w:rsidRPr="008F132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90E" w14:textId="46611E30" w:rsidR="00972FE7" w:rsidRPr="008F1321" w:rsidRDefault="008F22E8" w:rsidP="00FC2D3F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Projekt będzie miał pozytywny wpływ na realizację zasady równości szans </w:t>
            </w:r>
            <w:r w:rsidR="00FC2D3F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i niedyskryminacji, w tym dostępność dla osób z niepełnosprawnościami.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B99" w14:textId="5D79FD6D" w:rsidR="008F22E8" w:rsidRPr="00591876" w:rsidRDefault="008F22E8" w:rsidP="00591876">
            <w:pPr>
              <w:spacing w:before="120" w:after="120"/>
              <w:ind w:left="51" w:right="212" w:hanging="51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Weryfikowane będzie czy Wnioskodawca wykazał, że projekt będzie miał pozytywny wpływ na realizację zasady horyzontalnej UE: promowanie równości szans i niedyskryminacji w tym dostępności dla osób z niepełnosprawnościami, zgodnie z art. 9 Rozporządzenia Parlamentu Europejskiego i Rady (UE) nr 2021/1060 z dnia </w:t>
            </w:r>
            <w:r w:rsidR="00B650E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24 czerwca 2021 r. oraz będzie realizowany </w:t>
            </w:r>
            <w:r w:rsidR="00B650E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z zachowaniem standardów, o których mowa </w:t>
            </w:r>
            <w:r w:rsidR="00B650E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Załączniku nr 2 do Wytycznych dotyczących realizacji zasad równościowych w ramach funduszy unijnych na lata 2021-2027.</w:t>
            </w:r>
          </w:p>
          <w:p w14:paraId="336ED434" w14:textId="77777777" w:rsidR="00972FE7" w:rsidRDefault="00972FE7" w:rsidP="00B650E0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Przez pozytywny wpływ należy rozumieć zapewnienie wsparcia bez jakiejkolwiek dyskryminacji ze względu </w:t>
            </w:r>
            <w:r w:rsidR="00B650E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na przesłanki określone w art. 9 Rozporządzenia ogólnego, w tym zapewnienie dostępności do oferowanego w projekcie wsparcia dla wszystkich jego uczestników/ uczestniczek oraz zapewnienie </w:t>
            </w:r>
            <w:r w:rsidRPr="008F1321">
              <w:rPr>
                <w:rFonts w:cstheme="minorHAnsi"/>
                <w:sz w:val="22"/>
                <w:szCs w:val="22"/>
              </w:rPr>
              <w:lastRenderedPageBreak/>
              <w:t>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638E73D6" w14:textId="494F21B4" w:rsidR="00F134CE" w:rsidRPr="00F134CE" w:rsidRDefault="00F134CE" w:rsidP="00F134CE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F134CE">
              <w:rPr>
                <w:rFonts w:cstheme="minorHAnsi"/>
                <w:b/>
                <w:bCs/>
                <w:sz w:val="22"/>
                <w:szCs w:val="22"/>
              </w:rPr>
              <w:t xml:space="preserve">Kryterium będzie weryfikowane na podstawie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 pozytywny wpływ projektu na zasadę równości szans i niedyskryminacji, w tym dostępność dla osób z niepełnosprawnościami.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04350845" w14:textId="7BCCDB04" w:rsidR="00F134CE" w:rsidRPr="00F134CE" w:rsidRDefault="00F134CE" w:rsidP="00F134CE">
            <w:pPr>
              <w:spacing w:before="120" w:after="12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Dodatkowo w treści wniosku wymagana jest deklaracja, że projekt będzie realizowany zgodnie ze Standardami dostępności dla polityki spójności 2021-2027.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F4F3" w14:textId="2BFC2134" w:rsidR="003D631A" w:rsidRPr="00591876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018AEBCE" w14:textId="5069E500" w:rsidR="00972FE7" w:rsidRPr="008F1321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</w:t>
            </w:r>
            <w:r w:rsidR="00B650E0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B650E0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B650E0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</w:t>
            </w:r>
            <w:r w:rsidR="00B650E0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ramach oceny merytorycznej spełnił wszystkie kryteria merytoryczne lub też został skierowany do negocjacji. </w:t>
            </w:r>
          </w:p>
        </w:tc>
      </w:tr>
      <w:tr w:rsidR="00972FE7" w:rsidRPr="008F1321" w14:paraId="30FD08F1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8F160DB" w14:textId="77777777" w:rsidR="00972FE7" w:rsidRPr="008F132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375" w:type="dxa"/>
          </w:tcPr>
          <w:p w14:paraId="2F1D6988" w14:textId="2410E6D5" w:rsidR="00972FE7" w:rsidRPr="008F1321" w:rsidRDefault="00972FE7" w:rsidP="00537805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Wnioskodawca wykazał, że projekt </w:t>
            </w:r>
            <w:r w:rsidRPr="008F1321">
              <w:rPr>
                <w:rFonts w:eastAsiaTheme="minorHAnsi" w:cstheme="minorHAnsi"/>
                <w:iCs/>
                <w:sz w:val="22"/>
                <w:szCs w:val="22"/>
              </w:rPr>
              <w:t>jest zgodny ze Standardem minimum realizacji zasady równości kobiet i mężczyzn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  <w:r w:rsidRPr="008F1321">
              <w:rPr>
                <w:rFonts w:eastAsiaTheme="minorHAnsi" w:cstheme="minorHAns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148" w:type="dxa"/>
          </w:tcPr>
          <w:p w14:paraId="377437DF" w14:textId="75AEB14B" w:rsidR="00972FE7" w:rsidRPr="008F1321" w:rsidRDefault="00972FE7" w:rsidP="00537805">
            <w:pPr>
              <w:spacing w:before="12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8F1321">
              <w:rPr>
                <w:rFonts w:cstheme="minorHAnsi"/>
                <w:sz w:val="22"/>
                <w:szCs w:val="22"/>
                <w:lang w:eastAsia="pl-PL"/>
              </w:rPr>
              <w:t>W ramach kryterium weryfikowane będzie czy projekt zakłada spełnienie standardu minimum oceniane na podstawie kryteriów oceny określonych w Załączniku nr 1 do Wytycznych dotyczących realizacji zasad równościowych w ramach funduszy unijnych na lata 2021-2027.</w:t>
            </w:r>
          </w:p>
          <w:p w14:paraId="49D47219" w14:textId="2AD9D721" w:rsidR="004D6FD1" w:rsidRPr="00F134CE" w:rsidRDefault="00F134CE" w:rsidP="00F134CE">
            <w:pPr>
              <w:autoSpaceDE w:val="0"/>
              <w:autoSpaceDN w:val="0"/>
              <w:adjustRightInd w:val="0"/>
              <w:spacing w:before="120" w:after="12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 projekt jest zgodny ze</w:t>
            </w:r>
            <w:r>
              <w:t xml:space="preserve"> 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Standardem minimum realizacji zasady równości kobiet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mężczyzn.</w:t>
            </w:r>
          </w:p>
          <w:p w14:paraId="00902C39" w14:textId="77777777" w:rsidR="00972FE7" w:rsidRPr="008F1321" w:rsidRDefault="00972FE7" w:rsidP="004D6FD1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8F1321">
              <w:rPr>
                <w:rFonts w:cstheme="minorHAnsi"/>
                <w:sz w:val="22"/>
                <w:szCs w:val="22"/>
                <w:lang w:eastAsia="pl-PL"/>
              </w:rPr>
              <w:t>Standard minimum jest spełniony w przypadku uzyskania co najmniej 3 punktów* za poniższe kryteria oceny. Maksymalna  liczba  punktów  do uzyskania  wynosi  5  ponieważ  kryterium  nr  2  i  3  są alternatywne.</w:t>
            </w:r>
          </w:p>
          <w:p w14:paraId="35FD41C0" w14:textId="77777777" w:rsidR="00972FE7" w:rsidRPr="008F1321" w:rsidRDefault="00972FE7" w:rsidP="00D7446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F1321">
              <w:rPr>
                <w:rFonts w:cstheme="minorHAnsi"/>
                <w:sz w:val="22"/>
                <w:szCs w:val="22"/>
                <w:lang w:eastAsia="pl-PL"/>
              </w:rPr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4FD041AF" w14:textId="77777777" w:rsidR="00972FE7" w:rsidRPr="008F1321" w:rsidRDefault="00972FE7" w:rsidP="00D7446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F1321">
              <w:rPr>
                <w:rFonts w:cstheme="minorHAnsi"/>
                <w:sz w:val="22"/>
                <w:szCs w:val="22"/>
                <w:lang w:eastAsia="pl-PL"/>
              </w:rPr>
              <w:t>Wniosek o dofinansowanie projektu zawiera działania odpowiadające na zidentyfikowane bariery równościowe w obszarze tematycznym interwencji i/lub zasięgu oddziaływania projektu. (punktacja od 0 do 2).</w:t>
            </w:r>
          </w:p>
          <w:p w14:paraId="0374C134" w14:textId="25AE86E7" w:rsidR="00972FE7" w:rsidRPr="008F1321" w:rsidRDefault="00972FE7" w:rsidP="00D7446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F1321">
              <w:rPr>
                <w:rFonts w:cstheme="minorHAnsi"/>
                <w:sz w:val="22"/>
                <w:szCs w:val="22"/>
                <w:lang w:eastAsia="pl-PL"/>
              </w:rPr>
              <w:t xml:space="preserve">W przypadku stwierdzenia braku barier równościowych, wniosek o dofinansowanie projektu zawiera działania zapewniające przestrzeganie zasady równości kobiet </w:t>
            </w:r>
            <w:r w:rsidR="00537805">
              <w:rPr>
                <w:rFonts w:cstheme="minorHAnsi"/>
                <w:sz w:val="22"/>
                <w:szCs w:val="22"/>
                <w:lang w:eastAsia="pl-PL"/>
              </w:rPr>
              <w:br/>
            </w:r>
            <w:r w:rsidRPr="008F1321">
              <w:rPr>
                <w:rFonts w:cstheme="minorHAnsi"/>
                <w:sz w:val="22"/>
                <w:szCs w:val="22"/>
                <w:lang w:eastAsia="pl-PL"/>
              </w:rPr>
              <w:t>i mężczyzn, tak aby na żadnym etapie realizacji projektu nie wystąpiły bariery równościowe. (punktacja od 0 do 2).</w:t>
            </w:r>
          </w:p>
          <w:p w14:paraId="31248736" w14:textId="337A14F9" w:rsidR="00972FE7" w:rsidRPr="008F1321" w:rsidRDefault="00972FE7" w:rsidP="00D7446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F1321">
              <w:rPr>
                <w:rFonts w:cstheme="minorHAnsi"/>
                <w:sz w:val="22"/>
                <w:szCs w:val="22"/>
                <w:lang w:eastAsia="pl-PL"/>
              </w:rPr>
              <w:t xml:space="preserve">Wskaźniki realizacji projektu zostały podane </w:t>
            </w:r>
            <w:r w:rsidR="00537805">
              <w:rPr>
                <w:rFonts w:cstheme="minorHAnsi"/>
                <w:sz w:val="22"/>
                <w:szCs w:val="22"/>
                <w:lang w:eastAsia="pl-PL"/>
              </w:rPr>
              <w:br/>
            </w:r>
            <w:r w:rsidRPr="008F1321">
              <w:rPr>
                <w:rFonts w:cstheme="minorHAnsi"/>
                <w:sz w:val="22"/>
                <w:szCs w:val="22"/>
                <w:lang w:eastAsia="pl-PL"/>
              </w:rPr>
              <w:t>w podziale na płeć. (punktacja od 0 do 1).</w:t>
            </w:r>
          </w:p>
          <w:p w14:paraId="6163F99B" w14:textId="77777777" w:rsidR="00972FE7" w:rsidRPr="008F1321" w:rsidRDefault="00972FE7" w:rsidP="00D7446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bCs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  <w:lang w:eastAsia="pl-PL"/>
              </w:rPr>
              <w:t>We wniosku o dofinansowanie projektu wskazano, jakie działania zostaną podjęte w celu zapewnienia równościowego zarządzania projektem (punktacja od 0 do 1).</w:t>
            </w:r>
          </w:p>
          <w:p w14:paraId="54FE8018" w14:textId="77777777" w:rsidR="00972FE7" w:rsidRDefault="00972FE7" w:rsidP="00537805">
            <w:pPr>
              <w:spacing w:before="0" w:after="120"/>
              <w:rPr>
                <w:rFonts w:cstheme="minorHAnsi"/>
                <w:bCs/>
                <w:sz w:val="22"/>
                <w:szCs w:val="22"/>
              </w:rPr>
            </w:pPr>
            <w:r w:rsidRPr="008F1321">
              <w:rPr>
                <w:rFonts w:cstheme="minorHAnsi"/>
                <w:bCs/>
                <w:sz w:val="22"/>
                <w:szCs w:val="22"/>
              </w:rPr>
              <w:t>*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bCs/>
                <w:sz w:val="22"/>
                <w:szCs w:val="22"/>
              </w:rPr>
              <w:t xml:space="preserve">w przypadku wniosków o dofinansowanie projektów  składanych przez powiatowe urzędy pracy w ramach naboru niekonkurencyjnego, finansowanych ze środków Funduszu Pracy w ramach programów współfinansowanych z EFS+ na lata 2021-2027, </w:t>
            </w:r>
            <w:r w:rsidR="00537805">
              <w:rPr>
                <w:rFonts w:cstheme="minorHAnsi"/>
                <w:bCs/>
                <w:sz w:val="22"/>
                <w:szCs w:val="22"/>
              </w:rPr>
              <w:br/>
            </w:r>
            <w:r w:rsidRPr="008F1321">
              <w:rPr>
                <w:rFonts w:cstheme="minorHAnsi"/>
                <w:bCs/>
                <w:sz w:val="22"/>
                <w:szCs w:val="22"/>
              </w:rPr>
              <w:t>w celu spełnienia standardu minimum, jest wymagane uzyskanie co najmniej 2 punktów.</w:t>
            </w:r>
          </w:p>
          <w:p w14:paraId="05289DC9" w14:textId="606D847F" w:rsidR="00986A1C" w:rsidRPr="00591876" w:rsidRDefault="00985151" w:rsidP="00986A1C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9D4C74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9D4C7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="00986A1C" w:rsidRPr="002175F4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</w:t>
            </w:r>
            <w:r w:rsidR="00986A1C">
              <w:rPr>
                <w:rFonts w:cstheme="minorHAnsi"/>
                <w:b/>
                <w:bCs/>
                <w:sz w:val="22"/>
                <w:szCs w:val="22"/>
              </w:rPr>
              <w:t xml:space="preserve">poprawiony, gdy zapisy zawarte we wniosku o </w:t>
            </w:r>
            <w:r w:rsidR="00986A1C" w:rsidRPr="002175F4">
              <w:rPr>
                <w:rFonts w:cstheme="minorHAnsi"/>
                <w:b/>
                <w:bCs/>
                <w:sz w:val="22"/>
                <w:szCs w:val="22"/>
              </w:rPr>
              <w:t>dofinansowa</w:t>
            </w:r>
            <w:r w:rsidR="00986A1C">
              <w:rPr>
                <w:rFonts w:cstheme="minorHAnsi"/>
                <w:b/>
                <w:bCs/>
                <w:sz w:val="22"/>
                <w:szCs w:val="22"/>
              </w:rPr>
              <w:t xml:space="preserve">nie </w:t>
            </w:r>
            <w:r w:rsidR="00986A1C" w:rsidRPr="002175F4">
              <w:rPr>
                <w:rFonts w:cstheme="minorHAnsi"/>
                <w:b/>
                <w:bCs/>
                <w:sz w:val="22"/>
                <w:szCs w:val="22"/>
              </w:rPr>
              <w:t>projektu budzą wątpliwości w zakresie zgodności pr</w:t>
            </w:r>
            <w:r w:rsidR="00986A1C">
              <w:rPr>
                <w:rFonts w:cstheme="minorHAnsi"/>
                <w:b/>
                <w:bCs/>
                <w:sz w:val="22"/>
                <w:szCs w:val="22"/>
              </w:rPr>
              <w:t xml:space="preserve">ojektu z zasadą równości kobiet i mężczyzn oraz projekt otrzymał </w:t>
            </w:r>
            <w:r w:rsidR="00986A1C" w:rsidRPr="002175F4">
              <w:rPr>
                <w:rFonts w:cstheme="minorHAnsi"/>
                <w:b/>
                <w:bCs/>
                <w:sz w:val="22"/>
                <w:szCs w:val="22"/>
              </w:rPr>
              <w:t>minimum 3 punkty w ramach przedmiotowego kryterium.</w:t>
            </w:r>
          </w:p>
          <w:p w14:paraId="1666542F" w14:textId="61ED1C8F" w:rsidR="00986A1C" w:rsidRPr="008F1321" w:rsidRDefault="00986A1C" w:rsidP="00591876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Standard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u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minimum realizacji zasady równości kobiet i mężczyzn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15.1.1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648F6DE4" w14:textId="77777777" w:rsidR="00972FE7" w:rsidRPr="008F1321" w:rsidRDefault="00972FE7" w:rsidP="00537805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6D77AA2D" w14:textId="39D34074" w:rsidR="00972FE7" w:rsidRPr="008F1321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</w:t>
            </w:r>
            <w:r w:rsidR="00537805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co oznacza, że projekt może być uzupełniany lub poprawiany w części dotyczącej spełniania kryterium </w:t>
            </w:r>
            <w:r w:rsidR="00537805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zakresie opisanym w stanowisku negocjacyjnym i określonym </w:t>
            </w:r>
            <w:r w:rsidR="00537805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Regulaminie. Uzupełnienie lub poprawa wniosku o dofinansowanie przez Wnioskodawcę będzie możliwa na etapie negocjacji, o ile projekt </w:t>
            </w:r>
            <w:r w:rsidR="00537805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ramach oceny merytorycznej spełnił wszystkie kryteria merytoryczne lub też został skierowany do negocjacji. </w:t>
            </w:r>
          </w:p>
          <w:p w14:paraId="6EB85761" w14:textId="77777777" w:rsidR="00972FE7" w:rsidRPr="008F132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8F1321" w14:paraId="263D769C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4CE42F" w14:textId="77777777" w:rsidR="00972FE7" w:rsidRPr="008F132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6.</w:t>
            </w:r>
          </w:p>
        </w:tc>
        <w:tc>
          <w:tcPr>
            <w:tcW w:w="4375" w:type="dxa"/>
          </w:tcPr>
          <w:p w14:paraId="7EDAC8B8" w14:textId="544305AD" w:rsidR="00972FE7" w:rsidRPr="008F1321" w:rsidRDefault="00972FE7" w:rsidP="00537805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Wnioskodawca/partner przestrzega przepisów antydyskryminacyjnych.</w:t>
            </w:r>
          </w:p>
        </w:tc>
        <w:tc>
          <w:tcPr>
            <w:tcW w:w="5148" w:type="dxa"/>
          </w:tcPr>
          <w:p w14:paraId="5B562D25" w14:textId="48DAEFB4" w:rsidR="00972FE7" w:rsidRDefault="008F22E8" w:rsidP="00537805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Ocenie podlega czy projekt jest zgodny z klauzulą antydyskryminacyjną, tj.: Wsparcie polityki spójności będzie udzielane wyłącznie projektom i beneficjentom, którzy przestrzegają przepisów</w:t>
            </w:r>
            <w:r w:rsidR="006F65B8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antydyskryminacyjnych, o których mowa w art. 9 ust. 3 Rozporządzenia PE i Rady nr 2021/1060. W przypadku, gdy beneficjentem jest jednostka samorządu terytorialnego (lub podmiot przez nią kontrolowany lub od niej zależny), która podjęła jakiekolwiek działania dyskryminujące, sprzeczne z zasadami, </w:t>
            </w:r>
            <w:r w:rsidR="005378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o których mowa w art. 9 ust. 3 Rozporządzenia nr 2021/1060, wsparcie w ramach polityki spójności nie może być udzielone. </w:t>
            </w:r>
          </w:p>
          <w:p w14:paraId="15F132F5" w14:textId="6FBF3A52" w:rsidR="002D281D" w:rsidRPr="002D281D" w:rsidRDefault="002D281D" w:rsidP="0059187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9D4C74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9D4C7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Weryfikacja spełnienia kryterium będzie odbywała się poprzez sprawdzenie dostępnych danych, np. strona internetowa Rzecznika Praw Obywatelskich.</w:t>
            </w:r>
          </w:p>
          <w:p w14:paraId="2A533F8B" w14:textId="613CACD4" w:rsidR="002D281D" w:rsidRPr="008F1321" w:rsidRDefault="002D281D" w:rsidP="00985151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zakresie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przestrzega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nia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 xml:space="preserve"> przepisów antydyskryminacyjnych.</w:t>
            </w:r>
          </w:p>
        </w:tc>
        <w:tc>
          <w:tcPr>
            <w:tcW w:w="3934" w:type="dxa"/>
          </w:tcPr>
          <w:p w14:paraId="7D225A58" w14:textId="447BD750" w:rsidR="003D631A" w:rsidRPr="00591876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56B98558" w14:textId="25BA4D92" w:rsidR="00972FE7" w:rsidRPr="00537805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ind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„nie”, nie dotyczy” albo „do negocjacji” co oznacza, że projekt może być uzupełniany lub poprawiany </w:t>
            </w:r>
            <w:r w:rsidR="00537805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części dotyczącej spełniania kryterium w zakresie opisanym </w:t>
            </w:r>
            <w:r w:rsidR="00537805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w stanowisku negocjacyjnym </w:t>
            </w:r>
            <w:r w:rsidR="00537805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i określonym w Regulaminie. Uzupełnienie lub poprawa wniosku </w:t>
            </w:r>
            <w:r w:rsidR="00537805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 dofinansowanie przez Wnioskodawcę będzie możliwa na etapie negocjacji, </w:t>
            </w:r>
            <w:r w:rsidR="00537805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br/>
            </w: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o ile projekt w ramach oceny merytorycznej spełnił wszystkie kryteria merytoryczne lub też zo</w:t>
            </w:r>
            <w:r w:rsidR="00537805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stał skierowany do negocjacji. </w:t>
            </w:r>
          </w:p>
        </w:tc>
      </w:tr>
      <w:tr w:rsidR="00972FE7" w:rsidRPr="008F1321" w14:paraId="06BE00E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1EFBF8E5" w14:textId="77777777" w:rsidR="00972FE7" w:rsidRPr="008F132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375" w:type="dxa"/>
          </w:tcPr>
          <w:p w14:paraId="438821D6" w14:textId="49D36CF9" w:rsidR="00972FE7" w:rsidRPr="008F1321" w:rsidRDefault="00972FE7" w:rsidP="00537805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Projekt jest zgodny z zasadą zrównoważonego rozwoju.</w:t>
            </w:r>
          </w:p>
        </w:tc>
        <w:tc>
          <w:tcPr>
            <w:tcW w:w="5148" w:type="dxa"/>
          </w:tcPr>
          <w:p w14:paraId="435A7971" w14:textId="5DFFE10B" w:rsidR="004D6FD1" w:rsidRPr="00591876" w:rsidRDefault="00972FE7" w:rsidP="00D2258C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Ocenie podlega czy projekt </w:t>
            </w:r>
            <w:r w:rsidRPr="008F1321">
              <w:rPr>
                <w:rFonts w:cstheme="minorHAnsi"/>
                <w:sz w:val="22"/>
                <w:szCs w:val="22"/>
              </w:rPr>
              <w:t xml:space="preserve">(w zakresie odnoszącym się do sposobu realizacji i zakresu projektu) </w:t>
            </w:r>
            <w:r w:rsidRPr="008F132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jest zgodny </w:t>
            </w:r>
            <w:r w:rsidR="00537805">
              <w:rPr>
                <w:rFonts w:cstheme="minorHAnsi"/>
                <w:color w:val="000000"/>
                <w:sz w:val="22"/>
                <w:szCs w:val="22"/>
                <w:lang w:eastAsia="pl-PL"/>
              </w:rPr>
              <w:br/>
            </w:r>
            <w:r w:rsidRPr="008F132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z zasadą zrównoważonego rozwoju , o której mowa </w:t>
            </w:r>
            <w:r w:rsidR="00537805">
              <w:rPr>
                <w:rFonts w:cstheme="minorHAnsi"/>
                <w:color w:val="000000"/>
                <w:sz w:val="22"/>
                <w:szCs w:val="22"/>
                <w:lang w:eastAsia="pl-PL"/>
              </w:rPr>
              <w:br/>
            </w:r>
            <w:r w:rsidRPr="008F132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w </w:t>
            </w:r>
            <w:r w:rsidRPr="008F1321">
              <w:rPr>
                <w:rFonts w:cstheme="minorHAnsi"/>
                <w:sz w:val="22"/>
                <w:szCs w:val="22"/>
              </w:rPr>
              <w:t xml:space="preserve">art. 9 ust. 4 Rozporządzenia Parlamentu Europejskiego i Rady (UE) nr 2021/1060 z dnia </w:t>
            </w:r>
            <w:r w:rsidR="005378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24 czerwca 2021 r.</w:t>
            </w:r>
          </w:p>
          <w:p w14:paraId="5971F4D8" w14:textId="77777777" w:rsidR="00C34F54" w:rsidRPr="008F1321" w:rsidRDefault="00972FE7" w:rsidP="00591876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8F1321">
              <w:rPr>
                <w:rFonts w:cstheme="minorHAnsi"/>
                <w:color w:val="000000"/>
                <w:sz w:val="22"/>
                <w:szCs w:val="22"/>
                <w:lang w:eastAsia="pl-PL"/>
              </w:rPr>
              <w:t>Weryfikowany będzie pozytywny lub neutralny wpływ projektu na zasadę horyzontalną UE zrównoważony rozwój.</w:t>
            </w:r>
          </w:p>
          <w:p w14:paraId="16A89D6E" w14:textId="4178FC40" w:rsidR="00972FE7" w:rsidRPr="008F1321" w:rsidRDefault="00972FE7" w:rsidP="004D6FD1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Wniosek o dofinansowanie będzie analizowany na etapie oceny pod kątem wykazania co najmniej po jednym przejawie realizacji zasady zrównoważonego rozwoju obligatoryjnie w ramach Aspektu nr 1, 2, 4, 5 oraz fakultatywnie w ramach Aspektu nr 3: </w:t>
            </w:r>
          </w:p>
          <w:p w14:paraId="5DAC336A" w14:textId="77777777" w:rsidR="00972FE7" w:rsidRPr="008F1321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Aspekt nr 1 – kontekst materiałów biurowych oraz promocyjnych </w:t>
            </w:r>
          </w:p>
          <w:p w14:paraId="323D5B06" w14:textId="77777777" w:rsidR="00972FE7" w:rsidRPr="008F1321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Aspekt nr 2 – kontekst zebrań i innych spotkań </w:t>
            </w:r>
          </w:p>
          <w:p w14:paraId="76D9D622" w14:textId="77777777" w:rsidR="00972FE7" w:rsidRPr="008F1321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Aspekt nr 3 – transport </w:t>
            </w:r>
          </w:p>
          <w:p w14:paraId="1DF8D834" w14:textId="77777777" w:rsidR="00972FE7" w:rsidRPr="008F1321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Aspekt nr 4 – kontekst „zielonego biura” </w:t>
            </w:r>
          </w:p>
          <w:p w14:paraId="1D15BEF6" w14:textId="77777777" w:rsidR="00C34F54" w:rsidRPr="008F1321" w:rsidRDefault="00972FE7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Aspekt nr 5 – kontekst energii elektrycznej i wody </w:t>
            </w:r>
          </w:p>
          <w:p w14:paraId="007BA4E4" w14:textId="77777777" w:rsidR="00C34F54" w:rsidRPr="008F1321" w:rsidRDefault="00C34F54" w:rsidP="00C34F5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9DE3CF5" w14:textId="05C1BDC5" w:rsidR="004D6FD1" w:rsidRPr="009D4C74" w:rsidRDefault="00972FE7" w:rsidP="009D4C7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Neutralność projektu jest dopuszczalna tylko </w:t>
            </w:r>
            <w:r w:rsidR="005378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sytuacji, kiedy w ramach projektu wnioskodawca wskaże szczegółowe uzasadnienie, dlaczego dany projekt nie jest w stanie zrealizować jakichkolwiek działań wpływających na spełnienie ww. zasady.</w:t>
            </w:r>
          </w:p>
          <w:p w14:paraId="0228797D" w14:textId="7499DB4C" w:rsidR="009D4C74" w:rsidRPr="009D4C74" w:rsidRDefault="009D4C74" w:rsidP="009D4C74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że projekt jest zgodny </w:t>
            </w:r>
            <w:r w:rsidRPr="00600D5C">
              <w:rPr>
                <w:rFonts w:cstheme="minorHAnsi"/>
                <w:b/>
                <w:bCs/>
                <w:sz w:val="22"/>
                <w:szCs w:val="22"/>
              </w:rPr>
              <w:t>z zasadą zrównoważonego rozwoju.</w:t>
            </w:r>
          </w:p>
          <w:p w14:paraId="790FB863" w14:textId="4D7EDD4F" w:rsidR="009D4C74" w:rsidRDefault="009D4C74" w:rsidP="009D4C74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600D5C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zasadą zrównoważonego rozwoju. </w:t>
            </w:r>
          </w:p>
          <w:p w14:paraId="5886F4DE" w14:textId="7A43B3A0" w:rsidR="00972FE7" w:rsidRPr="008F1321" w:rsidRDefault="009D4C74" w:rsidP="009D4C74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zasady zrównoważonego rozwoju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15.1.3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7DED4B48" w14:textId="3C6939B0" w:rsidR="003D631A" w:rsidRPr="00591876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4C6CD897" w14:textId="60448F89" w:rsidR="00972FE7" w:rsidRPr="008F1321" w:rsidRDefault="00972FE7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</w:t>
            </w:r>
            <w:r w:rsidR="005378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i określonym w Regulaminie. Uzupełnienie lub poprawa wniosku </w:t>
            </w:r>
            <w:r w:rsidR="005378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o dofinansowanie przez Wnioskodawcę będzie możliwa na etapie negocjacji, </w:t>
            </w:r>
            <w:r w:rsidR="005378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o ile projekt w ramach oceny merytorycznej spełnił wszystkie kryteria merytoryczne lub też został skierowany do negocjacji. </w:t>
            </w:r>
          </w:p>
        </w:tc>
      </w:tr>
      <w:tr w:rsidR="00972FE7" w:rsidRPr="008F1321" w14:paraId="7C520404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42368FC4" w14:textId="77777777" w:rsidR="00972FE7" w:rsidRPr="008F132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8.</w:t>
            </w:r>
          </w:p>
        </w:tc>
        <w:tc>
          <w:tcPr>
            <w:tcW w:w="4375" w:type="dxa"/>
          </w:tcPr>
          <w:p w14:paraId="42361BDC" w14:textId="4B995DAC" w:rsidR="00972FE7" w:rsidRPr="008F1321" w:rsidRDefault="00972FE7" w:rsidP="00537805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Projekt jest zgodny z zasadą „do no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significant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harm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5148" w:type="dxa"/>
          </w:tcPr>
          <w:p w14:paraId="477C91CA" w14:textId="707BEF7D" w:rsidR="004D6FD1" w:rsidRPr="008F1321" w:rsidRDefault="00972FE7" w:rsidP="00591876">
            <w:pPr>
              <w:pStyle w:val="Default"/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F1321">
              <w:rPr>
                <w:rFonts w:asciiTheme="minorHAnsi" w:hAnsiTheme="minorHAnsi" w:cstheme="minorHAnsi"/>
                <w:sz w:val="22"/>
                <w:szCs w:val="22"/>
              </w:rPr>
              <w:t xml:space="preserve">Zgodność projektu (w zakresie odnoszącym się do sposobu realizacji i zakresu projektu) z zasadą „nie czyń poważnych szkód” (ang. do no </w:t>
            </w:r>
            <w:proofErr w:type="spellStart"/>
            <w:r w:rsidRPr="008F1321">
              <w:rPr>
                <w:rFonts w:asciiTheme="minorHAnsi" w:hAnsiTheme="minorHAnsi" w:cstheme="minorHAnsi"/>
                <w:sz w:val="22"/>
                <w:szCs w:val="22"/>
              </w:rPr>
              <w:t>significant</w:t>
            </w:r>
            <w:proofErr w:type="spellEnd"/>
            <w:r w:rsidRPr="008F13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F1321">
              <w:rPr>
                <w:rFonts w:asciiTheme="minorHAnsi" w:hAnsiTheme="minorHAnsi" w:cstheme="minorHAnsi"/>
                <w:sz w:val="22"/>
                <w:szCs w:val="22"/>
              </w:rPr>
              <w:t>harm</w:t>
            </w:r>
            <w:proofErr w:type="spellEnd"/>
            <w:r w:rsidRPr="008F1321">
              <w:rPr>
                <w:rFonts w:asciiTheme="minorHAnsi" w:hAnsiTheme="minorHAnsi" w:cstheme="minorHAnsi"/>
                <w:sz w:val="22"/>
                <w:szCs w:val="22"/>
              </w:rPr>
              <w:t xml:space="preserve"> – DNSH) ukierunkowaną na zmianę postaw </w:t>
            </w:r>
            <w:r w:rsidR="0053780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F1321">
              <w:rPr>
                <w:rFonts w:asciiTheme="minorHAnsi" w:hAnsiTheme="minorHAnsi" w:cstheme="minorHAnsi"/>
                <w:sz w:val="22"/>
                <w:szCs w:val="22"/>
              </w:rPr>
              <w:t xml:space="preserve">i upowszechnianie ekologicznych praktyk, oznacza, </w:t>
            </w:r>
            <w:r w:rsidR="0053780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F1321">
              <w:rPr>
                <w:rFonts w:asciiTheme="minorHAnsi" w:hAnsiTheme="minorHAnsi" w:cstheme="minorHAnsi"/>
                <w:sz w:val="22"/>
                <w:szCs w:val="22"/>
              </w:rPr>
              <w:t>że podejmowane w projekcie działania nie powodują znaczących szkód dla któregokolwiek z 6 celów środowiskowych, w rozumieniu art. 17 rozporządzenia (UE) 2020/852. Spełnienie kryterium nastąpi w oparciu o wyniki analizy „</w:t>
            </w:r>
            <w:r w:rsidRPr="008F1321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Ocena zgodności projektu programu regionalnego na lata 2021-2027 Fundusze Europejskie dla Warmii I Mazur z zasadą „do no </w:t>
            </w:r>
            <w:proofErr w:type="spellStart"/>
            <w:r w:rsidRPr="008F1321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significant</w:t>
            </w:r>
            <w:proofErr w:type="spellEnd"/>
            <w:r w:rsidRPr="008F1321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8F1321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harm</w:t>
            </w:r>
            <w:proofErr w:type="spellEnd"/>
            <w:r w:rsidRPr="008F1321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” (</w:t>
            </w:r>
            <w:r w:rsidRPr="008F1321">
              <w:rPr>
                <w:rFonts w:asciiTheme="minorHAnsi" w:hAnsiTheme="minorHAnsi" w:cstheme="minorHAnsi"/>
                <w:i/>
                <w:sz w:val="22"/>
                <w:szCs w:val="22"/>
              </w:rPr>
              <w:t>DNSH), czyli „nie czyń poważnych szkód”</w:t>
            </w:r>
            <w:r w:rsidRPr="008F1321">
              <w:rPr>
                <w:rFonts w:asciiTheme="minorHAnsi" w:hAnsiTheme="minorHAnsi" w:cstheme="minorHAnsi"/>
                <w:sz w:val="22"/>
                <w:szCs w:val="22"/>
              </w:rPr>
              <w:t xml:space="preserve"> przeprowadzonej w odniesieniu do typów działań określonych dla każdego celu szczegółowego w ramach priorytetów Programu. </w:t>
            </w:r>
          </w:p>
          <w:p w14:paraId="4EDF9392" w14:textId="5D9F7343" w:rsidR="004D6FD1" w:rsidRPr="008F1321" w:rsidRDefault="00972FE7" w:rsidP="00591876">
            <w:pPr>
              <w:pStyle w:val="Default"/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F1321">
              <w:rPr>
                <w:rFonts w:asciiTheme="minorHAnsi" w:hAnsiTheme="minorHAnsi" w:cstheme="minorHAnsi"/>
                <w:sz w:val="22"/>
                <w:szCs w:val="22"/>
              </w:rPr>
              <w:t xml:space="preserve">W przypadku gdy w analizie odpowiedź na zadane pytanie w kontekście wpływu danego typu inwestycji na realizację każdego ze zdefiniowanych celów środowiskowych brzmi „Nie” oznacza to zgodność </w:t>
            </w:r>
            <w:r w:rsidR="0053780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F1321">
              <w:rPr>
                <w:rFonts w:asciiTheme="minorHAnsi" w:hAnsiTheme="minorHAnsi" w:cstheme="minorHAnsi"/>
                <w:sz w:val="22"/>
                <w:szCs w:val="22"/>
              </w:rPr>
              <w:t>z zasadą DNSH. Szczególną uwagę należy zwrócić na ewentualną możliwość wystąpienia w projekcie działań inwestycyjnych (cross-</w:t>
            </w:r>
            <w:proofErr w:type="spellStart"/>
            <w:r w:rsidRPr="008F1321">
              <w:rPr>
                <w:rFonts w:asciiTheme="minorHAnsi" w:hAnsiTheme="minorHAnsi" w:cstheme="minorHAnsi"/>
                <w:sz w:val="22"/>
                <w:szCs w:val="22"/>
              </w:rPr>
              <w:t>financing</w:t>
            </w:r>
            <w:proofErr w:type="spellEnd"/>
            <w:r w:rsidRPr="008F1321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006D2C0B" w14:textId="77777777" w:rsidR="00972FE7" w:rsidRDefault="00972FE7" w:rsidP="00591876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8F1321">
              <w:rPr>
                <w:rFonts w:asciiTheme="minorHAnsi" w:hAnsiTheme="minorHAnsi" w:cstheme="minorHAnsi"/>
                <w:sz w:val="22"/>
                <w:szCs w:val="22"/>
              </w:rPr>
              <w:t>Zgodność z ww. zasadą na etapie oceny wniosku należy rozumieć jako brak sprzeczności pomiędzy zapisami projektu a wymogami tego dokumentu lub stwierdzenie, że te wymagania są neutralne wobec zakresu i zawartości projektu.</w:t>
            </w:r>
          </w:p>
          <w:p w14:paraId="54FB0667" w14:textId="4915BE10" w:rsidR="00076105" w:rsidRPr="00076105" w:rsidRDefault="00076105" w:rsidP="00076105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eastAsia="Calibri" w:cstheme="minorHAnsi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076105">
              <w:rPr>
                <w:rFonts w:cstheme="minorHAnsi"/>
                <w:b/>
                <w:bCs/>
                <w:sz w:val="22"/>
                <w:szCs w:val="22"/>
              </w:rPr>
              <w:t xml:space="preserve">W przypadku, gdy zapisy we wniosku są sprzeczne z zasadą „do no </w:t>
            </w:r>
            <w:proofErr w:type="spellStart"/>
            <w:r w:rsidRPr="00076105">
              <w:rPr>
                <w:rFonts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076105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76105">
              <w:rPr>
                <w:rFonts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076105">
              <w:rPr>
                <w:rFonts w:cstheme="minorHAnsi"/>
                <w:b/>
                <w:bCs/>
                <w:sz w:val="22"/>
                <w:szCs w:val="22"/>
              </w:rPr>
              <w:t>” (DNSH) – „nie czyń poważnych szkód”, kryterium zostanie uznane za niespełnione.</w:t>
            </w:r>
          </w:p>
          <w:p w14:paraId="30D78F9B" w14:textId="3D318964" w:rsidR="00076105" w:rsidRPr="008F1321" w:rsidRDefault="00076105" w:rsidP="00591876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 zakresie zgodności projektu z zasadą „do no </w:t>
            </w:r>
            <w:proofErr w:type="spellStart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076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3934" w:type="dxa"/>
          </w:tcPr>
          <w:p w14:paraId="5C29092E" w14:textId="2BD6F4D9" w:rsidR="003D631A" w:rsidRPr="00591876" w:rsidRDefault="00972FE7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58ACE820" w14:textId="1C0DF0AE" w:rsidR="00972FE7" w:rsidRPr="008F1321" w:rsidRDefault="00972FE7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</w:t>
            </w:r>
            <w:r w:rsidR="005378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i określonym w Regulaminie. Uzupełnienie lub poprawa wniosku </w:t>
            </w:r>
            <w:r w:rsidR="005378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o dofinansowanie przez Wnioskodawcę będzie możliwa na etapie negocjacji, </w:t>
            </w:r>
            <w:r w:rsidR="00537805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ile projekt w ramach oceny merytorycznej spełnił wszystkie kryteria merytoryczne lub też został skierowany do negocjacji.</w:t>
            </w:r>
          </w:p>
        </w:tc>
      </w:tr>
      <w:tr w:rsidR="008E3C08" w:rsidRPr="008F1321" w14:paraId="505076B2" w14:textId="77777777" w:rsidTr="00AB649D">
        <w:tc>
          <w:tcPr>
            <w:tcW w:w="537" w:type="dxa"/>
            <w:shd w:val="clear" w:color="auto" w:fill="FFFFFF" w:themeFill="background1"/>
          </w:tcPr>
          <w:p w14:paraId="7170F8F9" w14:textId="77777777" w:rsidR="008E3C08" w:rsidRPr="008F1321" w:rsidRDefault="001B0C66" w:rsidP="00756C5B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9.</w:t>
            </w:r>
          </w:p>
        </w:tc>
        <w:tc>
          <w:tcPr>
            <w:tcW w:w="4375" w:type="dxa"/>
            <w:shd w:val="clear" w:color="auto" w:fill="FFFFFF" w:themeFill="background1"/>
          </w:tcPr>
          <w:p w14:paraId="160C5B7A" w14:textId="525D5D46" w:rsidR="008E3C08" w:rsidRPr="008F1321" w:rsidRDefault="008E3C08" w:rsidP="00E978C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Wnioskodawca, zgodnie ze Szc</w:t>
            </w:r>
            <w:r w:rsidR="00383F91" w:rsidRPr="008F1321">
              <w:rPr>
                <w:rFonts w:cstheme="minorHAnsi"/>
                <w:sz w:val="22"/>
                <w:szCs w:val="22"/>
              </w:rPr>
              <w:t>zegółowym Opisem Priorytetów (SZ</w:t>
            </w:r>
            <w:r w:rsidRPr="008F1321">
              <w:rPr>
                <w:rFonts w:cstheme="minorHAnsi"/>
                <w:sz w:val="22"/>
                <w:szCs w:val="22"/>
              </w:rPr>
              <w:t xml:space="preserve">OP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2021-2027) aktualny</w:t>
            </w:r>
            <w:r w:rsidR="00383F91" w:rsidRPr="008F1321">
              <w:rPr>
                <w:rFonts w:cstheme="minorHAnsi"/>
                <w:sz w:val="22"/>
                <w:szCs w:val="22"/>
              </w:rPr>
              <w:t>m</w:t>
            </w:r>
            <w:r w:rsidR="00CD5503" w:rsidRPr="008F1321">
              <w:rPr>
                <w:rFonts w:cstheme="minorHAnsi"/>
                <w:sz w:val="22"/>
                <w:szCs w:val="22"/>
              </w:rPr>
              <w:t xml:space="preserve"> na dzień ogłoszenia naboru </w:t>
            </w:r>
            <w:r w:rsidR="00383F91" w:rsidRPr="008F1321">
              <w:rPr>
                <w:rFonts w:cstheme="minorHAnsi"/>
                <w:sz w:val="22"/>
                <w:szCs w:val="22"/>
              </w:rPr>
              <w:t>i </w:t>
            </w:r>
            <w:r w:rsidRPr="008F1321">
              <w:rPr>
                <w:rFonts w:cstheme="minorHAnsi"/>
                <w:sz w:val="22"/>
                <w:szCs w:val="22"/>
              </w:rPr>
              <w:t>Regulaminem wyboru projekt</w:t>
            </w:r>
            <w:r w:rsidR="0099097E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>, jest podmiotem</w:t>
            </w:r>
            <w:r w:rsidR="00CD5503" w:rsidRPr="008F1321">
              <w:rPr>
                <w:rFonts w:cstheme="minorHAnsi"/>
                <w:sz w:val="22"/>
                <w:szCs w:val="22"/>
              </w:rPr>
              <w:t xml:space="preserve"> uprawnionym do ubiegania się o </w:t>
            </w:r>
            <w:r w:rsidRPr="008F1321">
              <w:rPr>
                <w:rFonts w:cstheme="minorHAnsi"/>
                <w:sz w:val="22"/>
                <w:szCs w:val="22"/>
              </w:rPr>
              <w:t xml:space="preserve">dofinansowanie w ramach właściwego Działania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1E03E6" w14:textId="1B986C83" w:rsidR="001D788B" w:rsidRPr="008F1321" w:rsidRDefault="001D788B" w:rsidP="00E978C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cstheme="minorHAnsi"/>
                <w:sz w:val="22"/>
                <w:szCs w:val="22"/>
              </w:rPr>
              <w:t>oceniana</w:t>
            </w:r>
            <w:r w:rsidRPr="008F1321">
              <w:rPr>
                <w:rFonts w:cstheme="minorHAnsi"/>
                <w:sz w:val="22"/>
                <w:szCs w:val="22"/>
              </w:rPr>
              <w:t xml:space="preserve"> będzie zgodność </w:t>
            </w:r>
            <w:r w:rsidR="003D612D" w:rsidRPr="008F1321">
              <w:rPr>
                <w:rFonts w:cstheme="minorHAnsi"/>
                <w:sz w:val="22"/>
                <w:szCs w:val="22"/>
              </w:rPr>
              <w:t>W</w:t>
            </w:r>
            <w:r w:rsidRPr="008F1321">
              <w:rPr>
                <w:rFonts w:cstheme="minorHAnsi"/>
                <w:sz w:val="22"/>
                <w:szCs w:val="22"/>
              </w:rPr>
              <w:t xml:space="preserve">nioskodawcy z </w:t>
            </w:r>
            <w:r w:rsidR="00F2297B" w:rsidRPr="008F1321">
              <w:rPr>
                <w:rFonts w:cstheme="minorHAnsi"/>
                <w:sz w:val="22"/>
                <w:szCs w:val="22"/>
              </w:rPr>
              <w:t>t</w:t>
            </w:r>
            <w:r w:rsidRPr="008F1321">
              <w:rPr>
                <w:rFonts w:cstheme="minorHAnsi"/>
                <w:sz w:val="22"/>
                <w:szCs w:val="22"/>
              </w:rPr>
              <w:t>ypem beneficjent</w:t>
            </w:r>
            <w:r w:rsidR="00301B84" w:rsidRPr="008F1321">
              <w:rPr>
                <w:rFonts w:cstheme="minorHAnsi"/>
                <w:sz w:val="22"/>
                <w:szCs w:val="22"/>
              </w:rPr>
              <w:t>a</w:t>
            </w:r>
            <w:r w:rsidRPr="008F1321">
              <w:rPr>
                <w:rFonts w:cstheme="minorHAnsi"/>
                <w:sz w:val="22"/>
                <w:szCs w:val="22"/>
              </w:rPr>
              <w:t xml:space="preserve"> wskazanym w  SZOP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 (aktualnym na dzień ogłoszenia naboru) w ramach właściwego Działania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 oraz Regulami</w:t>
            </w:r>
            <w:r w:rsidR="00E978CC">
              <w:rPr>
                <w:rFonts w:cstheme="minorHAnsi"/>
                <w:sz w:val="22"/>
                <w:szCs w:val="22"/>
              </w:rPr>
              <w:t>nie</w:t>
            </w:r>
            <w:r w:rsidRPr="008F1321">
              <w:rPr>
                <w:rFonts w:cstheme="minorHAnsi"/>
                <w:sz w:val="22"/>
                <w:szCs w:val="22"/>
              </w:rPr>
              <w:t xml:space="preserve"> wyboru projekt</w:t>
            </w:r>
            <w:r w:rsidR="0099097E" w:rsidRPr="008F1321">
              <w:rPr>
                <w:rFonts w:cstheme="minorHAnsi"/>
                <w:sz w:val="22"/>
                <w:szCs w:val="22"/>
              </w:rPr>
              <w:t>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4DCF655B" w14:textId="75207283" w:rsidR="00423D74" w:rsidRPr="00423D74" w:rsidRDefault="00423D74" w:rsidP="00591876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423D74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423D7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423D74">
              <w:rPr>
                <w:rFonts w:cstheme="minorHAnsi"/>
                <w:b/>
                <w:sz w:val="22"/>
                <w:szCs w:val="22"/>
              </w:rPr>
              <w:t>Kryterium oceniane będzie na podstawie zapisów wniosku o dofinansowanie projektu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(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Wnioskodawca i realizatorzy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) </w:t>
            </w:r>
            <w:r w:rsidRPr="00423D74">
              <w:rPr>
                <w:rFonts w:cstheme="minorHAnsi"/>
                <w:b/>
                <w:sz w:val="22"/>
                <w:szCs w:val="22"/>
              </w:rPr>
              <w:t>oraz danych z innych ogólnodostęp</w:t>
            </w:r>
            <w:r w:rsidR="009F533F">
              <w:rPr>
                <w:rFonts w:cstheme="minorHAnsi"/>
                <w:b/>
                <w:sz w:val="22"/>
                <w:szCs w:val="22"/>
              </w:rPr>
              <w:t>nych rejestrów (np. KRS, CEIDG)</w:t>
            </w:r>
            <w:r w:rsidRPr="00423D74">
              <w:rPr>
                <w:rFonts w:cstheme="minorHAnsi"/>
                <w:b/>
                <w:sz w:val="22"/>
                <w:szCs w:val="22"/>
              </w:rPr>
              <w:t>.</w:t>
            </w:r>
          </w:p>
          <w:p w14:paraId="4F499541" w14:textId="4356AB08" w:rsidR="00423D74" w:rsidRPr="00423D74" w:rsidRDefault="00423D74" w:rsidP="00423D74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Wnioskodawców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Podrozdziale 2.1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„Wnioskodawca”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Regulaminu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wyboru projektów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  <w:shd w:val="clear" w:color="auto" w:fill="FFFFFF" w:themeFill="background1"/>
          </w:tcPr>
          <w:p w14:paraId="670E84DA" w14:textId="4AFA6240" w:rsidR="003D631A" w:rsidRPr="008F1321" w:rsidRDefault="008F4304" w:rsidP="00E978C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298071F" w14:textId="77777777" w:rsidR="008F4304" w:rsidRPr="008F1321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5E24270" w14:textId="776489FC" w:rsidR="002716D6" w:rsidRPr="008F132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</w:t>
            </w:r>
            <w:r w:rsidR="00CD5503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albo „NIE”.</w:t>
            </w:r>
          </w:p>
          <w:p w14:paraId="0AB90795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9A58E1" w14:textId="4254543C" w:rsidR="008E3C08" w:rsidRPr="008F132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F1321" w14:paraId="7DB8BA8A" w14:textId="77777777" w:rsidTr="00AB649D">
        <w:tc>
          <w:tcPr>
            <w:tcW w:w="537" w:type="dxa"/>
            <w:shd w:val="clear" w:color="auto" w:fill="FFFFFF" w:themeFill="background1"/>
          </w:tcPr>
          <w:p w14:paraId="39E66507" w14:textId="77777777" w:rsidR="008E3C08" w:rsidRPr="008F1321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10.</w:t>
            </w:r>
          </w:p>
        </w:tc>
        <w:tc>
          <w:tcPr>
            <w:tcW w:w="4375" w:type="dxa"/>
            <w:shd w:val="clear" w:color="auto" w:fill="FFFFFF" w:themeFill="background1"/>
          </w:tcPr>
          <w:p w14:paraId="56BE99A1" w14:textId="4E95EE4B" w:rsidR="008E3C08" w:rsidRPr="008F1321" w:rsidRDefault="008E3C08" w:rsidP="00E978C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</w:t>
            </w:r>
            <w:r w:rsidR="00097EDB" w:rsidRPr="008F1321">
              <w:rPr>
                <w:rFonts w:cstheme="minorHAnsi"/>
                <w:sz w:val="22"/>
                <w:szCs w:val="22"/>
              </w:rPr>
              <w:t xml:space="preserve">oskodawca </w:t>
            </w:r>
            <w:r w:rsidR="00980DBD" w:rsidRPr="008F1321">
              <w:rPr>
                <w:rFonts w:cstheme="minorHAnsi"/>
                <w:sz w:val="22"/>
                <w:szCs w:val="22"/>
              </w:rPr>
              <w:t>złożył</w:t>
            </w:r>
            <w:r w:rsidR="000770AC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097EDB" w:rsidRPr="008F1321">
              <w:rPr>
                <w:rFonts w:cstheme="minorHAnsi"/>
                <w:sz w:val="22"/>
                <w:szCs w:val="22"/>
              </w:rPr>
              <w:t>dopuszczalną w </w:t>
            </w:r>
            <w:r w:rsidRPr="008F1321">
              <w:rPr>
                <w:rFonts w:cstheme="minorHAnsi"/>
                <w:sz w:val="22"/>
                <w:szCs w:val="22"/>
              </w:rPr>
              <w:t>Regulaminie wyboru projektów liczbę wniosków o dofinansowanie projektu (o ile dotyczy).</w:t>
            </w:r>
          </w:p>
        </w:tc>
        <w:tc>
          <w:tcPr>
            <w:tcW w:w="5148" w:type="dxa"/>
            <w:shd w:val="clear" w:color="auto" w:fill="FFFFFF" w:themeFill="background1"/>
          </w:tcPr>
          <w:p w14:paraId="5675C030" w14:textId="77777777" w:rsidR="00D74462" w:rsidRPr="00102C4B" w:rsidRDefault="00D74462" w:rsidP="00D74462">
            <w:pPr>
              <w:pStyle w:val="TreNum-K"/>
              <w:numPr>
                <w:ilvl w:val="0"/>
                <w:numId w:val="0"/>
              </w:numPr>
              <w:spacing w:before="120" w:after="120" w:line="240" w:lineRule="auto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102C4B">
              <w:rPr>
                <w:rFonts w:asciiTheme="minorHAnsi" w:hAnsiTheme="minorHAnsi" w:cstheme="minorHAnsi"/>
                <w:b/>
                <w:iCs/>
                <w:color w:val="336699"/>
              </w:rPr>
              <w:t xml:space="preserve">UWAGA! </w:t>
            </w:r>
            <w:r w:rsidRPr="006578A0">
              <w:rPr>
                <w:rFonts w:asciiTheme="minorHAnsi" w:hAnsiTheme="minorHAnsi" w:cstheme="minorHAnsi"/>
                <w:b/>
              </w:rPr>
              <w:t xml:space="preserve">W przedmiotowym naborze </w:t>
            </w:r>
            <w:r w:rsidRPr="006578A0">
              <w:rPr>
                <w:rFonts w:asciiTheme="minorHAnsi" w:hAnsiTheme="minorHAnsi" w:cstheme="minorHAnsi"/>
                <w:b/>
                <w:lang w:eastAsia="pl-PL"/>
              </w:rPr>
              <w:t>wprowadzono ograniczenie co do liczby składanych wniosków - możliwe jest złożenie przez danego Wnioskodawcę tylko jednego wniosku o dofinansowanie projektu.</w:t>
            </w:r>
          </w:p>
          <w:p w14:paraId="01652EF3" w14:textId="61DB2670" w:rsidR="004D6FD1" w:rsidRPr="00591876" w:rsidRDefault="008E3C08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D74462">
              <w:rPr>
                <w:rFonts w:cstheme="minorHAnsi"/>
                <w:sz w:val="22"/>
                <w:szCs w:val="22"/>
              </w:rPr>
              <w:t xml:space="preserve">Kryterium </w:t>
            </w:r>
            <w:r w:rsidR="00CA58A6" w:rsidRPr="00D74462">
              <w:rPr>
                <w:rFonts w:cstheme="minorHAnsi"/>
                <w:sz w:val="22"/>
                <w:szCs w:val="22"/>
              </w:rPr>
              <w:t>oceniane</w:t>
            </w:r>
            <w:r w:rsidRPr="00D74462">
              <w:rPr>
                <w:rFonts w:cstheme="minorHAnsi"/>
                <w:sz w:val="22"/>
                <w:szCs w:val="22"/>
              </w:rPr>
              <w:t xml:space="preserve"> będzie na podstawie listy wniosk</w:t>
            </w:r>
            <w:r w:rsidR="00151167" w:rsidRPr="00D74462">
              <w:rPr>
                <w:rFonts w:cstheme="minorHAnsi"/>
                <w:sz w:val="22"/>
                <w:szCs w:val="22"/>
              </w:rPr>
              <w:t xml:space="preserve">ów o dofinansowanie złożonych </w:t>
            </w:r>
            <w:r w:rsidR="00CD5503" w:rsidRPr="00D74462">
              <w:rPr>
                <w:rFonts w:cstheme="minorHAnsi"/>
                <w:sz w:val="22"/>
                <w:szCs w:val="22"/>
              </w:rPr>
              <w:t>w </w:t>
            </w:r>
            <w:r w:rsidRPr="00D74462">
              <w:rPr>
                <w:rFonts w:cstheme="minorHAnsi"/>
                <w:sz w:val="22"/>
                <w:szCs w:val="22"/>
              </w:rPr>
              <w:t>ramach danego naboru</w:t>
            </w:r>
            <w:r w:rsidR="00A5063A" w:rsidRPr="00D74462">
              <w:rPr>
                <w:rFonts w:cstheme="minorHAnsi"/>
                <w:sz w:val="22"/>
                <w:szCs w:val="22"/>
              </w:rPr>
              <w:t>.</w:t>
            </w:r>
          </w:p>
          <w:p w14:paraId="62017871" w14:textId="2F5E7699" w:rsidR="004D6FD1" w:rsidRPr="008F1321" w:rsidRDefault="001D788B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odnosi się zarówno do występowania danego podmiotu w charakterze </w:t>
            </w:r>
            <w:r w:rsidR="003D612D" w:rsidRPr="008F1321">
              <w:rPr>
                <w:rFonts w:cstheme="minorHAnsi"/>
                <w:sz w:val="22"/>
                <w:szCs w:val="22"/>
              </w:rPr>
              <w:t>W</w:t>
            </w:r>
            <w:r w:rsidRPr="008F1321">
              <w:rPr>
                <w:rFonts w:cstheme="minorHAnsi"/>
                <w:sz w:val="22"/>
                <w:szCs w:val="22"/>
              </w:rPr>
              <w:t xml:space="preserve">nioskodawcy, </w:t>
            </w:r>
            <w:r w:rsidR="00E978CC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jak i </w:t>
            </w:r>
            <w:r w:rsidR="003D612D" w:rsidRPr="008F1321">
              <w:rPr>
                <w:rFonts w:cstheme="minorHAnsi"/>
                <w:sz w:val="22"/>
                <w:szCs w:val="22"/>
              </w:rPr>
              <w:t>P</w:t>
            </w:r>
            <w:r w:rsidRPr="008F1321">
              <w:rPr>
                <w:rFonts w:cstheme="minorHAnsi"/>
                <w:sz w:val="22"/>
                <w:szCs w:val="22"/>
              </w:rPr>
              <w:t xml:space="preserve">artnera. </w:t>
            </w:r>
          </w:p>
          <w:p w14:paraId="2EE22699" w14:textId="7E5ADD08" w:rsidR="001D788B" w:rsidRPr="008F1321" w:rsidRDefault="001A7388" w:rsidP="00591876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 przypadku złożenia</w:t>
            </w:r>
            <w:r w:rsidR="001D788B" w:rsidRPr="008F1321">
              <w:rPr>
                <w:rFonts w:cstheme="minorHAnsi"/>
                <w:sz w:val="22"/>
                <w:szCs w:val="22"/>
              </w:rPr>
              <w:t xml:space="preserve"> przez jeden podmiot liczby wniosków o dofinansowanie przekraczającej maksymalną liczbę, Instytucja Organizująca Nabór negatywnie ocenia wszystkie</w:t>
            </w:r>
            <w:r w:rsidR="00C83743" w:rsidRPr="008F1321">
              <w:rPr>
                <w:rFonts w:cstheme="minorHAnsi"/>
                <w:sz w:val="22"/>
                <w:szCs w:val="22"/>
              </w:rPr>
              <w:t xml:space="preserve"> kolejne wnioski</w:t>
            </w:r>
            <w:r w:rsidR="001D788B" w:rsidRPr="008F1321">
              <w:rPr>
                <w:rFonts w:cstheme="minorHAnsi"/>
                <w:sz w:val="22"/>
                <w:szCs w:val="22"/>
              </w:rPr>
              <w:t xml:space="preserve"> złożone </w:t>
            </w:r>
            <w:r w:rsidR="00E978CC">
              <w:rPr>
                <w:rFonts w:cstheme="minorHAnsi"/>
                <w:sz w:val="22"/>
                <w:szCs w:val="22"/>
              </w:rPr>
              <w:br/>
            </w:r>
            <w:r w:rsidR="001D788B" w:rsidRPr="008F1321">
              <w:rPr>
                <w:rFonts w:cstheme="minorHAnsi"/>
                <w:sz w:val="22"/>
                <w:szCs w:val="22"/>
              </w:rPr>
              <w:t xml:space="preserve">w odpowiedzi na dany nabór </w:t>
            </w:r>
            <w:r w:rsidR="002C75E0" w:rsidRPr="008F1321">
              <w:rPr>
                <w:rFonts w:cstheme="minorHAnsi"/>
                <w:sz w:val="22"/>
                <w:szCs w:val="22"/>
              </w:rPr>
              <w:t xml:space="preserve">wykraczające poza dopuszczalną liczbę. O kolejności złożenia wniosków decyduje data i godzina wpływu wniosków </w:t>
            </w:r>
            <w:r w:rsidR="00E978CC">
              <w:rPr>
                <w:rFonts w:cstheme="minorHAnsi"/>
                <w:sz w:val="22"/>
                <w:szCs w:val="22"/>
              </w:rPr>
              <w:br/>
            </w:r>
            <w:r w:rsidR="002C75E0" w:rsidRPr="008F1321">
              <w:rPr>
                <w:rFonts w:cstheme="minorHAnsi"/>
                <w:sz w:val="22"/>
                <w:szCs w:val="22"/>
              </w:rPr>
              <w:t>o dofinansowanie projektów za pośrednictwem SOWA EFS.</w:t>
            </w:r>
          </w:p>
        </w:tc>
        <w:tc>
          <w:tcPr>
            <w:tcW w:w="3934" w:type="dxa"/>
            <w:shd w:val="clear" w:color="auto" w:fill="FFFFFF" w:themeFill="background1"/>
          </w:tcPr>
          <w:p w14:paraId="52F2098D" w14:textId="55F8923D" w:rsidR="003D631A" w:rsidRPr="00591876" w:rsidRDefault="008F4304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6597A9AA" w14:textId="277F1FC1" w:rsidR="008E3C08" w:rsidRPr="008F1321" w:rsidRDefault="008E3C08" w:rsidP="00591876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"NIE DOTYCZY".</w:t>
            </w:r>
          </w:p>
          <w:p w14:paraId="728D082A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654C93C" w14:textId="38306275" w:rsidR="008E3C08" w:rsidRPr="008F132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F1321" w14:paraId="2108B235" w14:textId="77777777" w:rsidTr="00AB649D">
        <w:tc>
          <w:tcPr>
            <w:tcW w:w="537" w:type="dxa"/>
            <w:shd w:val="clear" w:color="auto" w:fill="FFFFFF" w:themeFill="background1"/>
          </w:tcPr>
          <w:p w14:paraId="191A613B" w14:textId="38C6FD47" w:rsidR="008E3C08" w:rsidRPr="008F1321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</w:t>
            </w:r>
            <w:r w:rsidR="00874E0C">
              <w:rPr>
                <w:rFonts w:cstheme="minorHAnsi"/>
                <w:sz w:val="22"/>
                <w:szCs w:val="22"/>
              </w:rPr>
              <w:t>1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2410D89F" w14:textId="7BD603BC" w:rsidR="008E3C08" w:rsidRPr="008F1321" w:rsidRDefault="00A52F11" w:rsidP="00E978CC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 projekcie</w:t>
            </w:r>
            <w:r w:rsidR="008E3C08" w:rsidRPr="008F1321">
              <w:rPr>
                <w:rFonts w:cstheme="minorHAnsi"/>
                <w:sz w:val="22"/>
                <w:szCs w:val="22"/>
              </w:rPr>
              <w:t xml:space="preserve">, </w:t>
            </w:r>
            <w:r w:rsidR="008B7DE0" w:rsidRPr="008F1321">
              <w:rPr>
                <w:rFonts w:cstheme="minorHAnsi"/>
                <w:sz w:val="22"/>
                <w:szCs w:val="22"/>
              </w:rPr>
              <w:t xml:space="preserve">którego </w:t>
            </w:r>
            <w:r w:rsidR="008E3C08" w:rsidRPr="008F1321">
              <w:rPr>
                <w:rFonts w:cstheme="minorHAnsi"/>
                <w:sz w:val="22"/>
                <w:szCs w:val="22"/>
              </w:rPr>
              <w:t xml:space="preserve">łączny koszt wyrażony </w:t>
            </w:r>
            <w:r w:rsidR="00E978CC">
              <w:rPr>
                <w:rFonts w:cstheme="minorHAnsi"/>
                <w:sz w:val="22"/>
                <w:szCs w:val="22"/>
              </w:rPr>
              <w:br/>
            </w:r>
            <w:r w:rsidR="008E3C08" w:rsidRPr="008F1321">
              <w:rPr>
                <w:rFonts w:cstheme="minorHAnsi"/>
                <w:sz w:val="22"/>
                <w:szCs w:val="22"/>
              </w:rPr>
              <w:t>w PLN przekra</w:t>
            </w:r>
            <w:r w:rsidR="001A7388" w:rsidRPr="008F1321">
              <w:rPr>
                <w:rFonts w:cstheme="minorHAnsi"/>
                <w:sz w:val="22"/>
                <w:szCs w:val="22"/>
              </w:rPr>
              <w:t>cza równowartość 200 000,00 EUR</w:t>
            </w:r>
            <w:r w:rsidR="008E3C08" w:rsidRPr="008F1321">
              <w:rPr>
                <w:rFonts w:cstheme="minorHAnsi"/>
                <w:sz w:val="22"/>
                <w:szCs w:val="22"/>
              </w:rPr>
              <w:t xml:space="preserve">, </w:t>
            </w:r>
            <w:r w:rsidRPr="008F1321">
              <w:rPr>
                <w:rFonts w:cstheme="minorHAnsi"/>
                <w:sz w:val="22"/>
                <w:szCs w:val="22"/>
              </w:rPr>
              <w:t xml:space="preserve">koszty bezpośrednie </w:t>
            </w:r>
            <w:r w:rsidR="008E3C08" w:rsidRPr="008F1321">
              <w:rPr>
                <w:rFonts w:cstheme="minorHAnsi"/>
                <w:sz w:val="22"/>
                <w:szCs w:val="22"/>
              </w:rPr>
              <w:t>rozliczan</w:t>
            </w:r>
            <w:r w:rsidRPr="008F1321">
              <w:rPr>
                <w:rFonts w:cstheme="minorHAnsi"/>
                <w:sz w:val="22"/>
                <w:szCs w:val="22"/>
              </w:rPr>
              <w:t>e są</w:t>
            </w:r>
            <w:r w:rsidR="008E3C08" w:rsidRPr="008F1321">
              <w:rPr>
                <w:rFonts w:cstheme="minorHAnsi"/>
                <w:sz w:val="22"/>
                <w:szCs w:val="22"/>
              </w:rPr>
              <w:t xml:space="preserve">  obligatoryjnie na podstawie rzeczywiście </w:t>
            </w:r>
            <w:r w:rsidRPr="008F1321">
              <w:rPr>
                <w:rFonts w:cstheme="minorHAnsi"/>
                <w:sz w:val="22"/>
                <w:szCs w:val="22"/>
              </w:rPr>
              <w:t xml:space="preserve">poniesionych </w:t>
            </w:r>
            <w:r w:rsidR="008E3C08" w:rsidRPr="008F1321">
              <w:rPr>
                <w:rFonts w:cstheme="minorHAnsi"/>
                <w:sz w:val="22"/>
                <w:szCs w:val="22"/>
              </w:rPr>
              <w:t xml:space="preserve">wydatków, o których mowa </w:t>
            </w:r>
            <w:r w:rsidR="00E978CC">
              <w:rPr>
                <w:rFonts w:cstheme="minorHAnsi"/>
                <w:sz w:val="22"/>
                <w:szCs w:val="22"/>
              </w:rPr>
              <w:br/>
            </w:r>
            <w:r w:rsidR="008E3C08" w:rsidRPr="008F1321">
              <w:rPr>
                <w:rFonts w:cstheme="minorHAnsi"/>
                <w:sz w:val="22"/>
                <w:szCs w:val="22"/>
              </w:rPr>
              <w:t>w Regulaminie wyboru projektów.</w:t>
            </w:r>
          </w:p>
        </w:tc>
        <w:tc>
          <w:tcPr>
            <w:tcW w:w="5148" w:type="dxa"/>
            <w:shd w:val="clear" w:color="auto" w:fill="FFFFFF" w:themeFill="background1"/>
          </w:tcPr>
          <w:p w14:paraId="588C30AA" w14:textId="2A98AA1B" w:rsidR="004D6FD1" w:rsidRPr="008F1321" w:rsidRDefault="008E3C08" w:rsidP="00591876">
            <w:pPr>
              <w:widowControl w:val="0"/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cstheme="minorHAnsi"/>
                <w:sz w:val="22"/>
                <w:szCs w:val="22"/>
              </w:rPr>
              <w:t>oceniane</w:t>
            </w:r>
            <w:r w:rsidR="00F14E9A" w:rsidRPr="008F1321">
              <w:rPr>
                <w:rFonts w:cstheme="minorHAnsi"/>
                <w:sz w:val="22"/>
                <w:szCs w:val="22"/>
              </w:rPr>
              <w:t xml:space="preserve"> będzie czy </w:t>
            </w:r>
            <w:r w:rsidR="00A52F11" w:rsidRPr="008F1321">
              <w:rPr>
                <w:rFonts w:cstheme="minorHAnsi"/>
                <w:sz w:val="22"/>
                <w:szCs w:val="22"/>
              </w:rPr>
              <w:t xml:space="preserve">w </w:t>
            </w:r>
            <w:r w:rsidR="00F14E9A" w:rsidRPr="008F1321">
              <w:rPr>
                <w:rFonts w:cstheme="minorHAnsi"/>
                <w:sz w:val="22"/>
                <w:szCs w:val="22"/>
              </w:rPr>
              <w:t>projek</w:t>
            </w:r>
            <w:r w:rsidR="00A52F11" w:rsidRPr="008F1321">
              <w:rPr>
                <w:rFonts w:cstheme="minorHAnsi"/>
                <w:sz w:val="22"/>
                <w:szCs w:val="22"/>
              </w:rPr>
              <w:t>cie</w:t>
            </w:r>
            <w:r w:rsidR="00F14E9A" w:rsidRPr="008F1321">
              <w:rPr>
                <w:rFonts w:cstheme="minorHAnsi"/>
                <w:sz w:val="22"/>
                <w:szCs w:val="22"/>
              </w:rPr>
              <w:t>,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8B7DE0" w:rsidRPr="008F1321">
              <w:rPr>
                <w:rFonts w:cstheme="minorHAnsi"/>
                <w:sz w:val="22"/>
                <w:szCs w:val="22"/>
              </w:rPr>
              <w:t>którego</w:t>
            </w:r>
            <w:r w:rsidR="00A52F1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łączny koszt wyrażony w PLN przekracza równowartość 200 000,00 EUR, </w:t>
            </w:r>
            <w:r w:rsidR="00A52F11" w:rsidRPr="008F1321">
              <w:rPr>
                <w:rFonts w:cstheme="minorHAnsi"/>
                <w:sz w:val="22"/>
                <w:szCs w:val="22"/>
              </w:rPr>
              <w:t xml:space="preserve">koszty bezpośrednie </w:t>
            </w:r>
            <w:r w:rsidRPr="008F1321">
              <w:rPr>
                <w:rFonts w:cstheme="minorHAnsi"/>
                <w:sz w:val="22"/>
                <w:szCs w:val="22"/>
              </w:rPr>
              <w:t>rozliczan</w:t>
            </w:r>
            <w:r w:rsidR="00A52F11" w:rsidRPr="008F1321">
              <w:rPr>
                <w:rFonts w:cstheme="minorHAnsi"/>
                <w:sz w:val="22"/>
                <w:szCs w:val="22"/>
              </w:rPr>
              <w:t>e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4376E5">
              <w:rPr>
                <w:rFonts w:cstheme="minorHAnsi"/>
                <w:sz w:val="22"/>
                <w:szCs w:val="22"/>
              </w:rPr>
              <w:t>są</w:t>
            </w:r>
            <w:r w:rsidRPr="008F1321">
              <w:rPr>
                <w:rFonts w:cstheme="minorHAnsi"/>
                <w:sz w:val="22"/>
                <w:szCs w:val="22"/>
              </w:rPr>
              <w:t xml:space="preserve"> obligatoryjnie na podstawie rzeczywiście pon</w:t>
            </w:r>
            <w:r w:rsidR="00A52F11" w:rsidRPr="008F1321">
              <w:rPr>
                <w:rFonts w:cstheme="minorHAnsi"/>
                <w:sz w:val="22"/>
                <w:szCs w:val="22"/>
              </w:rPr>
              <w:t>iesionych</w:t>
            </w:r>
            <w:r w:rsidRPr="008F1321">
              <w:rPr>
                <w:rFonts w:cstheme="minorHAnsi"/>
                <w:sz w:val="22"/>
                <w:szCs w:val="22"/>
              </w:rPr>
              <w:t xml:space="preserve"> wydatków</w:t>
            </w:r>
            <w:r w:rsidR="00FF27DD" w:rsidRPr="008F1321">
              <w:rPr>
                <w:rFonts w:cstheme="minorHAnsi"/>
                <w:sz w:val="22"/>
                <w:szCs w:val="22"/>
              </w:rPr>
              <w:t xml:space="preserve">. </w:t>
            </w:r>
          </w:p>
          <w:p w14:paraId="7F310740" w14:textId="295946AA" w:rsidR="004D6FD1" w:rsidRPr="008F1321" w:rsidRDefault="00FF27DD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Wyjątek stanowią projekty, w których zgodnie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Regulaminem wyboru projektów zastosowanie stawek jednostkowych dla określonych kategorii kosztów bezpośrednich jest obligatoryjne.</w:t>
            </w:r>
          </w:p>
          <w:p w14:paraId="68A1D88D" w14:textId="77777777" w:rsidR="00FF27DD" w:rsidRDefault="008B7DE0" w:rsidP="00591876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Do przeliczenia łącznego kosztu projektu stosuje się miesięczny obrachunkowy kurs wymiany waluty stosowany przez KE, aktualny na dzień ogłoszenia naboru.</w:t>
            </w:r>
          </w:p>
          <w:p w14:paraId="0DD17341" w14:textId="77777777" w:rsidR="004A56DA" w:rsidRPr="00B00D79" w:rsidRDefault="004A56DA" w:rsidP="004A56DA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 będz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125159C2" w14:textId="0A5C2030" w:rsidR="004A56DA" w:rsidRPr="004376E5" w:rsidRDefault="004A56DA" w:rsidP="004A56DA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4376E5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4376E5">
              <w:rPr>
                <w:rFonts w:cstheme="minorHAnsi"/>
                <w:b/>
                <w:bCs/>
                <w:sz w:val="22"/>
                <w:szCs w:val="22"/>
              </w:rPr>
              <w:t xml:space="preserve"> części „Podsumowanie budżetu” </w:t>
            </w:r>
            <w:r w:rsidRPr="004376E5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4376E5">
              <w:rPr>
                <w:rFonts w:cstheme="minorHAnsi"/>
                <w:b/>
                <w:bCs/>
                <w:sz w:val="22"/>
                <w:szCs w:val="22"/>
              </w:rPr>
              <w:t xml:space="preserve"> pole „Razem r</w:t>
            </w:r>
            <w:r w:rsidR="004376E5" w:rsidRPr="004376E5">
              <w:rPr>
                <w:rFonts w:cstheme="minorHAnsi"/>
                <w:b/>
                <w:bCs/>
                <w:sz w:val="22"/>
                <w:szCs w:val="22"/>
              </w:rPr>
              <w:t>zeczywiście poniesione</w:t>
            </w:r>
            <w:r w:rsidRPr="004376E5">
              <w:rPr>
                <w:rFonts w:cstheme="minorHAnsi"/>
                <w:b/>
                <w:bCs/>
                <w:sz w:val="22"/>
                <w:szCs w:val="22"/>
              </w:rPr>
              <w:t>”.</w:t>
            </w:r>
          </w:p>
          <w:p w14:paraId="3553217B" w14:textId="0BF79359" w:rsidR="004A56DA" w:rsidRPr="008F1321" w:rsidRDefault="004A56DA" w:rsidP="004A56DA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W ramach kryterium weryfikowany</w:t>
            </w:r>
            <w:r w:rsidRPr="0053002F">
              <w:rPr>
                <w:rFonts w:cstheme="minorHAnsi"/>
                <w:b/>
                <w:bCs/>
                <w:sz w:val="22"/>
                <w:szCs w:val="22"/>
              </w:rPr>
              <w:t xml:space="preserve"> 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sposób rozliczania kosztów bezpośrednich.</w:t>
            </w:r>
          </w:p>
        </w:tc>
        <w:tc>
          <w:tcPr>
            <w:tcW w:w="3934" w:type="dxa"/>
            <w:shd w:val="clear" w:color="auto" w:fill="FFFFFF" w:themeFill="background1"/>
          </w:tcPr>
          <w:p w14:paraId="00069540" w14:textId="60F8A2CD" w:rsidR="003D631A" w:rsidRPr="00591876" w:rsidRDefault="008F4304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5A504CC" w14:textId="4DF9B7A2" w:rsidR="008E3C08" w:rsidRPr="008F1321" w:rsidRDefault="008E3C08" w:rsidP="00591876">
            <w:pPr>
              <w:widowControl w:val="0"/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"NIE DOTYCZY".</w:t>
            </w:r>
          </w:p>
          <w:p w14:paraId="215827C0" w14:textId="77777777" w:rsidR="003D631A" w:rsidRPr="008F1321" w:rsidRDefault="003D631A" w:rsidP="003D631A">
            <w:pPr>
              <w:spacing w:before="0" w:after="100"/>
              <w:rPr>
                <w:rFonts w:cstheme="minorHAnsi"/>
                <w:sz w:val="22"/>
                <w:szCs w:val="22"/>
              </w:rPr>
            </w:pPr>
          </w:p>
          <w:p w14:paraId="56B60C74" w14:textId="68187AE7" w:rsidR="008E3C08" w:rsidRPr="008F1321" w:rsidRDefault="008E3C08" w:rsidP="003D631A">
            <w:pPr>
              <w:spacing w:before="0" w:after="10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F1321" w14:paraId="06798516" w14:textId="77777777" w:rsidTr="00AB649D">
        <w:tc>
          <w:tcPr>
            <w:tcW w:w="537" w:type="dxa"/>
            <w:shd w:val="clear" w:color="auto" w:fill="FFFFFF" w:themeFill="background1"/>
          </w:tcPr>
          <w:p w14:paraId="65A95C97" w14:textId="44EF6D27" w:rsidR="008E3C08" w:rsidRPr="008F1321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</w:t>
            </w:r>
            <w:r w:rsidR="00874E0C">
              <w:rPr>
                <w:rFonts w:cstheme="minorHAnsi"/>
                <w:sz w:val="22"/>
                <w:szCs w:val="22"/>
              </w:rPr>
              <w:t>2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2D51F5AE" w14:textId="0941053D" w:rsidR="008E3C08" w:rsidRPr="008F1321" w:rsidRDefault="00B414D8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Wnioskodawca wraz z wnioskiem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dofinansowanie projektu złożył wszystkie obligatoryjne załączniki, w</w:t>
            </w:r>
            <w:r w:rsidR="0015259B" w:rsidRPr="008F1321">
              <w:rPr>
                <w:rFonts w:cstheme="minorHAnsi"/>
                <w:sz w:val="22"/>
                <w:szCs w:val="22"/>
              </w:rPr>
              <w:t>s</w:t>
            </w:r>
            <w:r w:rsidRPr="008F1321">
              <w:rPr>
                <w:rFonts w:cstheme="minorHAnsi"/>
                <w:sz w:val="22"/>
                <w:szCs w:val="22"/>
              </w:rPr>
              <w:t xml:space="preserve">kazane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w Regulaminie wyboru projektów </w:t>
            </w:r>
            <w:r w:rsidR="008E3C08" w:rsidRPr="008F1321">
              <w:rPr>
                <w:rFonts w:cstheme="minorHAnsi"/>
                <w:sz w:val="22"/>
                <w:szCs w:val="22"/>
              </w:rPr>
              <w:t>(o ile dotyczy).</w:t>
            </w:r>
          </w:p>
        </w:tc>
        <w:tc>
          <w:tcPr>
            <w:tcW w:w="5148" w:type="dxa"/>
            <w:shd w:val="clear" w:color="auto" w:fill="FFFFFF" w:themeFill="background1"/>
          </w:tcPr>
          <w:p w14:paraId="7AE6C98D" w14:textId="77777777" w:rsidR="00603805" w:rsidRDefault="008E3C08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cstheme="minorHAnsi"/>
                <w:sz w:val="22"/>
                <w:szCs w:val="22"/>
              </w:rPr>
              <w:t>oceniane</w:t>
            </w:r>
            <w:r w:rsidRPr="008F1321">
              <w:rPr>
                <w:rFonts w:cstheme="minorHAnsi"/>
                <w:sz w:val="22"/>
                <w:szCs w:val="22"/>
              </w:rPr>
              <w:t xml:space="preserve"> będzie czy wraz z</w:t>
            </w:r>
            <w:r w:rsidR="0018043D" w:rsidRPr="008F1321">
              <w:rPr>
                <w:rFonts w:cstheme="minorHAnsi"/>
                <w:sz w:val="22"/>
                <w:szCs w:val="22"/>
              </w:rPr>
              <w:t> </w:t>
            </w:r>
            <w:r w:rsidRPr="008F1321">
              <w:rPr>
                <w:rFonts w:cstheme="minorHAnsi"/>
                <w:sz w:val="22"/>
                <w:szCs w:val="22"/>
              </w:rPr>
              <w:t>wnioskiem złożone zostały wszystkie</w:t>
            </w:r>
            <w:r w:rsidR="009F429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27456B" w:rsidRPr="008F1321">
              <w:rPr>
                <w:rFonts w:cstheme="minorHAnsi"/>
                <w:sz w:val="22"/>
                <w:szCs w:val="22"/>
              </w:rPr>
              <w:t>obligatoryjne załączniki w</w:t>
            </w:r>
            <w:r w:rsidR="0015259B" w:rsidRPr="008F1321">
              <w:rPr>
                <w:rFonts w:cstheme="minorHAnsi"/>
                <w:sz w:val="22"/>
                <w:szCs w:val="22"/>
              </w:rPr>
              <w:t>s</w:t>
            </w:r>
            <w:r w:rsidR="009D5634" w:rsidRPr="008F1321">
              <w:rPr>
                <w:rFonts w:cstheme="minorHAnsi"/>
                <w:sz w:val="22"/>
                <w:szCs w:val="22"/>
              </w:rPr>
              <w:t>kazane w</w:t>
            </w:r>
            <w:r w:rsidR="0027456B" w:rsidRPr="008F1321">
              <w:rPr>
                <w:rFonts w:cstheme="minorHAnsi"/>
                <w:sz w:val="22"/>
                <w:szCs w:val="22"/>
              </w:rPr>
              <w:t xml:space="preserve"> Regulaminie wyboru </w:t>
            </w:r>
            <w:r w:rsidR="000149F5" w:rsidRPr="008F1321">
              <w:rPr>
                <w:rFonts w:cstheme="minorHAnsi"/>
                <w:sz w:val="22"/>
                <w:szCs w:val="22"/>
              </w:rPr>
              <w:t xml:space="preserve">projektów </w:t>
            </w:r>
            <w:r w:rsidR="0027456B" w:rsidRPr="008F1321">
              <w:rPr>
                <w:rFonts w:cstheme="minorHAnsi"/>
                <w:sz w:val="22"/>
                <w:szCs w:val="22"/>
              </w:rPr>
              <w:t xml:space="preserve">oraz czy załączniki zostały podpisane zgodnie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27456B" w:rsidRPr="008F1321">
              <w:rPr>
                <w:rFonts w:cstheme="minorHAnsi"/>
                <w:sz w:val="22"/>
                <w:szCs w:val="22"/>
              </w:rPr>
              <w:t>z wymogami wskazanymi w Regulaminie wyboru projektów.</w:t>
            </w:r>
          </w:p>
          <w:p w14:paraId="3C4AF279" w14:textId="795C402C" w:rsidR="00307B1C" w:rsidRPr="004A56DA" w:rsidRDefault="004A56DA" w:rsidP="00BE547E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4A56DA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4A56DA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="00A456F2">
              <w:t xml:space="preserve"> </w:t>
            </w:r>
            <w:r w:rsidR="00A456F2" w:rsidRPr="00A456F2">
              <w:rPr>
                <w:rStyle w:val="markedcontent"/>
                <w:b/>
                <w:sz w:val="22"/>
                <w:szCs w:val="22"/>
              </w:rPr>
              <w:t>W ramach naboru wnioskodawcy nie są zobowiązani do skł</w:t>
            </w:r>
            <w:r w:rsidR="00A456F2">
              <w:rPr>
                <w:rStyle w:val="markedcontent"/>
                <w:b/>
                <w:sz w:val="22"/>
                <w:szCs w:val="22"/>
              </w:rPr>
              <w:t>adania załączników do wniosku o </w:t>
            </w:r>
            <w:r w:rsidR="00A456F2" w:rsidRPr="00A456F2">
              <w:rPr>
                <w:rStyle w:val="markedcontent"/>
                <w:b/>
                <w:sz w:val="22"/>
                <w:szCs w:val="22"/>
              </w:rPr>
              <w:t>dofinansowanie projektu.</w:t>
            </w:r>
          </w:p>
        </w:tc>
        <w:tc>
          <w:tcPr>
            <w:tcW w:w="3934" w:type="dxa"/>
            <w:shd w:val="clear" w:color="auto" w:fill="FFFFFF" w:themeFill="background1"/>
          </w:tcPr>
          <w:p w14:paraId="089E8C9E" w14:textId="3D8A7168" w:rsidR="003D631A" w:rsidRPr="00591876" w:rsidRDefault="008F4304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2F6E37B5" w14:textId="032D81F2" w:rsidR="003D631A" w:rsidRPr="008F1321" w:rsidRDefault="003264CB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„TAK”, „NIE”,  „NIE DOTYCZY” albo „DO NEGOCJACJI”. </w:t>
            </w:r>
          </w:p>
          <w:p w14:paraId="20EB85D2" w14:textId="3A47DA0E" w:rsidR="008E3C08" w:rsidRPr="008F1321" w:rsidRDefault="003264CB" w:rsidP="00591876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Skierowanie kryterium do negocjacji oznacza, że projekt może być uzupełniany lub poprawiany w części dotyczącej spełniania kryterium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w zakresie opisanym w stanowisku negocjacyjnym i określonym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w Regulaminie wyboru projektów. Uzupełnienie lub poprawa wniosku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o dofinansowanie przez Wnioskodawcę będzie możliwa na etapie negocjacji,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o ile projekt w ramach oceny spełnił wszystkie kryteria lub też został skierowany do negocjacji. </w:t>
            </w:r>
          </w:p>
        </w:tc>
      </w:tr>
      <w:tr w:rsidR="00097EDB" w:rsidRPr="008F1321" w14:paraId="77DA29E4" w14:textId="77777777" w:rsidTr="00AB649D">
        <w:tc>
          <w:tcPr>
            <w:tcW w:w="537" w:type="dxa"/>
            <w:shd w:val="clear" w:color="auto" w:fill="FFFFFF" w:themeFill="background1"/>
          </w:tcPr>
          <w:p w14:paraId="7EF34E84" w14:textId="303B3B46" w:rsidR="00097EDB" w:rsidRPr="008F1321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</w:t>
            </w:r>
            <w:r w:rsidR="00874E0C">
              <w:rPr>
                <w:rFonts w:cstheme="minorHAnsi"/>
                <w:sz w:val="22"/>
                <w:szCs w:val="22"/>
              </w:rPr>
              <w:t>3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571820A1" w14:textId="4135F3AB" w:rsidR="00097EDB" w:rsidRPr="008F1321" w:rsidRDefault="00CC32A7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D304D">
              <w:rPr>
                <w:rFonts w:cstheme="minorHAnsi"/>
                <w:sz w:val="22"/>
                <w:szCs w:val="22"/>
              </w:rPr>
              <w:t xml:space="preserve">Projekt jest zgodny ze Szczegółowym Opisem Priorytetów (SZOP </w:t>
            </w:r>
            <w:proofErr w:type="spellStart"/>
            <w:r w:rsidRPr="008D304D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D304D">
              <w:rPr>
                <w:rFonts w:cstheme="minorHAnsi"/>
                <w:sz w:val="22"/>
                <w:szCs w:val="22"/>
              </w:rPr>
              <w:t xml:space="preserve"> 2021-2027), aktualnym na dzień ogłoszenia naboru, w ramach właściwego Działania </w:t>
            </w:r>
            <w:proofErr w:type="spellStart"/>
            <w:r w:rsidRPr="008D304D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D304D">
              <w:rPr>
                <w:rFonts w:cstheme="minorHAnsi"/>
                <w:sz w:val="22"/>
                <w:szCs w:val="22"/>
              </w:rPr>
              <w:t xml:space="preserve"> 2021-2027, w zakresie</w:t>
            </w:r>
            <w:r w:rsidR="0043075F" w:rsidRPr="008D304D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D304D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D304D">
              <w:rPr>
                <w:rFonts w:cstheme="minorHAnsi"/>
                <w:sz w:val="22"/>
                <w:szCs w:val="22"/>
              </w:rPr>
              <w:t>warunków wsparcia.</w:t>
            </w:r>
          </w:p>
        </w:tc>
        <w:tc>
          <w:tcPr>
            <w:tcW w:w="5148" w:type="dxa"/>
            <w:shd w:val="clear" w:color="auto" w:fill="FFFFFF" w:themeFill="background1"/>
          </w:tcPr>
          <w:p w14:paraId="12AEED30" w14:textId="4A79E579" w:rsidR="004D6FD1" w:rsidRPr="008F1321" w:rsidRDefault="00CC32A7" w:rsidP="001B396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cstheme="minorHAnsi"/>
                <w:sz w:val="22"/>
                <w:szCs w:val="22"/>
              </w:rPr>
              <w:t>oceniana</w:t>
            </w:r>
            <w:r w:rsidRPr="008F1321">
              <w:rPr>
                <w:rFonts w:cstheme="minorHAnsi"/>
                <w:sz w:val="22"/>
                <w:szCs w:val="22"/>
              </w:rPr>
              <w:t xml:space="preserve"> będzie zgodność projektu z zapisami dotyczącymi</w:t>
            </w:r>
            <w:r w:rsidR="0043075F" w:rsidRPr="008F132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F1321">
              <w:rPr>
                <w:rFonts w:cstheme="minorHAnsi"/>
                <w:sz w:val="22"/>
                <w:szCs w:val="22"/>
              </w:rPr>
              <w:t>warunków wsparcia</w:t>
            </w:r>
            <w:r w:rsidRPr="008F1321">
              <w:rPr>
                <w:rFonts w:cstheme="minorHAnsi"/>
                <w:sz w:val="22"/>
                <w:szCs w:val="22"/>
              </w:rPr>
              <w:t xml:space="preserve"> w SZOP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 (aktualnym na dzień ogłoszenia naboru), w ramach właści</w:t>
            </w:r>
            <w:r w:rsidR="002716D6" w:rsidRPr="008F1321">
              <w:rPr>
                <w:rFonts w:cstheme="minorHAnsi"/>
                <w:sz w:val="22"/>
                <w:szCs w:val="22"/>
              </w:rPr>
              <w:t xml:space="preserve">wego Działania </w:t>
            </w:r>
            <w:proofErr w:type="spellStart"/>
            <w:r w:rsidR="002716D6"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2716D6" w:rsidRPr="008F1321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7609CB57" w14:textId="77777777" w:rsidR="001B396B" w:rsidRDefault="001B396B" w:rsidP="0059187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B396B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1B396B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sz w:val="22"/>
                <w:szCs w:val="22"/>
              </w:rPr>
              <w:t xml:space="preserve">W SZOP </w:t>
            </w:r>
            <w:proofErr w:type="spellStart"/>
            <w:r w:rsidRPr="009E03D6">
              <w:rPr>
                <w:rFonts w:cstheme="minorHAnsi"/>
                <w:b/>
                <w:bCs/>
                <w:sz w:val="22"/>
                <w:szCs w:val="22"/>
              </w:rPr>
              <w:t>F</w:t>
            </w:r>
            <w:r>
              <w:rPr>
                <w:rFonts w:cstheme="minorHAnsi"/>
                <w:b/>
                <w:bCs/>
                <w:sz w:val="22"/>
                <w:szCs w:val="22"/>
              </w:rPr>
              <w:t>EWiM</w:t>
            </w:r>
            <w:proofErr w:type="spellEnd"/>
            <w:r>
              <w:rPr>
                <w:rFonts w:cstheme="minorHAnsi"/>
                <w:b/>
                <w:bCs/>
                <w:sz w:val="22"/>
                <w:szCs w:val="22"/>
              </w:rPr>
              <w:t xml:space="preserve"> 2021-2027 dla Działania 7.5</w:t>
            </w:r>
            <w:r w:rsidRPr="009E03D6">
              <w:rPr>
                <w:rFonts w:cstheme="minorHAnsi"/>
                <w:b/>
                <w:bCs/>
                <w:sz w:val="22"/>
                <w:szCs w:val="22"/>
              </w:rPr>
              <w:t xml:space="preserve"> zostały określone następujące podstawowe warunki wsparcia: </w:t>
            </w:r>
          </w:p>
          <w:p w14:paraId="5CF1F33F" w14:textId="77777777" w:rsidR="001B396B" w:rsidRPr="00105714" w:rsidRDefault="001B396B" w:rsidP="00D74462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>Przedsięwzięcia realizowane w tym obszarze będą zgodne z Wytycznymi dotyczącymi realizacji projektów z udziałem środków Europejskiego Funduszu Społecznego Plus w regionalnych programach na lata 2021–2027.</w:t>
            </w:r>
          </w:p>
          <w:p w14:paraId="61DD5172" w14:textId="77777777" w:rsidR="001B396B" w:rsidRPr="00105714" w:rsidRDefault="001B396B" w:rsidP="00D74462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>Wsparcie przedsiębiorców oraz ich pracowników będzie realizowane w Podmiotowym Systemie Finansowania (PSF) za pośrednictwem Bazy Usług Rozwojowych (BUR). Podejmowane działania przyczynią się do wzmocnienia potencjału i konkurencyjności regionalnych MŚP (poprzez m.in. kształcenie kompetencji zarządczych oraz kompetencji pracowniczych pozwalających na nabycie odporności na kryzysy gospodarcze i społeczne).</w:t>
            </w:r>
          </w:p>
          <w:p w14:paraId="5805EBBD" w14:textId="3837E1A4" w:rsidR="001B396B" w:rsidRPr="00105714" w:rsidRDefault="001B396B" w:rsidP="00D74462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>Realizacja typu 2 możliwa jest wyłącznie jako ele</w:t>
            </w:r>
            <w:r w:rsidR="00BE547E" w:rsidRPr="00105714">
              <w:rPr>
                <w:rFonts w:cstheme="minorHAnsi"/>
                <w:bCs/>
                <w:sz w:val="22"/>
                <w:szCs w:val="22"/>
              </w:rPr>
              <w:t>ment realizacji 1 typu projektu</w:t>
            </w:r>
            <w:r w:rsidRPr="00105714">
              <w:rPr>
                <w:rFonts w:cstheme="minorHAnsi"/>
                <w:bCs/>
                <w:sz w:val="22"/>
                <w:szCs w:val="22"/>
              </w:rPr>
              <w:t xml:space="preserve">. W ramach typu 2 wsparcie skierowane jest do przedsiębiorców i ich pracowników świadczących usługi (lub planujących świadczyć usługi zgodnie z celami biznesowymi firmy) o charakterze medycznym i społecznym osobom wymagającym długotrwałej opieki pielęgniarskiej, rehabilitacji, świadczeń terapeutycznych i usług pielęgnacyjno-opiekuńczych. </w:t>
            </w:r>
          </w:p>
          <w:p w14:paraId="7424C502" w14:textId="77777777" w:rsidR="001B396B" w:rsidRPr="00105714" w:rsidRDefault="001B396B" w:rsidP="00D74462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>Interwencja odpowiada zdiagnozowanym potrzebom rozwojowym danego przedsiębiorcy, a działania projektowe wynikają ze zidentyfikowanych luk kompetencyjnych.</w:t>
            </w:r>
          </w:p>
          <w:p w14:paraId="21BD5E42" w14:textId="77777777" w:rsidR="001B396B" w:rsidRPr="00105714" w:rsidRDefault="001B396B" w:rsidP="00D74462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 xml:space="preserve">Priorytet wsparcia w ramach projektu PSF dotyczy przedsiębiorców z sektora mikro, małych i średnich przedsiębiorstw, spełniających kryteria określone w art. 2 załącznika I do rozporządzenia Komisji (UE) nr 651/2014 oraz ich pracowników. Wsparcie świadczone przedsiębiorcom udzielane jest wyłącznie w formule pomocy de </w:t>
            </w:r>
            <w:proofErr w:type="spellStart"/>
            <w:r w:rsidRPr="00105714">
              <w:rPr>
                <w:rFonts w:cstheme="minorHAnsi"/>
                <w:bCs/>
                <w:sz w:val="22"/>
                <w:szCs w:val="22"/>
              </w:rPr>
              <w:t>minimis</w:t>
            </w:r>
            <w:proofErr w:type="spellEnd"/>
            <w:r w:rsidRPr="00105714">
              <w:rPr>
                <w:rFonts w:cstheme="minorHAnsi"/>
                <w:bCs/>
                <w:sz w:val="22"/>
                <w:szCs w:val="22"/>
              </w:rPr>
              <w:t>.</w:t>
            </w:r>
          </w:p>
          <w:p w14:paraId="19F59708" w14:textId="77777777" w:rsidR="001B396B" w:rsidRPr="00105714" w:rsidRDefault="001B396B" w:rsidP="00D74462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>W ramach projektu PSF preferencje mają w szczególności usługi rozwojowe, które prowadzą do nabycia kwalifikacji, o których mowa w art. 2 pkt 8 ustawy z dnia 22 grudnia 2015 r. o Zintegrowanym Systemie Kwalifikacji, zarejestrowanych w Zintegrowanym Rejestrze Kwalifikacji oraz posiadających nadany kod kwalifikacji.</w:t>
            </w:r>
          </w:p>
          <w:p w14:paraId="57386F72" w14:textId="7DAFD11D" w:rsidR="001B396B" w:rsidRPr="00105714" w:rsidRDefault="001B396B" w:rsidP="00D74462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>Odpowiednia jakość wsparcia będzie zapewniona poprzez zdefiniowanie priorytetów tematycznych dla wsparcia, przy czym nacisk powinien zostać położony na doskonalenie kwalifikacji i kompetencji kadr:</w:t>
            </w:r>
          </w:p>
          <w:p w14:paraId="2B183FB5" w14:textId="30B85BA8" w:rsidR="001B396B" w:rsidRPr="00105714" w:rsidRDefault="001B396B" w:rsidP="00D74462">
            <w:pPr>
              <w:pStyle w:val="Akapitzlist"/>
              <w:numPr>
                <w:ilvl w:val="0"/>
                <w:numId w:val="15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 xml:space="preserve">w obszarach inteligentnych specjalizacji regionu (tj. ekonomia wody, żywność wysokiej jakości, drewno i meblarstwo oraz zdrowe życie); </w:t>
            </w:r>
          </w:p>
          <w:p w14:paraId="5C50CDAE" w14:textId="5F63DEED" w:rsidR="001B396B" w:rsidRPr="00105714" w:rsidRDefault="001B396B" w:rsidP="00D74462">
            <w:pPr>
              <w:pStyle w:val="Akapitzlist"/>
              <w:numPr>
                <w:ilvl w:val="0"/>
                <w:numId w:val="15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>w kierunku cyfrowej i zielonej gospodarki, w tym gospodarki o obiegu zamkniętym.</w:t>
            </w:r>
          </w:p>
          <w:p w14:paraId="22EF7EA1" w14:textId="74F28C04" w:rsidR="001B396B" w:rsidRPr="00105714" w:rsidRDefault="001B396B" w:rsidP="00D74462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>Wsparcie jest komplementarne z działaniami:</w:t>
            </w:r>
          </w:p>
          <w:p w14:paraId="58D9A7F9" w14:textId="02FD04AD" w:rsidR="001B396B" w:rsidRPr="00105714" w:rsidRDefault="001B396B" w:rsidP="00D74462">
            <w:pPr>
              <w:pStyle w:val="Akapitzlist"/>
              <w:numPr>
                <w:ilvl w:val="0"/>
                <w:numId w:val="16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>podejmowanymi ze środków publicznych na poziomie krajowym w ramach programu Fundusze Europejskie dla Rozwoju Społecznego 2021-2027 (FERS);</w:t>
            </w:r>
          </w:p>
          <w:p w14:paraId="310DF238" w14:textId="28D3D4DD" w:rsidR="001B396B" w:rsidRPr="00105714" w:rsidRDefault="001B396B" w:rsidP="00D74462">
            <w:pPr>
              <w:pStyle w:val="Akapitzlist"/>
              <w:numPr>
                <w:ilvl w:val="0"/>
                <w:numId w:val="16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>realizowanymi w ramach CS4.g na poziomie regionalnym w zakresie oferowanych usług rozwojowych (kierowanymi do osób dorosłych z własnej inicjatywy p</w:t>
            </w:r>
            <w:r w:rsidR="00105714" w:rsidRPr="00105714">
              <w:rPr>
                <w:rFonts w:cstheme="minorHAnsi"/>
                <w:bCs/>
                <w:sz w:val="22"/>
                <w:szCs w:val="22"/>
              </w:rPr>
              <w:t xml:space="preserve">odnoszących swoje umiejętności/ </w:t>
            </w:r>
            <w:r w:rsidRPr="00105714">
              <w:rPr>
                <w:rFonts w:cstheme="minorHAnsi"/>
                <w:bCs/>
                <w:sz w:val="22"/>
                <w:szCs w:val="22"/>
              </w:rPr>
              <w:t>kompetencje lub nabywających kwalifikacje).</w:t>
            </w:r>
          </w:p>
          <w:p w14:paraId="5D7772BF" w14:textId="4EA7F64D" w:rsidR="001B396B" w:rsidRPr="00105714" w:rsidRDefault="001B396B" w:rsidP="00D74462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cstheme="minorHAnsi"/>
                <w:bCs/>
                <w:sz w:val="22"/>
                <w:szCs w:val="22"/>
              </w:rPr>
            </w:pPr>
            <w:r w:rsidRPr="00105714">
              <w:rPr>
                <w:rFonts w:cstheme="minorHAnsi"/>
                <w:bCs/>
                <w:sz w:val="22"/>
                <w:szCs w:val="22"/>
              </w:rPr>
              <w:t>Szczegółowe zasady udzielania usług rozwojowych, w tym maksymalny poziom dofinansowania pojedynczej usługi (w przeliczeniu na jedną godzinę usługi dla jednego przedsiębiorcy lub pracownika wydelegowanego przez pracodawcę), kwalifikowanie kosztów usługi rozwojowej oraz obowiązki podmiotu pełniącego funkcję operatora w projekcie PSF określać będzie Regulamin wyboru projektów.</w:t>
            </w:r>
          </w:p>
          <w:p w14:paraId="3133DFF3" w14:textId="0BB5E90A" w:rsidR="00097EDB" w:rsidRPr="008F1321" w:rsidRDefault="000E6394" w:rsidP="00967243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0E6394">
              <w:rPr>
                <w:rFonts w:cstheme="minorHAnsi"/>
                <w:b/>
                <w:bCs/>
                <w:color w:val="336699"/>
                <w:sz w:val="22"/>
                <w:szCs w:val="22"/>
              </w:rPr>
              <w:t>UWAGA!</w:t>
            </w:r>
            <w:r w:rsidRPr="000E6394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307B1C">
              <w:rPr>
                <w:rFonts w:cstheme="minorHAnsi"/>
                <w:color w:val="000000" w:themeColor="text1"/>
                <w:sz w:val="22"/>
                <w:szCs w:val="22"/>
              </w:rPr>
              <w:t xml:space="preserve">Kryterium będzie </w:t>
            </w:r>
            <w:r w:rsidRPr="00307B1C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weryfikowane na podstawie treści wniosku o dofinansowanie projektu </w:t>
            </w:r>
            <w:r w:rsidR="008D304D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oraz </w:t>
            </w:r>
            <w:r w:rsidRPr="00307B1C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sym w:font="Wingdings" w:char="F0E0"/>
            </w:r>
            <w:r w:rsidRPr="00307B1C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307B1C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części</w:t>
            </w:r>
            <w:r w:rsidRPr="00307B1C">
              <w:rPr>
                <w:rFonts w:cstheme="minorHAnsi"/>
                <w:color w:val="000000" w:themeColor="text1"/>
                <w:sz w:val="22"/>
                <w:szCs w:val="22"/>
              </w:rPr>
              <w:t xml:space="preserve"> „</w:t>
            </w:r>
            <w:r w:rsidRPr="00307B1C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Dodatkowe informacje” </w:t>
            </w:r>
            <w:r w:rsidRPr="00307B1C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sym w:font="Wingdings" w:char="F0E0"/>
            </w:r>
            <w:r w:rsidRPr="00307B1C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 xml:space="preserve"> pole „Kryt</w:t>
            </w:r>
            <w:r w:rsidR="00307B1C" w:rsidRPr="00307B1C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erium ogólne zerojedynkowe nr 13</w:t>
            </w:r>
            <w:r w:rsidRPr="00307B1C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”,</w:t>
            </w:r>
            <w:r w:rsidRPr="00307B1C">
              <w:rPr>
                <w:rFonts w:cstheme="minorHAnsi"/>
                <w:color w:val="000000" w:themeColor="text1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307B1C">
              <w:rPr>
                <w:rFonts w:cstheme="minorHAnsi"/>
                <w:color w:val="000000" w:themeColor="text1"/>
                <w:sz w:val="22"/>
                <w:szCs w:val="22"/>
              </w:rPr>
              <w:t>check-box</w:t>
            </w:r>
            <w:proofErr w:type="spellEnd"/>
            <w:r w:rsidRPr="00307B1C">
              <w:rPr>
                <w:rFonts w:cstheme="minorHAnsi"/>
                <w:color w:val="000000" w:themeColor="text1"/>
                <w:sz w:val="22"/>
                <w:szCs w:val="22"/>
              </w:rPr>
              <w:t xml:space="preserve"> „TAK”, który jest równoznaczny ze złożeniem oświadczenia o spełnieniu podstawowych warunków wsparcia.</w:t>
            </w:r>
          </w:p>
        </w:tc>
        <w:tc>
          <w:tcPr>
            <w:tcW w:w="3934" w:type="dxa"/>
            <w:shd w:val="clear" w:color="auto" w:fill="FFFFFF" w:themeFill="background1"/>
          </w:tcPr>
          <w:p w14:paraId="57580A34" w14:textId="03DEC841" w:rsidR="003D631A" w:rsidRPr="00591876" w:rsidRDefault="008F4304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193E4927" w14:textId="3E36CCB5" w:rsidR="00CC32A7" w:rsidRPr="008F1321" w:rsidRDefault="00CC32A7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5891AEA" w14:textId="53769D8A" w:rsidR="00097EDB" w:rsidRPr="008F132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8F1321" w14:paraId="6F76CCCF" w14:textId="77777777" w:rsidTr="00AB649D">
        <w:tc>
          <w:tcPr>
            <w:tcW w:w="537" w:type="dxa"/>
            <w:shd w:val="clear" w:color="auto" w:fill="FFFFFF" w:themeFill="background1"/>
          </w:tcPr>
          <w:p w14:paraId="07861A73" w14:textId="6B5DB88E" w:rsidR="00097EDB" w:rsidRPr="008F1321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</w:t>
            </w:r>
            <w:r w:rsidR="00874E0C">
              <w:rPr>
                <w:rFonts w:cstheme="minorHAnsi"/>
                <w:sz w:val="22"/>
                <w:szCs w:val="22"/>
              </w:rPr>
              <w:t>4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3EB162C1" w14:textId="77777777" w:rsidR="00097EDB" w:rsidRPr="008F1321" w:rsidRDefault="00CC32A7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 przypadku projektu partnerskiego Wnioskodawca wykazał, że projekt spełnia wymogi dotyczące utworzenia partnerstwa.</w:t>
            </w:r>
          </w:p>
        </w:tc>
        <w:tc>
          <w:tcPr>
            <w:tcW w:w="5148" w:type="dxa"/>
            <w:shd w:val="clear" w:color="auto" w:fill="FFFFFF" w:themeFill="background1"/>
          </w:tcPr>
          <w:p w14:paraId="362649B3" w14:textId="3C8DE0A3" w:rsidR="00CC32A7" w:rsidRPr="008F1321" w:rsidRDefault="00CC32A7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cstheme="minorHAnsi"/>
                <w:sz w:val="22"/>
                <w:szCs w:val="22"/>
              </w:rPr>
              <w:t>oceniane</w:t>
            </w:r>
            <w:r w:rsidRPr="008F1321">
              <w:rPr>
                <w:rFonts w:cstheme="minorHAnsi"/>
                <w:sz w:val="22"/>
                <w:szCs w:val="22"/>
              </w:rPr>
              <w:t xml:space="preserve"> będzie czy w przypadku projektu partnerskiego spełnione zostały wymogi dotyczące:</w:t>
            </w:r>
          </w:p>
          <w:p w14:paraId="75E62BB8" w14:textId="2685E763" w:rsidR="00CC32A7" w:rsidRPr="008F1321" w:rsidRDefault="00CC32A7" w:rsidP="00D74462">
            <w:pPr>
              <w:pStyle w:val="Akapitzlist"/>
              <w:numPr>
                <w:ilvl w:val="1"/>
                <w:numId w:val="1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wyboru </w:t>
            </w:r>
            <w:r w:rsidR="003D612D" w:rsidRPr="008F1321">
              <w:rPr>
                <w:rFonts w:cstheme="minorHAnsi"/>
                <w:sz w:val="22"/>
                <w:szCs w:val="22"/>
              </w:rPr>
              <w:t>P</w:t>
            </w:r>
            <w:r w:rsidRPr="008F1321">
              <w:rPr>
                <w:rFonts w:cstheme="minorHAnsi"/>
                <w:sz w:val="22"/>
                <w:szCs w:val="22"/>
              </w:rPr>
              <w:t>artnerów, o których mowa w art. 39 ustawy z dnia 28 kwietnia 2022 r. o zasadach realizacji zadań finansowanych ze środków europejskich w perspektywie finansowej 2021–2027</w:t>
            </w:r>
            <w:r w:rsidR="00DC6E7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8C38FC" w:rsidRPr="008F1321">
              <w:rPr>
                <w:rFonts w:cstheme="minorHAnsi"/>
                <w:sz w:val="22"/>
                <w:szCs w:val="22"/>
              </w:rPr>
              <w:t xml:space="preserve">(dalej: ustawa wdrożeniowa) </w:t>
            </w:r>
            <w:r w:rsidRPr="008F1321">
              <w:rPr>
                <w:rFonts w:cstheme="minorHAnsi"/>
                <w:sz w:val="22"/>
                <w:szCs w:val="22"/>
              </w:rPr>
              <w:t xml:space="preserve"> (o ile dotyczy); </w:t>
            </w:r>
          </w:p>
          <w:p w14:paraId="1276AF26" w14:textId="031761D5" w:rsidR="00CC32A7" w:rsidRPr="008F1321" w:rsidRDefault="00CC32A7" w:rsidP="00D74462">
            <w:pPr>
              <w:pStyle w:val="Akapitzlist"/>
              <w:numPr>
                <w:ilvl w:val="1"/>
                <w:numId w:val="1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utworzenia albo zainicjowania partnerstwa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w terminie wynikającym z art. 39 ust. 4 ustawy </w:t>
            </w:r>
            <w:r w:rsidR="008C38FC" w:rsidRPr="008F1321">
              <w:rPr>
                <w:rFonts w:cstheme="minorHAnsi"/>
                <w:sz w:val="22"/>
                <w:szCs w:val="22"/>
              </w:rPr>
              <w:t>wdrożeniowej</w:t>
            </w:r>
            <w:r w:rsidR="00E7495C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(o ile dotyczy), tj. przed złożeniem wniosku o dofinansowanie, a w przypadku gdy data rozpoczęcia realizacji projektu jest wcześniejsza od daty złożenia wniosku -  przed rozpoczęciem realizacji projektu.</w:t>
            </w:r>
          </w:p>
          <w:p w14:paraId="559DE125" w14:textId="2D72E172" w:rsidR="00614D91" w:rsidRPr="008F1321" w:rsidRDefault="003D612D" w:rsidP="00D74462">
            <w:pPr>
              <w:pStyle w:val="Akapitzlist"/>
              <w:numPr>
                <w:ilvl w:val="1"/>
                <w:numId w:val="1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</w:t>
            </w:r>
            <w:r w:rsidR="007D6044" w:rsidRPr="008F1321">
              <w:rPr>
                <w:rFonts w:cstheme="minorHAnsi"/>
                <w:sz w:val="22"/>
                <w:szCs w:val="22"/>
              </w:rPr>
              <w:t>artner</w:t>
            </w:r>
            <w:r w:rsidR="00DC6E77" w:rsidRPr="008F1321">
              <w:rPr>
                <w:rFonts w:cstheme="minorHAnsi"/>
                <w:sz w:val="22"/>
                <w:szCs w:val="22"/>
              </w:rPr>
              <w:t>a</w:t>
            </w:r>
            <w:r w:rsidR="007D6044" w:rsidRPr="008F1321">
              <w:rPr>
                <w:rFonts w:cstheme="minorHAnsi"/>
                <w:sz w:val="22"/>
                <w:szCs w:val="22"/>
              </w:rPr>
              <w:t xml:space="preserve"> wiodąc</w:t>
            </w:r>
            <w:r w:rsidR="00DC6E77" w:rsidRPr="008F1321">
              <w:rPr>
                <w:rFonts w:cstheme="minorHAnsi"/>
                <w:sz w:val="22"/>
                <w:szCs w:val="22"/>
              </w:rPr>
              <w:t>ego</w:t>
            </w:r>
            <w:r w:rsidR="007D6044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DC6E77" w:rsidRPr="008F1321">
              <w:rPr>
                <w:rFonts w:cstheme="minorHAnsi"/>
                <w:sz w:val="22"/>
                <w:szCs w:val="22"/>
              </w:rPr>
              <w:t xml:space="preserve">(Wnioskodawcy), którym, zgodnie z art. 39 ust. 11 ustawy wdrożeniowej, </w:t>
            </w:r>
            <w:r w:rsidR="000C7E97" w:rsidRPr="008F1321">
              <w:rPr>
                <w:rFonts w:cstheme="minorHAnsi"/>
                <w:sz w:val="22"/>
                <w:szCs w:val="22"/>
              </w:rPr>
              <w:t>może być</w:t>
            </w:r>
            <w:r w:rsidR="007D6044" w:rsidRPr="008F1321">
              <w:rPr>
                <w:rFonts w:cstheme="minorHAnsi"/>
                <w:sz w:val="22"/>
                <w:szCs w:val="22"/>
              </w:rPr>
              <w:t xml:space="preserve"> wyłącznie podmiot o potencjale ekonomicznym zapewniającym prawidłową realizację projektu partnerskiego. </w:t>
            </w:r>
          </w:p>
          <w:p w14:paraId="1FFDD44F" w14:textId="1DA3F5BA" w:rsidR="004D6FD1" w:rsidRPr="008F1321" w:rsidRDefault="00A208BE" w:rsidP="009A27B6">
            <w:pPr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Partner wiodący (Wnioskodawca) musi wykazać </w:t>
            </w:r>
            <w:r w:rsidR="00D673ED" w:rsidRPr="008F1321">
              <w:rPr>
                <w:rFonts w:cstheme="minorHAnsi"/>
                <w:sz w:val="22"/>
                <w:szCs w:val="22"/>
              </w:rPr>
              <w:t>obr</w:t>
            </w:r>
            <w:r w:rsidR="003F265E" w:rsidRPr="008F1321">
              <w:rPr>
                <w:rFonts w:cstheme="minorHAnsi"/>
                <w:sz w:val="22"/>
                <w:szCs w:val="22"/>
              </w:rPr>
              <w:t>ót</w:t>
            </w:r>
            <w:r w:rsidR="00D673ED" w:rsidRPr="008F1321">
              <w:rPr>
                <w:rFonts w:cstheme="minorHAnsi"/>
                <w:sz w:val="22"/>
                <w:szCs w:val="22"/>
              </w:rPr>
              <w:t xml:space="preserve"> za wybrany jeden</w:t>
            </w:r>
            <w:r w:rsidR="00E54B68" w:rsidRPr="008F1321">
              <w:rPr>
                <w:rFonts w:cstheme="minorHAnsi"/>
                <w:sz w:val="22"/>
                <w:szCs w:val="22"/>
              </w:rPr>
              <w:t xml:space="preserve"> rok</w:t>
            </w:r>
            <w:r w:rsidR="00D673ED" w:rsidRPr="008F1321">
              <w:rPr>
                <w:rFonts w:cstheme="minorHAnsi"/>
                <w:sz w:val="22"/>
                <w:szCs w:val="22"/>
              </w:rPr>
              <w:t xml:space="preserve"> z trzech ostatnich zamkniętych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D673ED" w:rsidRPr="008F1321">
              <w:rPr>
                <w:rFonts w:cstheme="minorHAnsi"/>
                <w:sz w:val="22"/>
                <w:szCs w:val="22"/>
              </w:rPr>
              <w:t>i zatwierdzonych lat obrotowych</w:t>
            </w:r>
            <w:r w:rsidR="00E54B68" w:rsidRPr="008F1321">
              <w:rPr>
                <w:rFonts w:cstheme="minorHAnsi"/>
                <w:sz w:val="22"/>
                <w:szCs w:val="22"/>
              </w:rPr>
              <w:t>.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E54B68" w:rsidRPr="008F1321">
              <w:rPr>
                <w:rFonts w:cstheme="minorHAnsi"/>
                <w:sz w:val="22"/>
                <w:szCs w:val="22"/>
              </w:rPr>
              <w:t>Ww. obrót uznaje się za wystarczający do prawidłowej realizacji projektu partnerskiego jeżeli:</w:t>
            </w:r>
          </w:p>
          <w:p w14:paraId="0F4E61A4" w14:textId="18CD7A6D" w:rsidR="00AB1EFB" w:rsidRPr="008F1321" w:rsidRDefault="00AB1EFB" w:rsidP="00FF7A28">
            <w:pPr>
              <w:ind w:left="58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a) </w:t>
            </w:r>
            <w:r w:rsidR="00FF7A28" w:rsidRPr="008F1321">
              <w:rPr>
                <w:rFonts w:cstheme="minorHAnsi"/>
                <w:sz w:val="22"/>
                <w:szCs w:val="22"/>
              </w:rPr>
              <w:t>w projektach trwających powyżej 12 miesięcy:</w:t>
            </w:r>
          </w:p>
          <w:p w14:paraId="64B14D35" w14:textId="144064AD" w:rsidR="00AB1EFB" w:rsidRPr="008F1321" w:rsidRDefault="00FF7A28" w:rsidP="007E3505">
            <w:pPr>
              <w:ind w:left="58"/>
              <w:rPr>
                <w:rFonts w:cstheme="minorHAnsi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2"/>
                    <w:szCs w:val="22"/>
                  </w:rPr>
                  <m:t>obrót≥50%</m:t>
                </m:r>
                <m:d>
                  <m:dPr>
                    <m:ctrlPr>
                      <w:rPr>
                        <w:rFonts w:ascii="Cambria Math" w:hAnsi="Cambria Math" w:cstheme="minorHAnsi"/>
                        <w:sz w:val="22"/>
                        <w:szCs w:val="2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sz w:val="22"/>
                            <w:szCs w:val="22"/>
                          </w:rPr>
                          <m:t xml:space="preserve">liczba miesięcy realizacji projektu </m:t>
                        </m:r>
                      </m:den>
                    </m:f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 xml:space="preserve"> x12</m:t>
                    </m: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e>
                </m:d>
              </m:oMath>
            </m:oMathPara>
          </w:p>
          <w:p w14:paraId="611051FC" w14:textId="77777777" w:rsidR="00D673ED" w:rsidRPr="008F1321" w:rsidRDefault="00D673ED" w:rsidP="00AB1EFB">
            <w:pPr>
              <w:ind w:left="58"/>
              <w:rPr>
                <w:rFonts w:cstheme="minorHAnsi"/>
                <w:sz w:val="22"/>
                <w:szCs w:val="22"/>
              </w:rPr>
            </w:pPr>
          </w:p>
          <w:p w14:paraId="7F3DEFF7" w14:textId="62140FA3" w:rsidR="00AB1EFB" w:rsidRPr="008F1321" w:rsidRDefault="00AB1EFB" w:rsidP="00FF7A28">
            <w:pPr>
              <w:ind w:left="58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  <w:r w:rsidR="00FF7A28" w:rsidRPr="008F1321">
              <w:rPr>
                <w:rFonts w:cstheme="minorHAnsi"/>
                <w:sz w:val="22"/>
                <w:szCs w:val="22"/>
              </w:rPr>
              <w:t>w projektach trwających 12 miesięcy i krótszych:</w:t>
            </w:r>
          </w:p>
          <w:p w14:paraId="062BD60A" w14:textId="1593C75C" w:rsidR="00AB1EFB" w:rsidRPr="008F1321" w:rsidRDefault="00B362A5" w:rsidP="00AB1EFB">
            <w:pPr>
              <w:ind w:left="58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>obrót≥50% wydatków ogółem w projekcie</m:t>
              </m:r>
            </m:oMath>
          </w:p>
          <w:p w14:paraId="5F09CF9B" w14:textId="77777777" w:rsidR="005E6708" w:rsidRPr="008F1321" w:rsidRDefault="005E6708" w:rsidP="00AB1EFB">
            <w:pPr>
              <w:ind w:left="58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166E5A08" w14:textId="0FA57E5C" w:rsidR="005E6708" w:rsidRDefault="005E6708" w:rsidP="005E6708">
            <w:pPr>
              <w:spacing w:after="10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Przez miesiąc należy rozumieć miesiąc kalendarzowy.</w:t>
            </w:r>
          </w:p>
          <w:p w14:paraId="5BD8BB77" w14:textId="77777777" w:rsidR="00B54EC6" w:rsidRDefault="00B54EC6" w:rsidP="00B54EC6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Zgodnie z kryterium nowe podmioty, które nie zamknęły jeszcze roku obrotowego, nie mogą być partnerem wiodącym w projekcie. </w:t>
            </w:r>
          </w:p>
          <w:p w14:paraId="540D02EC" w14:textId="2280ADE3" w:rsidR="00AB1EFB" w:rsidRPr="008F1321" w:rsidRDefault="005E6708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7EE31784" w14:textId="77777777" w:rsidR="001B3739" w:rsidRPr="001B3739" w:rsidRDefault="001B3739" w:rsidP="001B3739">
            <w:pPr>
              <w:spacing w:before="0" w:line="276" w:lineRule="auto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591876">
              <w:rPr>
                <w:rFonts w:ascii="Calibri" w:eastAsia="Calibri" w:hAnsi="Calibri" w:cs="Times New Roman"/>
                <w:b/>
                <w:bCs/>
                <w:color w:val="336699"/>
                <w:sz w:val="22"/>
                <w:szCs w:val="22"/>
              </w:rPr>
              <w:t>UWAGA!</w:t>
            </w:r>
            <w:r w:rsidRPr="00591876">
              <w:rPr>
                <w:rFonts w:cstheme="minorHAnsi"/>
                <w:color w:val="336699"/>
                <w:sz w:val="22"/>
                <w:szCs w:val="22"/>
              </w:rPr>
              <w:t xml:space="preserve"> </w:t>
            </w:r>
            <w:r w:rsidRPr="001B3739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1B3739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w zakresie:</w:t>
            </w:r>
          </w:p>
          <w:p w14:paraId="43DF93B2" w14:textId="38CA7D88" w:rsidR="001B3739" w:rsidRPr="001B3739" w:rsidRDefault="001B3739" w:rsidP="001B3739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1B3739">
              <w:rPr>
                <w:rFonts w:ascii="Calibri" w:eastAsia="Calibri" w:hAnsi="Calibri" w:cs="Times New Roman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1B3739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pkt. 1 i 2 oceniane będzie na podstawie treści wniosku o dofinansowanie projektu</w:t>
            </w:r>
            <w:r w:rsidR="008B40A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1B3739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1B3739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części „Informacje dodatkowe” </w:t>
            </w:r>
            <w:r w:rsidRPr="001B3739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1B3739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 Kryterium ogólne zerojedynkowe nr 1</w:t>
            </w:r>
            <w:r w:rsidR="009D74DB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4”</w:t>
            </w:r>
            <w:r w:rsidRPr="001B3739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, gdzie Wnioskodawca zobowiązany jest odznaczyć </w:t>
            </w:r>
            <w:proofErr w:type="spellStart"/>
            <w:r w:rsidRPr="001B3739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check-box</w:t>
            </w:r>
            <w:proofErr w:type="spellEnd"/>
            <w:r w:rsidRPr="001B3739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„TAK” oraz informacji pozyskanych przez KOP w trakcie dokonywania oceny.</w:t>
            </w:r>
          </w:p>
          <w:p w14:paraId="6E29F44F" w14:textId="7331D9A5" w:rsidR="00097EDB" w:rsidRPr="008F1321" w:rsidRDefault="001B3739" w:rsidP="001B3739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1B3739">
              <w:rPr>
                <w:rFonts w:cstheme="minorHAnsi"/>
                <w:b/>
                <w:bCs/>
                <w:sz w:val="22"/>
                <w:szCs w:val="22"/>
              </w:rPr>
              <w:t xml:space="preserve">- </w:t>
            </w:r>
            <w:r w:rsidRPr="001B3739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pkt. 3 </w:t>
            </w:r>
            <w:r w:rsidRPr="001B3739">
              <w:rPr>
                <w:rFonts w:cstheme="minorHAnsi"/>
                <w:b/>
                <w:bCs/>
                <w:sz w:val="22"/>
                <w:szCs w:val="22"/>
              </w:rPr>
              <w:t xml:space="preserve">oceniane będzie na podstawie treści wniosku o dofinansowanie projektu </w:t>
            </w:r>
            <w:r w:rsidRPr="001B373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1B3739">
              <w:rPr>
                <w:rFonts w:cstheme="minorHAnsi"/>
                <w:b/>
                <w:bCs/>
                <w:sz w:val="22"/>
                <w:szCs w:val="22"/>
              </w:rPr>
              <w:t xml:space="preserve"> części „Potencjał do realizacji projektu” </w:t>
            </w:r>
            <w:r w:rsidRPr="001B373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1B3739">
              <w:rPr>
                <w:rFonts w:cstheme="minorHAnsi"/>
                <w:b/>
                <w:bCs/>
                <w:sz w:val="22"/>
                <w:szCs w:val="22"/>
              </w:rPr>
              <w:t xml:space="preserve"> pole „Opis własnych środków finansowych”.</w:t>
            </w:r>
          </w:p>
        </w:tc>
        <w:tc>
          <w:tcPr>
            <w:tcW w:w="3934" w:type="dxa"/>
            <w:shd w:val="clear" w:color="auto" w:fill="FFFFFF" w:themeFill="background1"/>
          </w:tcPr>
          <w:p w14:paraId="64197E75" w14:textId="14B526F5" w:rsidR="003D631A" w:rsidRPr="00591876" w:rsidRDefault="008F4304" w:rsidP="00591876">
            <w:pPr>
              <w:pStyle w:val="Tekstpodstawowy"/>
              <w:keepNext/>
              <w:tabs>
                <w:tab w:val="left" w:pos="435"/>
              </w:tabs>
              <w:snapToGrid w:val="0"/>
              <w:spacing w:before="12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2239B947" w14:textId="5ACF771D" w:rsidR="00CC32A7" w:rsidRPr="008F1321" w:rsidRDefault="00CC32A7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776E3AB7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859A22" w14:textId="08868AAE" w:rsidR="00097EDB" w:rsidRPr="008F132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8F1321" w14:paraId="08272458" w14:textId="77777777" w:rsidTr="00AB649D">
        <w:tc>
          <w:tcPr>
            <w:tcW w:w="537" w:type="dxa"/>
            <w:shd w:val="clear" w:color="auto" w:fill="FFFFFF" w:themeFill="background1"/>
          </w:tcPr>
          <w:p w14:paraId="3B9C25D3" w14:textId="057E0E69" w:rsidR="00097EDB" w:rsidRPr="008F1321" w:rsidRDefault="001B0C66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</w:t>
            </w:r>
            <w:r w:rsidR="00874E0C">
              <w:rPr>
                <w:rFonts w:cstheme="minorHAnsi"/>
                <w:sz w:val="22"/>
                <w:szCs w:val="22"/>
              </w:rPr>
              <w:t>5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7063D69B" w14:textId="3616A116" w:rsidR="00097EDB" w:rsidRPr="008F1321" w:rsidRDefault="00221851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Projekt jest zgodny z zasadami pomocy publicznej lub pomocy de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="009F748E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9F748E" w:rsidRPr="008F1321">
              <w:rPr>
                <w:rFonts w:cstheme="minorHAnsi"/>
                <w:sz w:val="22"/>
                <w:szCs w:val="22"/>
              </w:rPr>
              <w:t>(o ile dotyczy)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48" w:type="dxa"/>
            <w:shd w:val="clear" w:color="auto" w:fill="FFFFFF" w:themeFill="background1"/>
          </w:tcPr>
          <w:p w14:paraId="2A8815B0" w14:textId="6F2C3B3A" w:rsidR="004D6FD1" w:rsidRPr="008F1321" w:rsidRDefault="00221851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cstheme="minorHAnsi"/>
                <w:sz w:val="22"/>
                <w:szCs w:val="22"/>
              </w:rPr>
              <w:t>oceniane</w:t>
            </w:r>
            <w:r w:rsidRPr="008F1321">
              <w:rPr>
                <w:rFonts w:cstheme="minorHAnsi"/>
                <w:sz w:val="22"/>
                <w:szCs w:val="22"/>
              </w:rPr>
              <w:t xml:space="preserve"> będzie czy projekt jest zgodny z zasadami przyznawani</w:t>
            </w:r>
            <w:r w:rsidR="003B5383" w:rsidRPr="008F1321">
              <w:rPr>
                <w:rFonts w:cstheme="minorHAnsi"/>
                <w:sz w:val="22"/>
                <w:szCs w:val="22"/>
              </w:rPr>
              <w:t xml:space="preserve">a pomocy publicznej określonymi </w:t>
            </w:r>
            <w:r w:rsidRPr="008F1321">
              <w:rPr>
                <w:rFonts w:cstheme="minorHAnsi"/>
                <w:sz w:val="22"/>
                <w:szCs w:val="22"/>
              </w:rPr>
              <w:t xml:space="preserve">w rozporządzeniu Ministra Funduszy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i Polityki Regionalnej w sprawie udzielania pomocy de 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oraz pomocy publicznej w ramach programów finansowanych z Europejskiego Funduszu Społecznego Plus na lata 2021-2027.</w:t>
            </w:r>
          </w:p>
          <w:p w14:paraId="072662B4" w14:textId="0EE915C9" w:rsidR="009A27B6" w:rsidRDefault="0036145D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Weryfikowane będzie czy Wnioskodawca prawidłowo zakwalifikował projekt pod kątem występowania pomocy publicznej/ de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oraz czy w projekcie występuje pomoc publiczna/ pomoc de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>.</w:t>
            </w:r>
            <w:r w:rsidR="00E64BA1" w:rsidRPr="008F1321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5DA503E0" w14:textId="77777777" w:rsidR="00706AFB" w:rsidRPr="00706AFB" w:rsidRDefault="00706AFB" w:rsidP="008B40A8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706AF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706AFB">
              <w:rPr>
                <w:rFonts w:cstheme="minorHAnsi"/>
                <w:sz w:val="22"/>
                <w:szCs w:val="22"/>
              </w:rPr>
              <w:t xml:space="preserve"> </w:t>
            </w:r>
            <w:r w:rsidRPr="00706AFB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706AFB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706AFB">
              <w:rPr>
                <w:rFonts w:cstheme="minorHAnsi"/>
                <w:b/>
                <w:bCs/>
                <w:sz w:val="22"/>
                <w:szCs w:val="22"/>
              </w:rPr>
              <w:t>oceniane będzie na podstawie treści wniosku o dofinansowanie projektu</w:t>
            </w:r>
          </w:p>
          <w:p w14:paraId="324C07B5" w14:textId="1E928E6E" w:rsidR="00874E0C" w:rsidRPr="008F1321" w:rsidRDefault="00706AFB" w:rsidP="008B40A8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706AFB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706AFB">
              <w:rPr>
                <w:rFonts w:cstheme="minorHAnsi"/>
                <w:b/>
                <w:bCs/>
                <w:sz w:val="22"/>
                <w:szCs w:val="22"/>
              </w:rPr>
              <w:t xml:space="preserve"> części „Uzasadnienia wydatków” </w:t>
            </w:r>
            <w:r w:rsidRPr="00706AFB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706AFB">
              <w:rPr>
                <w:rFonts w:cstheme="minorHAnsi"/>
                <w:b/>
                <w:bCs/>
                <w:sz w:val="22"/>
                <w:szCs w:val="22"/>
              </w:rPr>
              <w:t xml:space="preserve"> pole „Sposób wyliczenia wartości wydatków objętych pomocą publiczną (w tym wnoszonego wkładu własnego) oraz pomocą de </w:t>
            </w:r>
            <w:proofErr w:type="spellStart"/>
            <w:r w:rsidRPr="00706AFB">
              <w:rPr>
                <w:rFonts w:cstheme="minorHAnsi"/>
                <w:b/>
                <w:bCs/>
                <w:sz w:val="22"/>
                <w:szCs w:val="22"/>
              </w:rPr>
              <w:t>minimis</w:t>
            </w:r>
            <w:proofErr w:type="spellEnd"/>
            <w:r w:rsidRPr="00706AFB">
              <w:rPr>
                <w:rFonts w:cstheme="minorHAnsi"/>
                <w:b/>
                <w:bCs/>
                <w:sz w:val="22"/>
                <w:szCs w:val="22"/>
              </w:rPr>
              <w:t>” oraz informacji pozyskanych przez KOP w trakcie dokonywania oceny.</w:t>
            </w:r>
          </w:p>
        </w:tc>
        <w:tc>
          <w:tcPr>
            <w:tcW w:w="3934" w:type="dxa"/>
            <w:shd w:val="clear" w:color="auto" w:fill="FFFFFF" w:themeFill="background1"/>
          </w:tcPr>
          <w:p w14:paraId="7C82402A" w14:textId="1EF58149" w:rsidR="003D631A" w:rsidRPr="00591876" w:rsidRDefault="008F4304" w:rsidP="00591876">
            <w:pPr>
              <w:pStyle w:val="Tekstpodstawowy"/>
              <w:keepNext/>
              <w:widowControl w:val="0"/>
              <w:tabs>
                <w:tab w:val="left" w:pos="435"/>
              </w:tabs>
              <w:snapToGrid w:val="0"/>
              <w:spacing w:before="12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F132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3CEC2A61" w14:textId="0E23550B" w:rsidR="00221851" w:rsidRPr="008F1321" w:rsidRDefault="00221851" w:rsidP="00591876">
            <w:pPr>
              <w:widowControl w:val="0"/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47010B82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B229125" w14:textId="2C82FCFE" w:rsidR="00097EDB" w:rsidRPr="008F132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F56DA2" w:rsidRPr="008F1321" w14:paraId="4C36ED1E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18F5D8E8" w14:textId="77777777" w:rsidR="00F56DA2" w:rsidRPr="008F1321" w:rsidRDefault="00F56DA2" w:rsidP="00D001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KRYTERIA PUNKTOWE</w:t>
            </w:r>
            <w:r w:rsidR="00034901" w:rsidRPr="008F1321">
              <w:rPr>
                <w:rStyle w:val="Odwoanieprzypisudolnego"/>
                <w:rFonts w:cstheme="minorHAnsi"/>
                <w:b/>
                <w:sz w:val="22"/>
                <w:szCs w:val="22"/>
              </w:rPr>
              <w:footnoteReference w:id="2"/>
            </w:r>
          </w:p>
          <w:p w14:paraId="2A8F081C" w14:textId="52E56A5D" w:rsidR="00034901" w:rsidRPr="008F1321" w:rsidRDefault="00034901" w:rsidP="0046771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Maksymalnie 100 punktów ogółem, aby projekt mógł uzyskać dofinansowanie musi zdobyć za ogólne kryteria punktowe:</w:t>
            </w:r>
            <w:r w:rsidRPr="008F1321">
              <w:rPr>
                <w:rFonts w:cstheme="minorHAnsi"/>
                <w:sz w:val="22"/>
                <w:szCs w:val="22"/>
              </w:rPr>
              <w:br/>
              <w:t xml:space="preserve"> minimum 60 punktów ogółem oraz minimum 60% punktów za każd</w:t>
            </w:r>
            <w:r w:rsidR="00467711" w:rsidRPr="008F1321">
              <w:rPr>
                <w:rFonts w:cstheme="minorHAnsi"/>
                <w:sz w:val="22"/>
                <w:szCs w:val="22"/>
              </w:rPr>
              <w:t>e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467711" w:rsidRPr="008F1321">
              <w:rPr>
                <w:rFonts w:cstheme="minorHAnsi"/>
                <w:sz w:val="22"/>
                <w:szCs w:val="22"/>
              </w:rPr>
              <w:t>kryterium punktowe</w:t>
            </w:r>
            <w:r w:rsidR="005E4421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karty oceny </w:t>
            </w:r>
            <w:r w:rsidR="00096693" w:rsidRPr="008F1321">
              <w:rPr>
                <w:rFonts w:cstheme="minorHAnsi"/>
                <w:sz w:val="22"/>
                <w:szCs w:val="22"/>
              </w:rPr>
              <w:t>formalno-merytorycznej/</w:t>
            </w:r>
            <w:r w:rsidRPr="008F1321">
              <w:rPr>
                <w:rFonts w:cstheme="minorHAnsi"/>
                <w:sz w:val="22"/>
                <w:szCs w:val="22"/>
              </w:rPr>
              <w:t>merytorycznej</w:t>
            </w:r>
          </w:p>
        </w:tc>
      </w:tr>
      <w:tr w:rsidR="008E3C08" w:rsidRPr="008F1321" w14:paraId="4DFE6E48" w14:textId="77777777" w:rsidTr="00AB649D">
        <w:trPr>
          <w:trHeight w:val="199"/>
        </w:trPr>
        <w:tc>
          <w:tcPr>
            <w:tcW w:w="537" w:type="dxa"/>
            <w:shd w:val="clear" w:color="auto" w:fill="FFFFFF" w:themeFill="background1"/>
            <w:vAlign w:val="center"/>
          </w:tcPr>
          <w:p w14:paraId="723374A8" w14:textId="77777777" w:rsidR="00D3625B" w:rsidRPr="008F1321" w:rsidRDefault="00D3625B" w:rsidP="0003490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3B0F4C4A" w14:textId="77777777" w:rsidR="00D3625B" w:rsidRPr="008F132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54EE8514" w14:textId="77777777" w:rsidR="00D3625B" w:rsidRPr="008F1321" w:rsidRDefault="00034901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D743412" w14:textId="77777777" w:rsidR="00D3625B" w:rsidRPr="008F132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E3C08" w:rsidRPr="008F1321" w14:paraId="26964619" w14:textId="77777777" w:rsidTr="00AB649D">
        <w:tc>
          <w:tcPr>
            <w:tcW w:w="537" w:type="dxa"/>
            <w:shd w:val="clear" w:color="auto" w:fill="FFFFFF" w:themeFill="background1"/>
          </w:tcPr>
          <w:p w14:paraId="34D98E88" w14:textId="77777777" w:rsidR="00F56DA2" w:rsidRPr="008F132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  <w:shd w:val="clear" w:color="auto" w:fill="FFFFFF" w:themeFill="background1"/>
          </w:tcPr>
          <w:p w14:paraId="193DD119" w14:textId="77777777" w:rsidR="00F56DA2" w:rsidRPr="008F1321" w:rsidRDefault="00034901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Prawidłowość opisu grupy docelowej w kontekście sytuacji problemowej.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8B6FD0" w14:textId="6FFA78FF" w:rsidR="00034901" w:rsidRPr="008F1321" w:rsidRDefault="00034901" w:rsidP="009A27B6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F47B52" w:rsidRPr="008F1321">
              <w:rPr>
                <w:rFonts w:eastAsia="Calibri" w:cstheme="minorHAnsi"/>
                <w:sz w:val="22"/>
                <w:szCs w:val="22"/>
              </w:rPr>
              <w:t>oceniana</w:t>
            </w:r>
            <w:r w:rsidR="00CF01F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będzie prawidłowość opisu grupy docelowej</w:t>
            </w:r>
            <w:r w:rsidR="00B20630" w:rsidRPr="008F1321">
              <w:rPr>
                <w:rFonts w:eastAsia="Calibri" w:cstheme="minorHAnsi"/>
                <w:sz w:val="22"/>
                <w:szCs w:val="22"/>
              </w:rPr>
              <w:t xml:space="preserve"> zgodnej z SZOP </w:t>
            </w:r>
            <w:proofErr w:type="spellStart"/>
            <w:r w:rsidR="00B20630"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B20630" w:rsidRPr="008F1321">
              <w:rPr>
                <w:rFonts w:cstheme="minorHAnsi"/>
                <w:sz w:val="22"/>
                <w:szCs w:val="22"/>
              </w:rPr>
              <w:t xml:space="preserve"> 2021-2027</w:t>
            </w:r>
            <w:r w:rsidR="00E06FF2" w:rsidRPr="008F1321">
              <w:rPr>
                <w:rFonts w:cstheme="minorHAnsi"/>
                <w:sz w:val="22"/>
                <w:szCs w:val="22"/>
              </w:rPr>
              <w:t xml:space="preserve">  </w:t>
            </w:r>
            <w:r w:rsidR="00062AFE" w:rsidRPr="008F1321">
              <w:rPr>
                <w:rFonts w:cstheme="minorHAnsi"/>
                <w:sz w:val="22"/>
                <w:szCs w:val="22"/>
              </w:rPr>
              <w:t>(</w:t>
            </w:r>
            <w:r w:rsidR="00E06FF2" w:rsidRPr="008F132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062AFE" w:rsidRPr="008F1321">
              <w:rPr>
                <w:rFonts w:cstheme="minorHAnsi"/>
                <w:sz w:val="22"/>
                <w:szCs w:val="22"/>
              </w:rPr>
              <w:t>)</w:t>
            </w:r>
            <w:r w:rsidR="00E06FF2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326EBF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326EBF" w:rsidRPr="008F1321">
              <w:rPr>
                <w:rFonts w:cstheme="minorHAnsi"/>
                <w:sz w:val="22"/>
                <w:szCs w:val="22"/>
              </w:rPr>
              <w:t>i Regulaminem wyboru projektów</w:t>
            </w:r>
            <w:r w:rsidRPr="008F132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74D868F" w14:textId="0980ECB8" w:rsidR="00034901" w:rsidRPr="008F1321" w:rsidRDefault="00034901" w:rsidP="00D74462">
            <w:pPr>
              <w:pStyle w:val="Akapitzlist"/>
              <w:numPr>
                <w:ilvl w:val="0"/>
                <w:numId w:val="3"/>
              </w:numPr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uzasadnienie wyboru grupy docelowej w kontekście zdiagnozowan</w:t>
            </w:r>
            <w:r w:rsidR="00096693" w:rsidRPr="008F1321">
              <w:rPr>
                <w:rFonts w:eastAsia="Calibri" w:cstheme="minorHAnsi"/>
                <w:sz w:val="22"/>
                <w:szCs w:val="22"/>
              </w:rPr>
              <w:t xml:space="preserve">ej sytuacji problemowej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i barier uczestnictwa, </w:t>
            </w:r>
            <w:r w:rsidR="009F730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42FE981" w14:textId="53E831F3" w:rsidR="00034901" w:rsidRPr="008F1321" w:rsidRDefault="00034901" w:rsidP="00D74462">
            <w:pPr>
              <w:numPr>
                <w:ilvl w:val="0"/>
                <w:numId w:val="3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istotnych cech uczestników (osób lub podmiotów), którzy zostaną objęci</w:t>
            </w:r>
            <w:r w:rsidR="00062AFE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wsparciem, w tym potrzeb uczestników</w:t>
            </w:r>
            <w:r w:rsidR="00EE0817" w:rsidRPr="008F1321">
              <w:rPr>
                <w:rFonts w:eastAsia="Calibri" w:cstheme="minorHAnsi"/>
                <w:sz w:val="22"/>
                <w:szCs w:val="22"/>
              </w:rPr>
              <w:t xml:space="preserve"> w kontekście </w:t>
            </w:r>
            <w:r w:rsidR="00BA25B0" w:rsidRPr="008F1321">
              <w:rPr>
                <w:rFonts w:eastAsia="Calibri" w:cstheme="minorHAnsi"/>
                <w:sz w:val="22"/>
                <w:szCs w:val="22"/>
              </w:rPr>
              <w:t>planowanego wsparcia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3D1DAD44" w14:textId="2E20581B" w:rsidR="00034901" w:rsidRPr="008F1321" w:rsidRDefault="00034901" w:rsidP="00D74462">
            <w:pPr>
              <w:numPr>
                <w:ilvl w:val="0"/>
                <w:numId w:val="3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sposobu rekrutacji uczestników projektu. </w:t>
            </w:r>
          </w:p>
          <w:p w14:paraId="4E5940B6" w14:textId="77777777" w:rsidR="0099448E" w:rsidRPr="008F1321" w:rsidRDefault="0099448E" w:rsidP="007E3505">
            <w:pPr>
              <w:spacing w:before="0" w:line="259" w:lineRule="auto"/>
              <w:ind w:left="20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4AFBAF0" w14:textId="03ACB045" w:rsidR="00C12B90" w:rsidRPr="008F1321" w:rsidRDefault="0099448E" w:rsidP="009F730B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Instytucja Organizująca Nabór może w Regulaminie wyboru projektów doprecyzować grupę docelową wskazaną w SZOP </w:t>
            </w:r>
            <w:proofErr w:type="spellStart"/>
            <w:r w:rsidRPr="008F132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8F132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570D520A" w14:textId="77777777" w:rsidR="002A6FCC" w:rsidRPr="008F1321" w:rsidRDefault="002A6FCC" w:rsidP="00C12B90">
            <w:pPr>
              <w:spacing w:before="0" w:line="259" w:lineRule="auto"/>
              <w:ind w:left="20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2CD245E1" w14:textId="3B3AF041" w:rsidR="00C12B90" w:rsidRDefault="00C12B90" w:rsidP="009F730B">
            <w:pPr>
              <w:spacing w:before="0" w:line="259" w:lineRule="auto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Ocena spełnienia kryteriów</w:t>
            </w:r>
            <w:r w:rsidR="009F730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punktowych dokonywana jest na podstawie zgodności treści wniosku o dofinansowanie</w:t>
            </w:r>
            <w:r w:rsidR="009F730B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projektu z zapisami </w:t>
            </w:r>
            <w:r w:rsidR="008B40A8">
              <w:rPr>
                <w:rFonts w:eastAsia="Calibri" w:cstheme="minorHAnsi"/>
                <w:sz w:val="22"/>
                <w:szCs w:val="22"/>
              </w:rPr>
              <w:t xml:space="preserve">niniejszego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Regulaminu wyboru projektów (wraz z załącznikami, w tym Instrukcją merytoryczną wypełniania wniosku </w:t>
            </w:r>
            <w:r w:rsidR="009A27B6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>o dofinansowanie projektu współfinansowanego z EFS+ w ramach Programu Fundusze Europe</w:t>
            </w:r>
            <w:r w:rsidR="006D2770" w:rsidRPr="008F1321">
              <w:rPr>
                <w:rFonts w:eastAsia="Calibri" w:cstheme="minorHAnsi"/>
                <w:sz w:val="22"/>
                <w:szCs w:val="22"/>
              </w:rPr>
              <w:t>jskie dla Warmii i Mazur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2021-2027).</w:t>
            </w:r>
          </w:p>
          <w:p w14:paraId="384271E8" w14:textId="77777777" w:rsidR="00401953" w:rsidRDefault="00401953" w:rsidP="0059187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w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Informacje o 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projektu” oraz „Grupy docelowe”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rekrutacji i uczestników projektu”.</w:t>
            </w:r>
          </w:p>
          <w:p w14:paraId="6818AD4B" w14:textId="77777777" w:rsidR="00401953" w:rsidRDefault="00401953" w:rsidP="00591876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15BCF230" w14:textId="77777777" w:rsidR="00401953" w:rsidRPr="00190446" w:rsidRDefault="00401953" w:rsidP="00591876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 odniesieniu do:</w:t>
            </w:r>
          </w:p>
          <w:p w14:paraId="028AE117" w14:textId="77777777" w:rsidR="00401953" w:rsidRPr="00190446" w:rsidRDefault="00401953" w:rsidP="00591876">
            <w:pPr>
              <w:numPr>
                <w:ilvl w:val="0"/>
                <w:numId w:val="3"/>
              </w:numPr>
              <w:spacing w:before="0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24E9E1B6" w14:textId="77777777" w:rsidR="00401953" w:rsidRPr="00190446" w:rsidRDefault="00401953" w:rsidP="00591876">
            <w:pPr>
              <w:numPr>
                <w:ilvl w:val="0"/>
                <w:numId w:val="3"/>
              </w:numPr>
              <w:spacing w:before="0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>sposobu r</w:t>
            </w:r>
            <w:r>
              <w:rPr>
                <w:rFonts w:eastAsia="Calibri" w:cstheme="minorHAnsi"/>
                <w:b/>
                <w:sz w:val="22"/>
                <w:szCs w:val="22"/>
              </w:rPr>
              <w:t>ekrutacji uczestników projektu,</w:t>
            </w:r>
          </w:p>
          <w:p w14:paraId="6DB9C9C1" w14:textId="37BA5A64" w:rsidR="00401953" w:rsidRPr="00591876" w:rsidRDefault="00401953" w:rsidP="00591876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368CD468" w14:textId="75AE8F7D" w:rsidR="00F56DA2" w:rsidRPr="00401953" w:rsidRDefault="00401953" w:rsidP="00591876">
            <w:pPr>
              <w:spacing w:before="120" w:after="12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 dofinansowanie projektu przez Wnioskodawcę będzie możliwa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etapie negocjacji, o ile wniosek o dofinansowanie projektu spełnia wszystkie kryteria weryfikowane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34" w:type="dxa"/>
            <w:shd w:val="clear" w:color="auto" w:fill="FFFFFF" w:themeFill="background1"/>
          </w:tcPr>
          <w:p w14:paraId="2768B4EC" w14:textId="1114E8A1" w:rsidR="00C70A0B" w:rsidRPr="008F1321" w:rsidRDefault="00C70A0B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A2D1C1D" w14:textId="77777777" w:rsidR="00C70A0B" w:rsidRDefault="00C70A0B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BA3AF2D" w14:textId="72098282" w:rsidR="003E24D6" w:rsidRPr="008F1321" w:rsidRDefault="003E24D6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 spełnienie przedmiotowego kryterium można uzyskać max 5 pkt, przy czym przez spełnienie przedmiotowego kryterium należy rozumieć uzyskanie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>
              <w:rPr>
                <w:rFonts w:cstheme="minorHAnsi"/>
                <w:sz w:val="22"/>
                <w:szCs w:val="22"/>
              </w:rPr>
              <w:t>co najmniej 60% punktów w ramach danego kryterium tj. 3 pkt.</w:t>
            </w:r>
          </w:p>
          <w:p w14:paraId="3E3486D3" w14:textId="77777777" w:rsidR="003D631A" w:rsidRPr="008F1321" w:rsidRDefault="003D631A" w:rsidP="007A2EFC">
            <w:pPr>
              <w:rPr>
                <w:rFonts w:cstheme="minorHAnsi"/>
                <w:sz w:val="22"/>
                <w:szCs w:val="22"/>
              </w:rPr>
            </w:pPr>
          </w:p>
          <w:p w14:paraId="15BA24E5" w14:textId="5140CE3B" w:rsidR="00333174" w:rsidRPr="008F132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1262DCD" w14:textId="77777777" w:rsidR="00333174" w:rsidRPr="008F1321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50B7C553" w14:textId="77777777" w:rsidR="00333174" w:rsidRPr="008F1321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2A84F57E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A1CED8" w14:textId="23899638" w:rsidR="00333174" w:rsidRPr="008F132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ma charakter rozstrzygający</w:t>
            </w:r>
            <w:r w:rsidR="00945A15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3E24D6">
              <w:rPr>
                <w:rFonts w:cstheme="minorHAnsi"/>
                <w:sz w:val="22"/>
                <w:szCs w:val="22"/>
              </w:rPr>
              <w:t>7</w:t>
            </w:r>
            <w:r w:rsidR="00945A15" w:rsidRPr="008F1321">
              <w:rPr>
                <w:rFonts w:cstheme="minorHAnsi"/>
                <w:sz w:val="22"/>
                <w:szCs w:val="22"/>
              </w:rPr>
              <w:t xml:space="preserve"> stopnia</w:t>
            </w:r>
            <w:r w:rsidRPr="008F1321">
              <w:rPr>
                <w:rFonts w:cstheme="minorHAnsi"/>
                <w:sz w:val="22"/>
                <w:szCs w:val="22"/>
              </w:rPr>
              <w:t xml:space="preserve">, tzn. w przypadku projektów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o równej ogólnej liczbie punktów</w:t>
            </w:r>
            <w:r w:rsidR="003E24D6">
              <w:rPr>
                <w:rFonts w:cstheme="minorHAnsi"/>
                <w:sz w:val="22"/>
                <w:szCs w:val="22"/>
              </w:rPr>
              <w:t xml:space="preserve">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3E24D6">
              <w:rPr>
                <w:rFonts w:cstheme="minorHAnsi"/>
                <w:sz w:val="22"/>
                <w:szCs w:val="22"/>
              </w:rPr>
              <w:t xml:space="preserve">i równej liczbie punktów w kryteriach punktowych nr 5, 4, 7, 6, 3 i 2 wyższe miejsce na liście projektów wybranych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3E24D6">
              <w:rPr>
                <w:rFonts w:cstheme="minorHAnsi"/>
                <w:sz w:val="22"/>
                <w:szCs w:val="22"/>
              </w:rPr>
              <w:t xml:space="preserve">do dofinansowania otrzymuje ten, który uzyskał wyższą liczbę punktów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3E24D6">
              <w:rPr>
                <w:rFonts w:cstheme="minorHAnsi"/>
                <w:sz w:val="22"/>
                <w:szCs w:val="22"/>
              </w:rPr>
              <w:t>w przedmiotowym kryterium.</w:t>
            </w:r>
          </w:p>
          <w:p w14:paraId="7F9EEB04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674A6B9" w14:textId="49CAAEC0" w:rsidR="00333174" w:rsidRPr="008F132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4E8E0829" w14:textId="77777777" w:rsidR="003D631A" w:rsidRPr="008F1321" w:rsidRDefault="003D631A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BD774A" w14:textId="5F1FB6F7" w:rsidR="00F56DA2" w:rsidRPr="008F1321" w:rsidRDefault="00F56DA2" w:rsidP="009A27B6">
            <w:pPr>
              <w:spacing w:before="0" w:after="120"/>
              <w:rPr>
                <w:rFonts w:cstheme="minorHAnsi"/>
                <w:sz w:val="22"/>
                <w:szCs w:val="22"/>
              </w:rPr>
            </w:pPr>
          </w:p>
        </w:tc>
      </w:tr>
    </w:tbl>
    <w:p w14:paraId="70984518" w14:textId="77777777" w:rsidR="00C12B90" w:rsidRPr="008F1321" w:rsidRDefault="00C12B90">
      <w:pPr>
        <w:rPr>
          <w:rFonts w:cstheme="minorHAnsi"/>
          <w:sz w:val="22"/>
          <w:szCs w:val="22"/>
        </w:rPr>
      </w:pPr>
    </w:p>
    <w:tbl>
      <w:tblPr>
        <w:tblStyle w:val="Tabela-Siatka"/>
        <w:tblpPr w:leftFromText="141" w:rightFromText="141" w:horzAnchor="margin" w:tblpY="615"/>
        <w:tblW w:w="1430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844"/>
        <w:gridCol w:w="4385"/>
      </w:tblGrid>
      <w:tr w:rsidR="008E3C08" w:rsidRPr="008F1321" w14:paraId="0A1EB43C" w14:textId="77777777" w:rsidTr="00A553CF">
        <w:tc>
          <w:tcPr>
            <w:tcW w:w="539" w:type="dxa"/>
            <w:shd w:val="clear" w:color="auto" w:fill="FFFFFF" w:themeFill="background1"/>
          </w:tcPr>
          <w:p w14:paraId="6E0BFC5B" w14:textId="77777777" w:rsidR="00F56DA2" w:rsidRPr="008F132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35" w:type="dxa"/>
            <w:shd w:val="clear" w:color="auto" w:fill="FFFFFF" w:themeFill="background1"/>
          </w:tcPr>
          <w:p w14:paraId="5CDD0FA4" w14:textId="6CDE7800" w:rsidR="00F56DA2" w:rsidRPr="008F1321" w:rsidRDefault="005B7061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Style w:val="markedcontent"/>
                <w:rFonts w:cstheme="minorHAnsi"/>
                <w:sz w:val="22"/>
                <w:szCs w:val="22"/>
              </w:rPr>
              <w:t>Zgodność celu projektu z celem szczegółowym wskazanym</w:t>
            </w:r>
            <w:r w:rsidR="006E7DE9" w:rsidRPr="008F1321">
              <w:rPr>
                <w:rStyle w:val="markedcontent"/>
                <w:rFonts w:cstheme="minorHAnsi"/>
                <w:sz w:val="22"/>
                <w:szCs w:val="22"/>
              </w:rPr>
              <w:t xml:space="preserve"> w SZOP </w:t>
            </w:r>
            <w:proofErr w:type="spellStart"/>
            <w:r w:rsidR="006E7DE9" w:rsidRPr="008F1321">
              <w:rPr>
                <w:rStyle w:val="markedcontent"/>
                <w:rFonts w:cstheme="minorHAnsi"/>
                <w:sz w:val="22"/>
                <w:szCs w:val="22"/>
              </w:rPr>
              <w:t>FEWiM</w:t>
            </w:r>
            <w:proofErr w:type="spellEnd"/>
            <w:r w:rsidR="006E7DE9" w:rsidRPr="008F1321">
              <w:rPr>
                <w:rStyle w:val="markedcontent"/>
                <w:rFonts w:cstheme="minorHAnsi"/>
                <w:sz w:val="22"/>
                <w:szCs w:val="22"/>
              </w:rPr>
              <w:t xml:space="preserve"> 2021-2027 (aktualnym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 xml:space="preserve"> na dzień ogłoszenia naboru) dla danego </w:t>
            </w:r>
            <w:r w:rsidR="006D5DF2" w:rsidRPr="008F1321">
              <w:rPr>
                <w:rStyle w:val="markedcontent"/>
                <w:rFonts w:cstheme="minorHAnsi"/>
                <w:sz w:val="22"/>
                <w:szCs w:val="22"/>
              </w:rPr>
              <w:t>D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 xml:space="preserve">ziałania oraz adekwatność doboru </w:t>
            </w:r>
            <w:r w:rsidR="009A27B6">
              <w:rPr>
                <w:rStyle w:val="markedcontent"/>
                <w:rFonts w:cstheme="minorHAnsi"/>
                <w:sz w:val="22"/>
                <w:szCs w:val="22"/>
              </w:rPr>
              <w:br/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>i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>opisu wskaźników, źródeł oraz sposobu ich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Style w:val="markedcontent"/>
                <w:rFonts w:cstheme="minorHAnsi"/>
                <w:sz w:val="22"/>
                <w:szCs w:val="22"/>
              </w:rPr>
              <w:t>pomiaru.</w:t>
            </w:r>
          </w:p>
        </w:tc>
        <w:tc>
          <w:tcPr>
            <w:tcW w:w="4844" w:type="dxa"/>
            <w:shd w:val="clear" w:color="auto" w:fill="FFFFFF" w:themeFill="background1"/>
          </w:tcPr>
          <w:p w14:paraId="4155E0A3" w14:textId="2DAE8BD7" w:rsidR="00333174" w:rsidRPr="008F1321" w:rsidRDefault="00333174" w:rsidP="009A27B6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będzie zgodność celu projektu z 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celem szczegółowym wskazanym </w:t>
            </w:r>
            <w:r w:rsidR="009A27B6">
              <w:rPr>
                <w:rFonts w:eastAsia="Calibri" w:cstheme="minorHAnsi"/>
                <w:sz w:val="22"/>
                <w:szCs w:val="22"/>
              </w:rPr>
              <w:br/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w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8F132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062AFE" w:rsidRPr="008F1321">
              <w:rPr>
                <w:rFonts w:eastAsia="Calibri" w:cstheme="minorHAnsi"/>
                <w:sz w:val="22"/>
                <w:szCs w:val="22"/>
              </w:rPr>
              <w:t>aktualnym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 xml:space="preserve"> na dzień ogłoszenia naboru) dla danego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>D</w:t>
            </w:r>
            <w:r w:rsidR="002C6AE5" w:rsidRPr="008F1321">
              <w:rPr>
                <w:rFonts w:eastAsia="Calibri" w:cstheme="minorHAnsi"/>
                <w:sz w:val="22"/>
                <w:szCs w:val="22"/>
              </w:rPr>
              <w:t>ziałania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E07E18" w:rsidRPr="008F1321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>i Regulaminem wyboru projektów oraz adekwatność doboru wskaźników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oraz sposobu ich pomiaru, w tym:</w:t>
            </w:r>
          </w:p>
          <w:p w14:paraId="65470FE9" w14:textId="3F483475" w:rsidR="00333174" w:rsidRPr="008F1321" w:rsidRDefault="00333174" w:rsidP="00D74462">
            <w:pPr>
              <w:pStyle w:val="Akapitzlist"/>
              <w:numPr>
                <w:ilvl w:val="0"/>
                <w:numId w:val="4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wskazanie celu projektu,</w:t>
            </w:r>
            <w:r w:rsidRPr="008F1321">
              <w:rPr>
                <w:rFonts w:eastAsia="Calibr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183C2363" w14:textId="50113DCD" w:rsidR="00333174" w:rsidRPr="008F1321" w:rsidRDefault="00333174" w:rsidP="00D74462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dobór  wskaźników realizacji cel</w:t>
            </w:r>
            <w:r w:rsidR="00C6126E" w:rsidRPr="008F1321">
              <w:rPr>
                <w:rFonts w:eastAsia="Calibri" w:cstheme="minorHAnsi"/>
                <w:sz w:val="22"/>
                <w:szCs w:val="22"/>
              </w:rPr>
              <w:t>u</w:t>
            </w:r>
            <w:r w:rsidRPr="008F1321">
              <w:rPr>
                <w:rFonts w:eastAsia="Calibri" w:cstheme="minorHAnsi"/>
                <w:sz w:val="22"/>
                <w:szCs w:val="22"/>
              </w:rPr>
              <w:t>, (wskaźników rezultatu,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produktu, w tym innych wspólnych wskaźników produktu)</w:t>
            </w:r>
            <w:r w:rsidR="006D6BF4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br/>
            </w:r>
            <w:r w:rsidR="006D6BF4" w:rsidRPr="008F1321">
              <w:rPr>
                <w:rFonts w:eastAsia="Calibri" w:cstheme="minorHAnsi"/>
                <w:sz w:val="22"/>
                <w:szCs w:val="22"/>
              </w:rPr>
              <w:t xml:space="preserve">oraz odpowiednie oszacowanie wartości docelowej wskaźników, </w:t>
            </w:r>
          </w:p>
          <w:p w14:paraId="54E57751" w14:textId="151C6058" w:rsidR="00333174" w:rsidRPr="008F1321" w:rsidRDefault="00333174" w:rsidP="00D74462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wskazanie sposobu pomiaru wskaźników, w tym źród</w:t>
            </w:r>
            <w:r w:rsidR="00082F3D" w:rsidRPr="008F1321">
              <w:rPr>
                <w:rFonts w:eastAsia="Calibri" w:cstheme="minorHAnsi"/>
                <w:sz w:val="22"/>
                <w:szCs w:val="22"/>
              </w:rPr>
              <w:t>eł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danych (dokument</w:t>
            </w:r>
            <w:r w:rsidR="00A3683A" w:rsidRPr="008F1321">
              <w:rPr>
                <w:rFonts w:eastAsia="Calibri" w:cstheme="minorHAnsi"/>
                <w:sz w:val="22"/>
                <w:szCs w:val="22"/>
              </w:rPr>
              <w:t>ów</w:t>
            </w:r>
            <w:r w:rsidRPr="008F1321">
              <w:rPr>
                <w:rFonts w:eastAsia="Calibri" w:cstheme="minorHAnsi"/>
                <w:sz w:val="22"/>
                <w:szCs w:val="22"/>
              </w:rPr>
              <w:t>) i moment</w:t>
            </w:r>
            <w:r w:rsidR="00082F3D" w:rsidRPr="008F1321">
              <w:rPr>
                <w:rFonts w:eastAsia="Calibri" w:cstheme="minorHAnsi"/>
                <w:sz w:val="22"/>
                <w:szCs w:val="22"/>
              </w:rPr>
              <w:t>u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(częstotliwoś</w:t>
            </w:r>
            <w:r w:rsidR="00A3683A" w:rsidRPr="008F1321">
              <w:rPr>
                <w:rFonts w:eastAsia="Calibri" w:cstheme="minorHAnsi"/>
                <w:sz w:val="22"/>
                <w:szCs w:val="22"/>
              </w:rPr>
              <w:t>ci</w:t>
            </w:r>
            <w:r w:rsidRPr="008F1321">
              <w:rPr>
                <w:rFonts w:eastAsia="Calibri" w:cstheme="minorHAnsi"/>
                <w:sz w:val="22"/>
                <w:szCs w:val="22"/>
              </w:rPr>
              <w:t>) pomiaru.</w:t>
            </w:r>
            <w:r w:rsidRPr="008F1321">
              <w:rPr>
                <w:rFonts w:eastAsia="Calibri" w:cstheme="minorHAnsi"/>
                <w:sz w:val="22"/>
                <w:szCs w:val="22"/>
                <w:highlight w:val="magenta"/>
              </w:rPr>
              <w:t xml:space="preserve"> </w:t>
            </w:r>
          </w:p>
          <w:p w14:paraId="497D9B80" w14:textId="77777777" w:rsidR="00062AFE" w:rsidRPr="008F1321" w:rsidRDefault="00062AFE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21F4DB3" w14:textId="47ADBC1D" w:rsidR="00333174" w:rsidRPr="008F1321" w:rsidRDefault="00333174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Instytucja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>O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rganizująca </w:t>
            </w:r>
            <w:r w:rsidR="006D5DF2" w:rsidRPr="008F1321">
              <w:rPr>
                <w:rFonts w:eastAsia="Calibri" w:cstheme="minorHAnsi"/>
                <w:sz w:val="22"/>
                <w:szCs w:val="22"/>
              </w:rPr>
              <w:t>N</w:t>
            </w:r>
            <w:r w:rsidR="00E07E18" w:rsidRPr="008F1321">
              <w:rPr>
                <w:rFonts w:eastAsia="Calibri" w:cstheme="minorHAnsi"/>
                <w:sz w:val="22"/>
                <w:szCs w:val="22"/>
              </w:rPr>
              <w:t xml:space="preserve">abór </w:t>
            </w:r>
            <w:r w:rsidR="00A45938">
              <w:rPr>
                <w:rFonts w:eastAsia="Calibri" w:cstheme="minorHAnsi"/>
                <w:sz w:val="22"/>
                <w:szCs w:val="22"/>
              </w:rPr>
              <w:t>rozszerzyła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A31DD7" w:rsidRPr="008F1321">
              <w:rPr>
                <w:rFonts w:eastAsia="Calibri" w:cstheme="minorHAnsi"/>
                <w:sz w:val="22"/>
                <w:szCs w:val="22"/>
              </w:rPr>
              <w:t xml:space="preserve">katalog </w:t>
            </w:r>
            <w:r w:rsidRPr="008F1321">
              <w:rPr>
                <w:rFonts w:eastAsia="Calibri" w:cstheme="minorHAnsi"/>
                <w:sz w:val="22"/>
                <w:szCs w:val="22"/>
              </w:rPr>
              <w:t>wskaźnik</w:t>
            </w:r>
            <w:r w:rsidR="00A31DD7" w:rsidRPr="008F1321">
              <w:rPr>
                <w:rFonts w:eastAsia="Calibri" w:cstheme="minorHAnsi"/>
                <w:sz w:val="22"/>
                <w:szCs w:val="22"/>
              </w:rPr>
              <w:t xml:space="preserve">ów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w stosunku do wskazanych w SZOP </w:t>
            </w:r>
            <w:proofErr w:type="spellStart"/>
            <w:r w:rsidRPr="008F132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A45938">
              <w:rPr>
                <w:rFonts w:eastAsia="Calibri" w:cstheme="minorHAnsi"/>
                <w:sz w:val="22"/>
                <w:szCs w:val="22"/>
              </w:rPr>
              <w:t xml:space="preserve"> o obligatoryjne wskaźniki własne (zobacz </w:t>
            </w:r>
            <w:r w:rsidR="00A45938" w:rsidRPr="00C97E4C">
              <w:rPr>
                <w:rFonts w:eastAsia="Calibri" w:cstheme="minorHAnsi"/>
                <w:sz w:val="22"/>
                <w:szCs w:val="22"/>
              </w:rPr>
              <w:t>Podrozdział 2.5</w:t>
            </w:r>
            <w:r w:rsidR="00A45938">
              <w:rPr>
                <w:rFonts w:eastAsia="Calibri" w:cstheme="minorHAnsi"/>
                <w:sz w:val="22"/>
                <w:szCs w:val="22"/>
              </w:rPr>
              <w:t xml:space="preserve"> Regulaminu wyboru projektów).</w:t>
            </w:r>
          </w:p>
          <w:p w14:paraId="4B5F11C0" w14:textId="77777777" w:rsidR="00062AFE" w:rsidRPr="008F1321" w:rsidRDefault="00062AFE" w:rsidP="00062AF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B058E11" w14:textId="4E96080D" w:rsidR="00F56DA2" w:rsidRDefault="00C12B90" w:rsidP="006D277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kryteriów</w:t>
            </w:r>
            <w:r w:rsidR="00A31DD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punktowych dokonywana jest na podstawie zgodności treści wniosku o dofinansowanie</w:t>
            </w:r>
            <w:r w:rsidR="00A31DD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projektu z zapisami </w:t>
            </w:r>
            <w:r w:rsidR="00A45938">
              <w:rPr>
                <w:rFonts w:cstheme="minorHAnsi"/>
                <w:sz w:val="22"/>
                <w:szCs w:val="22"/>
              </w:rPr>
              <w:t>niniejszego</w:t>
            </w:r>
            <w:r w:rsidRPr="008F1321">
              <w:rPr>
                <w:rFonts w:cstheme="minorHAnsi"/>
                <w:sz w:val="22"/>
                <w:szCs w:val="22"/>
              </w:rPr>
              <w:t xml:space="preserve"> Regulaminu wyboru projektów (wraz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z załącznikami, w tym Instrukcją merytoryczną wypełniania wniosku o </w:t>
            </w:r>
            <w:r w:rsidR="00DA67E1" w:rsidRPr="008F1321">
              <w:rPr>
                <w:rFonts w:cstheme="minorHAnsi"/>
                <w:sz w:val="22"/>
                <w:szCs w:val="22"/>
              </w:rPr>
              <w:t xml:space="preserve">dofinansowanie projektu </w:t>
            </w:r>
            <w:r w:rsidRPr="008F1321">
              <w:rPr>
                <w:rFonts w:cstheme="minorHAnsi"/>
                <w:sz w:val="22"/>
                <w:szCs w:val="22"/>
              </w:rPr>
              <w:t>współfinansowanego z EFS+ w ramach  Programu Fundusze Europejskie dla Warmii i Mazur 2021-2027).</w:t>
            </w:r>
          </w:p>
          <w:p w14:paraId="2A3B8B4D" w14:textId="35DDD6EB" w:rsidR="00401953" w:rsidRDefault="00401953" w:rsidP="0059187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 w:rsidR="00470A63">
              <w:rPr>
                <w:rFonts w:cstheme="minorHAnsi"/>
                <w:b/>
                <w:bCs/>
                <w:sz w:val="22"/>
                <w:szCs w:val="22"/>
              </w:rPr>
              <w:t xml:space="preserve">, w szczególności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Informacje o 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projektu” (opis celu projektu)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„Wskaźniki projektu”.</w:t>
            </w:r>
          </w:p>
          <w:p w14:paraId="495BD912" w14:textId="77777777" w:rsidR="00401953" w:rsidRPr="00190446" w:rsidRDefault="00401953" w:rsidP="00591876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63A3680B" w14:textId="77777777" w:rsidR="00401953" w:rsidRPr="00190446" w:rsidRDefault="00401953" w:rsidP="00591876">
            <w:pPr>
              <w:pStyle w:val="Akapitzlist"/>
              <w:numPr>
                <w:ilvl w:val="0"/>
                <w:numId w:val="4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celu projektu,</w:t>
            </w:r>
            <w:r w:rsidRPr="00190446">
              <w:rPr>
                <w:rFonts w:eastAsia="Calibri" w:cstheme="minorHAnsi"/>
                <w:b/>
                <w:sz w:val="22"/>
                <w:szCs w:val="22"/>
                <w:highlight w:val="yellow"/>
              </w:rPr>
              <w:t xml:space="preserve"> </w:t>
            </w:r>
          </w:p>
          <w:p w14:paraId="0EDB6C67" w14:textId="77777777" w:rsidR="00401953" w:rsidRPr="00190446" w:rsidRDefault="00401953" w:rsidP="00591876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doboru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 wskaźników realizacji celu, (wskaźników rezultatu, produktu, w tym innych wspólnych wskaźników produktu) oraz odpowiednie oszacowanie wartości docelowej wskaźników, </w:t>
            </w:r>
          </w:p>
          <w:p w14:paraId="12DA6F4E" w14:textId="77777777" w:rsidR="00401953" w:rsidRPr="00190446" w:rsidRDefault="00401953" w:rsidP="00591876">
            <w:pPr>
              <w:pStyle w:val="Akapitzlist"/>
              <w:numPr>
                <w:ilvl w:val="0"/>
                <w:numId w:val="4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sposobu pomiaru wskaźników, w tym źródeł danych (dokumentów) i momentu (częstotliwości</w:t>
            </w:r>
            <w:r>
              <w:rPr>
                <w:rFonts w:eastAsia="Calibri" w:cstheme="minorHAnsi"/>
                <w:b/>
                <w:sz w:val="22"/>
                <w:szCs w:val="22"/>
              </w:rPr>
              <w:t>) pomiaru,</w:t>
            </w:r>
          </w:p>
          <w:p w14:paraId="776FB5BA" w14:textId="103B3C5E" w:rsidR="00401953" w:rsidRPr="00591876" w:rsidRDefault="00401953" w:rsidP="00591876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27ADE5AA" w14:textId="139B9A7B" w:rsidR="00401953" w:rsidRPr="008F1321" w:rsidRDefault="00401953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2C10C65B" w14:textId="77777777" w:rsidR="0012108B" w:rsidRPr="0012108B" w:rsidRDefault="0012108B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2108B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A964DAE" w14:textId="77777777" w:rsidR="0012108B" w:rsidRPr="0012108B" w:rsidRDefault="0012108B" w:rsidP="0012108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32EBDAB" w14:textId="77777777" w:rsidR="0012108B" w:rsidRPr="0012108B" w:rsidRDefault="0012108B" w:rsidP="0012108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2108B">
              <w:rPr>
                <w:rFonts w:cstheme="minorHAnsi"/>
                <w:sz w:val="22"/>
                <w:szCs w:val="22"/>
              </w:rPr>
              <w:t>Za spełnienie przedmiotowego kryterium można uzyskać max 5 pkt, przy czym przez spełnienie przedmiotowego kryterium należy rozumieć uzyskanie co najmniej 60% punktów w ramach danego kryterium tj. 3 pkt.</w:t>
            </w:r>
          </w:p>
          <w:p w14:paraId="33A7FD6D" w14:textId="77777777" w:rsidR="0012108B" w:rsidRPr="0012108B" w:rsidRDefault="0012108B" w:rsidP="0012108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EB214C4" w14:textId="77777777" w:rsidR="0012108B" w:rsidRPr="0012108B" w:rsidRDefault="0012108B" w:rsidP="0012108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2108B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0D378B3" w14:textId="77777777" w:rsidR="0012108B" w:rsidRPr="0012108B" w:rsidRDefault="0012108B" w:rsidP="0012108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2108B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6BCA282B" w14:textId="77777777" w:rsidR="0012108B" w:rsidRPr="0012108B" w:rsidRDefault="0012108B" w:rsidP="0012108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2108B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4573DBDA" w14:textId="77777777" w:rsidR="0012108B" w:rsidRPr="0012108B" w:rsidRDefault="0012108B" w:rsidP="0012108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2CA618A" w14:textId="6C894DAB" w:rsidR="003D631A" w:rsidRPr="008F1321" w:rsidRDefault="00121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2108B">
              <w:rPr>
                <w:rFonts w:cstheme="minorHAnsi"/>
                <w:sz w:val="22"/>
                <w:szCs w:val="22"/>
              </w:rPr>
              <w:t>Kryteri</w:t>
            </w:r>
            <w:r w:rsidR="004A25F4">
              <w:rPr>
                <w:rFonts w:cstheme="minorHAnsi"/>
                <w:sz w:val="22"/>
                <w:szCs w:val="22"/>
              </w:rPr>
              <w:t xml:space="preserve">um ma charakter rozstrzygający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4A25F4">
              <w:rPr>
                <w:rFonts w:cstheme="minorHAnsi"/>
                <w:sz w:val="22"/>
                <w:szCs w:val="22"/>
              </w:rPr>
              <w:t>6</w:t>
            </w:r>
            <w:r w:rsidRPr="0012108B">
              <w:rPr>
                <w:rFonts w:cstheme="minorHAnsi"/>
                <w:sz w:val="22"/>
                <w:szCs w:val="22"/>
              </w:rPr>
              <w:t xml:space="preserve"> stopnia, tzn. w przypadku projektów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12108B">
              <w:rPr>
                <w:rFonts w:cstheme="minorHAnsi"/>
                <w:sz w:val="22"/>
                <w:szCs w:val="22"/>
              </w:rPr>
              <w:t xml:space="preserve">o równej ogólnej liczbie punktów i równej liczbie punktów w kryteriach </w:t>
            </w:r>
            <w:r w:rsidR="004A25F4">
              <w:rPr>
                <w:rFonts w:cstheme="minorHAnsi"/>
                <w:sz w:val="22"/>
                <w:szCs w:val="22"/>
              </w:rPr>
              <w:t xml:space="preserve">punktowych nr 5, 4, 7, 6 i 3 </w:t>
            </w:r>
            <w:r w:rsidRPr="0012108B">
              <w:rPr>
                <w:rFonts w:cstheme="minorHAnsi"/>
                <w:sz w:val="22"/>
                <w:szCs w:val="22"/>
              </w:rPr>
              <w:t xml:space="preserve">wyższe miejsce na liście projektów wybranych do dofinansowania otrzymuje ten, który uzyskał wyższą liczbę punktów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12108B">
              <w:rPr>
                <w:rFonts w:cstheme="minorHAnsi"/>
                <w:sz w:val="22"/>
                <w:szCs w:val="22"/>
              </w:rPr>
              <w:t>w przedmiotowym kryterium.</w:t>
            </w:r>
          </w:p>
          <w:p w14:paraId="4053C712" w14:textId="77777777" w:rsidR="004A25F4" w:rsidRDefault="004A25F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15574F" w14:textId="2BA27760" w:rsidR="00CB3EFF" w:rsidRPr="008F1321" w:rsidRDefault="00CB3EFF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6EC33BA7" w14:textId="77777777" w:rsidR="00CB3EFF" w:rsidRPr="008F132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52D45A39" w14:textId="40FEC5BB" w:rsidR="00CB3EFF" w:rsidRPr="008F132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744D36EB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550717D" w14:textId="6CBFCCB0" w:rsidR="00F56DA2" w:rsidRPr="008F1321" w:rsidRDefault="00F56DA2" w:rsidP="009A27B6">
            <w:pPr>
              <w:spacing w:before="0" w:after="12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F1321" w14:paraId="223DE3CD" w14:textId="77777777" w:rsidTr="00A553CF">
        <w:tc>
          <w:tcPr>
            <w:tcW w:w="539" w:type="dxa"/>
            <w:shd w:val="clear" w:color="auto" w:fill="FFFFFF" w:themeFill="background1"/>
          </w:tcPr>
          <w:p w14:paraId="56F523E2" w14:textId="77777777" w:rsidR="00F56DA2" w:rsidRPr="008F132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35" w:type="dxa"/>
            <w:shd w:val="clear" w:color="auto" w:fill="FFFFFF" w:themeFill="background1"/>
          </w:tcPr>
          <w:p w14:paraId="156E76E3" w14:textId="22398640" w:rsidR="00F56DA2" w:rsidRPr="008F1321" w:rsidRDefault="00731B07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Trafność doboru zadań przewidzianych do realizacji w ramach projektu oraz racjonalność harmonogramu.</w:t>
            </w:r>
          </w:p>
        </w:tc>
        <w:tc>
          <w:tcPr>
            <w:tcW w:w="4844" w:type="dxa"/>
            <w:shd w:val="clear" w:color="auto" w:fill="FFFFFF" w:themeFill="background1"/>
          </w:tcPr>
          <w:p w14:paraId="3A695976" w14:textId="7D4CA189" w:rsidR="00731B07" w:rsidRPr="008F1321" w:rsidRDefault="00731B07" w:rsidP="009A27B6">
            <w:pPr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F1321">
              <w:rPr>
                <w:rFonts w:eastAsia="Calibri" w:cstheme="minorHAnsi"/>
                <w:sz w:val="22"/>
                <w:szCs w:val="22"/>
              </w:rPr>
              <w:t>będzie spójność zadań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przewidzianych do realizacji w ramach projektu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>,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 xml:space="preserve"> zgodnych </w:t>
            </w:r>
            <w:r w:rsidR="00D0016A" w:rsidRPr="008F1321">
              <w:rPr>
                <w:rFonts w:eastAsia="Calibri" w:cstheme="minorHAnsi"/>
                <w:sz w:val="22"/>
                <w:szCs w:val="22"/>
              </w:rPr>
              <w:t xml:space="preserve">z 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="00CB4119"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CB4119" w:rsidRPr="008F1321">
              <w:rPr>
                <w:rFonts w:cstheme="minorHAnsi"/>
                <w:sz w:val="22"/>
                <w:szCs w:val="22"/>
              </w:rPr>
              <w:t xml:space="preserve"> 2021-2027  </w:t>
            </w:r>
            <w:r w:rsidR="00956DC0" w:rsidRPr="008F1321">
              <w:rPr>
                <w:rFonts w:cstheme="minorHAnsi"/>
                <w:sz w:val="22"/>
                <w:szCs w:val="22"/>
              </w:rPr>
              <w:t>(</w:t>
            </w:r>
            <w:r w:rsidR="00CB4119" w:rsidRPr="008F132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956DC0" w:rsidRPr="008F1321">
              <w:rPr>
                <w:rFonts w:cstheme="minorHAnsi"/>
                <w:sz w:val="22"/>
                <w:szCs w:val="22"/>
              </w:rPr>
              <w:t>)</w:t>
            </w:r>
            <w:r w:rsidR="00CB4119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220035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220035" w:rsidRPr="008F1321">
              <w:rPr>
                <w:rFonts w:cstheme="minorHAnsi"/>
                <w:sz w:val="22"/>
                <w:szCs w:val="22"/>
              </w:rPr>
              <w:t xml:space="preserve">i </w:t>
            </w:r>
            <w:r w:rsidR="00CB4119" w:rsidRPr="008F1321">
              <w:rPr>
                <w:rFonts w:cstheme="minorHAnsi"/>
                <w:sz w:val="22"/>
                <w:szCs w:val="22"/>
              </w:rPr>
              <w:t>Regulaminem wyboru projektów</w:t>
            </w:r>
            <w:r w:rsidR="00CB4119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oraz trafność doboru i opisu tych zadań, w tym: </w:t>
            </w:r>
          </w:p>
          <w:p w14:paraId="7699E45F" w14:textId="6C37D28D" w:rsidR="00731B07" w:rsidRPr="008F1321" w:rsidRDefault="00731B07" w:rsidP="00D74462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szczegółowy opis i uzasadnienie potrzeby realizacji zadań, </w:t>
            </w:r>
          </w:p>
          <w:p w14:paraId="08DB0EEB" w14:textId="0FD3DCE4" w:rsidR="00731B07" w:rsidRPr="008F1321" w:rsidRDefault="00731B07" w:rsidP="00D74462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racjonalność harmonogramu</w:t>
            </w:r>
            <w:r w:rsidR="00FF22ED" w:rsidRPr="008F1321">
              <w:rPr>
                <w:rFonts w:eastAsia="Calibri" w:cstheme="minorHAnsi"/>
                <w:sz w:val="22"/>
                <w:szCs w:val="22"/>
              </w:rPr>
              <w:t>,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56D81154" w14:textId="4DCDCC2D" w:rsidR="00731B07" w:rsidRPr="008F1321" w:rsidRDefault="00731B07" w:rsidP="00D74462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uzasadnienie wyboru Partnerów do realizacji poszczególnych zadań (o ile dotyczy), </w:t>
            </w:r>
            <w:r w:rsidRPr="008F1321">
              <w:rPr>
                <w:rFonts w:eastAsia="Calibri" w:cstheme="minorHAnsi"/>
                <w:sz w:val="22"/>
                <w:szCs w:val="22"/>
                <w:highlight w:val="red"/>
              </w:rPr>
              <w:t xml:space="preserve"> </w:t>
            </w:r>
          </w:p>
          <w:p w14:paraId="3A1DBA0E" w14:textId="357A7639" w:rsidR="00731B07" w:rsidRPr="008F1321" w:rsidRDefault="00731B07" w:rsidP="00D74462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sposób, w jaki zostanie zachowana trwałość rezultatów projektu (</w:t>
            </w:r>
            <w:r w:rsidR="009E7A3C">
              <w:rPr>
                <w:rFonts w:eastAsia="Calibri" w:cstheme="minorHAnsi"/>
                <w:sz w:val="22"/>
                <w:szCs w:val="22"/>
              </w:rPr>
              <w:t>nie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dotyczy), </w:t>
            </w:r>
          </w:p>
          <w:p w14:paraId="588BD71B" w14:textId="10095AC4" w:rsidR="00F56DA2" w:rsidRPr="008F1321" w:rsidRDefault="00731B07" w:rsidP="00D74462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trafność doboru wskaźników dla rozliczenia kwot ryczałtowych </w:t>
            </w:r>
            <w:r w:rsidR="00DA67E1" w:rsidRPr="008F1321">
              <w:rPr>
                <w:rFonts w:eastAsia="Calibri" w:cstheme="minorHAnsi"/>
                <w:sz w:val="22"/>
                <w:szCs w:val="22"/>
              </w:rPr>
              <w:t xml:space="preserve">i/lub stawek </w:t>
            </w:r>
            <w:r w:rsidRPr="008F1321">
              <w:rPr>
                <w:rFonts w:eastAsia="Calibri" w:cstheme="minorHAnsi"/>
                <w:sz w:val="22"/>
                <w:szCs w:val="22"/>
              </w:rPr>
              <w:t>jednostkowych</w:t>
            </w:r>
            <w:r w:rsidR="004900A2" w:rsidRPr="008F1321">
              <w:rPr>
                <w:rFonts w:eastAsia="Calibri" w:cstheme="minorHAnsi"/>
                <w:sz w:val="22"/>
                <w:szCs w:val="22"/>
              </w:rPr>
              <w:t xml:space="preserve"> (w tym ich wartości docelowe)</w:t>
            </w:r>
            <w:r w:rsidR="00F61C28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F1321">
              <w:rPr>
                <w:rFonts w:eastAsia="Calibri" w:cstheme="minorHAnsi"/>
                <w:sz w:val="22"/>
                <w:szCs w:val="22"/>
              </w:rPr>
              <w:t>i dokumentów potwierdzających ich wykonanie (</w:t>
            </w:r>
            <w:r w:rsidR="009E7A3C">
              <w:rPr>
                <w:rFonts w:eastAsia="Calibri" w:cstheme="minorHAnsi"/>
                <w:sz w:val="22"/>
                <w:szCs w:val="22"/>
              </w:rPr>
              <w:t>nie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dotyczy). </w:t>
            </w:r>
          </w:p>
          <w:p w14:paraId="0BA03849" w14:textId="77777777" w:rsidR="00220035" w:rsidRPr="008F1321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2D5A2DBA" w14:textId="5E1E6AC9" w:rsidR="00C12B90" w:rsidRDefault="00A51B06" w:rsidP="006D2770">
            <w:pPr>
              <w:contextualSpacing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</w:t>
            </w:r>
            <w:r w:rsidR="009E7A3C">
              <w:rPr>
                <w:rFonts w:cstheme="minorHAnsi"/>
                <w:sz w:val="22"/>
                <w:szCs w:val="22"/>
              </w:rPr>
              <w:t>niniejszego</w:t>
            </w:r>
            <w:r w:rsidRPr="008F1321">
              <w:rPr>
                <w:rFonts w:cstheme="minorHAnsi"/>
                <w:sz w:val="22"/>
                <w:szCs w:val="22"/>
              </w:rPr>
              <w:t xml:space="preserve"> Regulaminu wyboru projektów (wraz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załącznikami, w tym Instrukcją merytoryczną wypełniania wniosku o dofinansowanie projektu współfinansowanego z EFS+ w ramach  Programu Fundusze Europejskie dla Warmii i Mazur 2021-2027).</w:t>
            </w:r>
          </w:p>
          <w:p w14:paraId="77990512" w14:textId="1A8AB450" w:rsidR="003F2257" w:rsidRPr="00B00D79" w:rsidRDefault="003F2257" w:rsidP="009E7A3C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 w:rsidR="00470A63">
              <w:rPr>
                <w:rFonts w:cstheme="minorHAnsi"/>
                <w:b/>
                <w:bCs/>
                <w:sz w:val="22"/>
                <w:szCs w:val="22"/>
              </w:rPr>
              <w:t>, w szczególności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</w:p>
          <w:p w14:paraId="1007DB90" w14:textId="08DF4EE5" w:rsidR="003F2257" w:rsidRDefault="003F2257" w:rsidP="003F2257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Zadania”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„Harmonogram”.</w:t>
            </w:r>
          </w:p>
          <w:p w14:paraId="187ED5BE" w14:textId="77777777" w:rsidR="003F2257" w:rsidRPr="00190446" w:rsidRDefault="003F2257" w:rsidP="00591876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54DA96DD" w14:textId="77777777" w:rsidR="003F2257" w:rsidRPr="0087013A" w:rsidRDefault="003F2257" w:rsidP="003F225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szczegółowego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potrzeby realizacji zadań, </w:t>
            </w:r>
          </w:p>
          <w:p w14:paraId="60DA8901" w14:textId="77777777" w:rsidR="003F2257" w:rsidRPr="0087013A" w:rsidRDefault="003F2257" w:rsidP="003F225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harmonogramu, </w:t>
            </w:r>
          </w:p>
          <w:p w14:paraId="3AC6DAB5" w14:textId="77777777" w:rsidR="003F2257" w:rsidRPr="0087013A" w:rsidRDefault="003F2257" w:rsidP="003F2257">
            <w:pPr>
              <w:numPr>
                <w:ilvl w:val="0"/>
                <w:numId w:val="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wyboru Partnerów do realizacji poszczególnych zadań (o ile dotyczy), </w:t>
            </w:r>
          </w:p>
          <w:p w14:paraId="24C4AD0F" w14:textId="2C7B38AE" w:rsidR="003F2257" w:rsidRPr="00190446" w:rsidRDefault="003F2257" w:rsidP="00591876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49D39784" w14:textId="282FCF60" w:rsidR="003F2257" w:rsidRPr="008F1321" w:rsidRDefault="003F2257" w:rsidP="00591876">
            <w:pPr>
              <w:spacing w:before="120" w:after="12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243CBFF7" w14:textId="03304225" w:rsidR="00B309A3" w:rsidRPr="008F1321" w:rsidRDefault="00B309A3" w:rsidP="009A27B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D663BC3" w14:textId="77777777" w:rsidR="00C20B05" w:rsidRPr="008F1321" w:rsidRDefault="00C20B05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3C421D6" w14:textId="149DE002" w:rsidR="00731B07" w:rsidRPr="008F132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731B07" w:rsidRPr="008F1321">
              <w:rPr>
                <w:rFonts w:cstheme="minorHAnsi"/>
                <w:sz w:val="22"/>
                <w:szCs w:val="22"/>
              </w:rPr>
              <w:t xml:space="preserve">przedmiotowego kryterium można uzyskać max </w:t>
            </w:r>
            <w:r w:rsidR="0057673F">
              <w:rPr>
                <w:rFonts w:cstheme="minorHAnsi"/>
                <w:sz w:val="22"/>
                <w:szCs w:val="22"/>
              </w:rPr>
              <w:t>10</w:t>
            </w:r>
            <w:r w:rsidR="00731B07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731B07" w:rsidRPr="008F1321">
              <w:rPr>
                <w:rFonts w:cstheme="minorHAnsi"/>
                <w:sz w:val="22"/>
                <w:szCs w:val="22"/>
              </w:rPr>
              <w:t>przedmiot</w:t>
            </w:r>
            <w:r w:rsidRPr="008F132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731B07" w:rsidRPr="008F1321">
              <w:rPr>
                <w:rFonts w:cstheme="minorHAnsi"/>
                <w:sz w:val="22"/>
                <w:szCs w:val="22"/>
              </w:rPr>
              <w:t>uzyskanie c</w:t>
            </w:r>
            <w:r w:rsidRPr="008F132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731B07" w:rsidRPr="008F1321">
              <w:rPr>
                <w:rFonts w:cstheme="minorHAnsi"/>
                <w:sz w:val="22"/>
                <w:szCs w:val="22"/>
              </w:rPr>
              <w:t xml:space="preserve">danego kryterium tj. </w:t>
            </w:r>
            <w:r w:rsidR="0057673F">
              <w:rPr>
                <w:rFonts w:cstheme="minorHAnsi"/>
                <w:sz w:val="22"/>
                <w:szCs w:val="22"/>
              </w:rPr>
              <w:t>6</w:t>
            </w:r>
            <w:r w:rsidR="00731B07" w:rsidRPr="008F1321">
              <w:rPr>
                <w:rFonts w:cstheme="minorHAnsi"/>
                <w:sz w:val="22"/>
                <w:szCs w:val="22"/>
              </w:rPr>
              <w:t xml:space="preserve"> pkt.</w:t>
            </w:r>
          </w:p>
          <w:p w14:paraId="6A129CB7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E67C20" w14:textId="576573A6" w:rsidR="001C7344" w:rsidRPr="008F132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0E34CC67" w14:textId="77777777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7AE7C1CE" w14:textId="77777777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0877BB0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CCEEDD" w14:textId="7FDE0438" w:rsidR="00731B07" w:rsidRPr="008F132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="009A27B6">
              <w:rPr>
                <w:rFonts w:cstheme="minorHAnsi"/>
                <w:sz w:val="22"/>
                <w:szCs w:val="22"/>
              </w:rPr>
              <w:br/>
            </w:r>
            <w:r w:rsidR="0057673F">
              <w:rPr>
                <w:rFonts w:cstheme="minorHAnsi"/>
                <w:sz w:val="22"/>
                <w:szCs w:val="22"/>
              </w:rPr>
              <w:t xml:space="preserve">5 </w:t>
            </w:r>
            <w:r w:rsidRPr="008F1321">
              <w:rPr>
                <w:rFonts w:cstheme="minorHAnsi"/>
                <w:sz w:val="22"/>
                <w:szCs w:val="22"/>
              </w:rPr>
              <w:t>stopnia, tzn. w przypadku projektów o równej ogólnej liczbie punktów i równej liczbie punktów w kryteri</w:t>
            </w:r>
            <w:r w:rsidR="0057673F">
              <w:rPr>
                <w:rFonts w:cstheme="minorHAnsi"/>
                <w:sz w:val="22"/>
                <w:szCs w:val="22"/>
              </w:rPr>
              <w:t>ach</w:t>
            </w:r>
            <w:r w:rsidRPr="008F1321">
              <w:rPr>
                <w:rFonts w:cstheme="minorHAnsi"/>
                <w:sz w:val="22"/>
                <w:szCs w:val="22"/>
              </w:rPr>
              <w:t xml:space="preserve"> punktowy</w:t>
            </w:r>
            <w:r w:rsidR="0057673F">
              <w:rPr>
                <w:rFonts w:cstheme="minorHAnsi"/>
                <w:sz w:val="22"/>
                <w:szCs w:val="22"/>
              </w:rPr>
              <w:t>ch</w:t>
            </w:r>
            <w:r w:rsidRPr="008F1321">
              <w:rPr>
                <w:rFonts w:cstheme="minorHAnsi"/>
                <w:sz w:val="22"/>
                <w:szCs w:val="22"/>
              </w:rPr>
              <w:t xml:space="preserve"> nr </w:t>
            </w:r>
            <w:r w:rsidR="0057673F">
              <w:rPr>
                <w:rFonts w:cstheme="minorHAnsi"/>
                <w:sz w:val="22"/>
                <w:szCs w:val="22"/>
              </w:rPr>
              <w:t>5, 4, 7 i 6</w:t>
            </w:r>
            <w:r w:rsidRPr="008F132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</w:t>
            </w:r>
            <w:r w:rsidR="003D631A"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w przedmiotowym kryterium.</w:t>
            </w:r>
          </w:p>
          <w:p w14:paraId="61BB38B2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DD467FC" w14:textId="48A0F3F1" w:rsidR="00731B07" w:rsidRPr="008F132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28A5D74F" w14:textId="77777777" w:rsidR="00731B07" w:rsidRPr="008F132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7D41C457" w14:textId="6CE5CA6F" w:rsidR="00731B07" w:rsidRPr="008F132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270C8A4C" w14:textId="77777777" w:rsidR="003D631A" w:rsidRPr="008F132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5686D81" w14:textId="56342AB7" w:rsidR="00F56DA2" w:rsidRPr="008F1321" w:rsidRDefault="00F56DA2" w:rsidP="009A27B6">
            <w:pPr>
              <w:spacing w:before="0" w:after="120"/>
              <w:rPr>
                <w:rFonts w:cstheme="minorHAnsi"/>
                <w:sz w:val="22"/>
                <w:szCs w:val="22"/>
              </w:rPr>
            </w:pPr>
          </w:p>
        </w:tc>
      </w:tr>
      <w:tr w:rsidR="00034901" w:rsidRPr="008F1321" w14:paraId="6D5A088F" w14:textId="77777777" w:rsidTr="00A553CF">
        <w:tc>
          <w:tcPr>
            <w:tcW w:w="539" w:type="dxa"/>
            <w:shd w:val="clear" w:color="auto" w:fill="FFFFFF" w:themeFill="background1"/>
          </w:tcPr>
          <w:p w14:paraId="3B590591" w14:textId="60C268CE" w:rsidR="00034901" w:rsidRPr="008F1321" w:rsidRDefault="00BA16D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4. </w:t>
            </w:r>
          </w:p>
        </w:tc>
        <w:tc>
          <w:tcPr>
            <w:tcW w:w="4535" w:type="dxa"/>
            <w:shd w:val="clear" w:color="auto" w:fill="FFFFFF" w:themeFill="background1"/>
          </w:tcPr>
          <w:p w14:paraId="61375A33" w14:textId="67B24B01" w:rsidR="00034901" w:rsidRPr="008F1321" w:rsidRDefault="00BA16DA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Prawidłowość budżetu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6412B22A" w14:textId="5E358715" w:rsidR="00BA16DA" w:rsidRPr="008F1321" w:rsidRDefault="00BA16DA" w:rsidP="002C4C90">
            <w:pPr>
              <w:autoSpaceDE w:val="0"/>
              <w:autoSpaceDN w:val="0"/>
              <w:adjustRightInd w:val="0"/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>oceniana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będzie prawidłowość budżetu projektu, w tym: </w:t>
            </w:r>
          </w:p>
          <w:p w14:paraId="763ADD92" w14:textId="0194BCC9" w:rsidR="003D0EC2" w:rsidRPr="008F1321" w:rsidRDefault="00BA16DA" w:rsidP="00D744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racjonalność</w:t>
            </w:r>
            <w:r w:rsidR="003D0EC2" w:rsidRPr="008F1321">
              <w:rPr>
                <w:rFonts w:eastAsia="Calibri" w:cstheme="minorHAnsi"/>
                <w:sz w:val="22"/>
                <w:szCs w:val="22"/>
              </w:rPr>
              <w:t xml:space="preserve"> (zgodność ze stawkami rynkowymi </w:t>
            </w:r>
            <w:r w:rsidR="002C4C90">
              <w:rPr>
                <w:rFonts w:eastAsia="Calibri" w:cstheme="minorHAnsi"/>
                <w:sz w:val="22"/>
                <w:szCs w:val="22"/>
              </w:rPr>
              <w:br/>
            </w:r>
            <w:r w:rsidR="003D0EC2" w:rsidRPr="008F1321">
              <w:rPr>
                <w:rFonts w:eastAsia="Calibri" w:cstheme="minorHAnsi"/>
                <w:sz w:val="22"/>
                <w:szCs w:val="22"/>
              </w:rPr>
              <w:t>i specyfiką projektu )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D4538C" w:rsidRPr="008F1321">
              <w:rPr>
                <w:rFonts w:eastAsia="Calibri" w:cstheme="minorHAnsi"/>
                <w:sz w:val="22"/>
                <w:szCs w:val="22"/>
              </w:rPr>
              <w:t xml:space="preserve">oraz </w:t>
            </w:r>
            <w:r w:rsidRPr="008F1321">
              <w:rPr>
                <w:rFonts w:eastAsia="Calibri" w:cstheme="minorHAnsi"/>
                <w:sz w:val="22"/>
                <w:szCs w:val="22"/>
              </w:rPr>
              <w:t>efektywność wydatków projektu (zasada uzyskiwania najlepszych efektów z danych nakładów)</w:t>
            </w:r>
            <w:r w:rsidR="00AA06A5" w:rsidRPr="008F1321">
              <w:rPr>
                <w:rFonts w:eastAsia="Calibri" w:cstheme="minorHAnsi"/>
                <w:sz w:val="22"/>
                <w:szCs w:val="22"/>
              </w:rPr>
              <w:t>,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7A8036E0" w14:textId="421B204B" w:rsidR="00BA16DA" w:rsidRPr="008F1321" w:rsidRDefault="00BA16DA" w:rsidP="00D744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kwalifikowalność wydatków</w:t>
            </w:r>
            <w:r w:rsidR="003D0EC2" w:rsidRPr="008F132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3D0EC2" w:rsidRPr="008F1321">
              <w:rPr>
                <w:rFonts w:cstheme="minorHAnsi"/>
                <w:sz w:val="22"/>
                <w:szCs w:val="22"/>
              </w:rPr>
              <w:t xml:space="preserve">w tym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="003D0EC2" w:rsidRPr="008F1321">
              <w:rPr>
                <w:rFonts w:cstheme="minorHAnsi"/>
                <w:sz w:val="22"/>
                <w:szCs w:val="22"/>
              </w:rPr>
              <w:t>w szczególności niezbędność wydatków do realizacji projektu i osiągania jego celu)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03758574" w14:textId="25B2BCB5" w:rsidR="00BA16DA" w:rsidRPr="008F1321" w:rsidRDefault="00BA16DA" w:rsidP="00D744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poprawność uzasadnień wydatków </w:t>
            </w:r>
            <w:r w:rsidR="002C4C90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>(o ile dotyczy)</w:t>
            </w:r>
            <w:r w:rsidR="00AA06A5" w:rsidRPr="008F1321">
              <w:rPr>
                <w:rFonts w:eastAsia="Calibri" w:cstheme="minorHAnsi"/>
                <w:sz w:val="22"/>
                <w:szCs w:val="22"/>
              </w:rPr>
              <w:t>,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4E8D5E26" w14:textId="54FE3A6D" w:rsidR="00BA16DA" w:rsidRPr="008F1321" w:rsidRDefault="00BA16DA" w:rsidP="00D7446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techniczna poprawność wypełnienia budżetu projektu, w tym poziom kosztów pośrednich</w:t>
            </w:r>
            <w:r w:rsidR="00182EE2" w:rsidRPr="008F1321">
              <w:rPr>
                <w:rFonts w:eastAsia="Calibri" w:cstheme="minorHAnsi"/>
                <w:sz w:val="22"/>
                <w:szCs w:val="22"/>
              </w:rPr>
              <w:t>, poziom i prawidłowość wkła</w:t>
            </w:r>
            <w:r w:rsidR="006D19C5" w:rsidRPr="008F1321">
              <w:rPr>
                <w:rFonts w:eastAsia="Calibri" w:cstheme="minorHAnsi"/>
                <w:sz w:val="22"/>
                <w:szCs w:val="22"/>
              </w:rPr>
              <w:t xml:space="preserve">du własnego, poziom i prawidłowość </w:t>
            </w:r>
            <w:r w:rsidR="00182EE2" w:rsidRPr="008F1321">
              <w:rPr>
                <w:rFonts w:eastAsia="Calibri" w:cstheme="minorHAnsi"/>
                <w:sz w:val="22"/>
                <w:szCs w:val="22"/>
              </w:rPr>
              <w:t>cross-</w:t>
            </w:r>
            <w:proofErr w:type="spellStart"/>
            <w:r w:rsidR="00182EE2" w:rsidRPr="008F1321">
              <w:rPr>
                <w:rFonts w:eastAsia="Calibri" w:cstheme="minorHAnsi"/>
                <w:sz w:val="22"/>
                <w:szCs w:val="22"/>
              </w:rPr>
              <w:t>financingu</w:t>
            </w:r>
            <w:proofErr w:type="spellEnd"/>
            <w:r w:rsidR="00182EE2" w:rsidRPr="008F1321">
              <w:rPr>
                <w:rFonts w:eastAsia="Calibri" w:cstheme="minorHAnsi"/>
                <w:sz w:val="22"/>
                <w:szCs w:val="22"/>
              </w:rPr>
              <w:t xml:space="preserve"> (o ile dotyczy)</w:t>
            </w:r>
            <w:r w:rsidR="00AD2592" w:rsidRPr="008F1321">
              <w:rPr>
                <w:rFonts w:eastAsia="Calibri" w:cstheme="minorHAnsi"/>
                <w:sz w:val="22"/>
                <w:szCs w:val="22"/>
              </w:rPr>
              <w:t>, pomoc publiczna</w:t>
            </w:r>
            <w:r w:rsidR="000D504C" w:rsidRPr="008F1321">
              <w:rPr>
                <w:rFonts w:eastAsia="Calibri" w:cstheme="minorHAnsi"/>
                <w:sz w:val="22"/>
                <w:szCs w:val="22"/>
              </w:rPr>
              <w:t xml:space="preserve">/pomoc de </w:t>
            </w:r>
            <w:proofErr w:type="spellStart"/>
            <w:r w:rsidR="000D504C" w:rsidRPr="008F1321">
              <w:rPr>
                <w:rFonts w:eastAsia="Calibri" w:cstheme="minorHAnsi"/>
                <w:sz w:val="22"/>
                <w:szCs w:val="22"/>
              </w:rPr>
              <w:t>minimis</w:t>
            </w:r>
            <w:proofErr w:type="spellEnd"/>
            <w:r w:rsidR="000D504C"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2C4C90">
              <w:rPr>
                <w:rFonts w:eastAsia="Calibri" w:cstheme="minorHAnsi"/>
                <w:sz w:val="22"/>
                <w:szCs w:val="22"/>
              </w:rPr>
              <w:br/>
            </w:r>
            <w:r w:rsidR="000D504C" w:rsidRPr="008F1321">
              <w:rPr>
                <w:rFonts w:eastAsia="Calibri" w:cstheme="minorHAnsi"/>
                <w:sz w:val="22"/>
                <w:szCs w:val="22"/>
              </w:rPr>
              <w:t>(o ile dotyczy)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14:paraId="4A5F9D13" w14:textId="77777777" w:rsidR="00C12B90" w:rsidRPr="008F1321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4D334ED2" w14:textId="69EA379A" w:rsidR="00034901" w:rsidRDefault="00A51B06" w:rsidP="006D2770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</w:t>
            </w:r>
            <w:r w:rsidR="0091631F">
              <w:rPr>
                <w:rFonts w:cstheme="minorHAnsi"/>
                <w:sz w:val="22"/>
                <w:szCs w:val="22"/>
              </w:rPr>
              <w:t>niniejszego</w:t>
            </w:r>
            <w:r w:rsidRPr="008F1321">
              <w:rPr>
                <w:rFonts w:cstheme="minorHAnsi"/>
                <w:sz w:val="22"/>
                <w:szCs w:val="22"/>
              </w:rPr>
              <w:t xml:space="preserve"> Regulaminu wyboru projektów (wraz z załącznikami, w tym Instrukcją merytoryczną wypełniania wniosku o dofinansowanie projektu współfinansowanego z EFS+ w ramach  Programu Fundusze Europejskie dla Warmii i Mazur 2021-2027).</w:t>
            </w:r>
          </w:p>
          <w:p w14:paraId="558F9CC5" w14:textId="6DD1400B" w:rsidR="003F2257" w:rsidRDefault="003F2257" w:rsidP="003F2257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 w:rsidR="0091631F">
              <w:rPr>
                <w:rFonts w:cstheme="minorHAnsi"/>
                <w:b/>
                <w:bCs/>
                <w:sz w:val="22"/>
                <w:szCs w:val="22"/>
              </w:rPr>
              <w:t>, w szczególności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: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Budżet projektu” oraz </w:t>
            </w:r>
          </w:p>
          <w:p w14:paraId="017E19B9" w14:textId="77777777" w:rsidR="003F2257" w:rsidRDefault="003F2257" w:rsidP="003F225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„Podsumowanie budżetu” oraz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„Źródła finansowania” oraz</w:t>
            </w:r>
          </w:p>
          <w:p w14:paraId="61584AA5" w14:textId="0E3A3265" w:rsidR="003F2257" w:rsidRDefault="003F2257" w:rsidP="003F2257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„Uzasadnienia wydatków”.</w:t>
            </w:r>
          </w:p>
          <w:p w14:paraId="133496D4" w14:textId="77777777" w:rsidR="003F2257" w:rsidRPr="00190446" w:rsidRDefault="003F2257" w:rsidP="00591876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638AF24B" w14:textId="77777777" w:rsidR="003F2257" w:rsidRPr="003321B8" w:rsidRDefault="003F2257" w:rsidP="003F225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 (zgodność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ze stawkami rynkowymi i specy</w:t>
            </w:r>
            <w:r>
              <w:rPr>
                <w:rFonts w:eastAsia="Calibri" w:cstheme="minorHAnsi"/>
                <w:b/>
                <w:sz w:val="22"/>
                <w:szCs w:val="22"/>
              </w:rPr>
              <w:t>fiką projektu ) oraz efektywności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projektu (zasada uzyskiwania najlepszych efektów z danych nakładów), </w:t>
            </w:r>
          </w:p>
          <w:p w14:paraId="647E18B0" w14:textId="77777777" w:rsidR="003F2257" w:rsidRPr="003321B8" w:rsidRDefault="003F2257" w:rsidP="003F225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kwalifikowalności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(</w:t>
            </w:r>
            <w:r w:rsidRPr="003321B8">
              <w:rPr>
                <w:b/>
                <w:sz w:val="22"/>
                <w:szCs w:val="22"/>
              </w:rPr>
              <w:t>w tym w szczególności niezbędność wydatków do</w:t>
            </w:r>
            <w:r>
              <w:rPr>
                <w:b/>
                <w:sz w:val="22"/>
                <w:szCs w:val="22"/>
              </w:rPr>
              <w:t> </w:t>
            </w:r>
            <w:r w:rsidRPr="003321B8">
              <w:rPr>
                <w:b/>
                <w:sz w:val="22"/>
                <w:szCs w:val="22"/>
              </w:rPr>
              <w:t>realizacji projektu i osiągania jego celu)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5485F1ED" w14:textId="77777777" w:rsidR="003F2257" w:rsidRPr="003321B8" w:rsidRDefault="003F2257" w:rsidP="003F225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uzasadnień wydatków (o ile dotyczy), </w:t>
            </w:r>
          </w:p>
          <w:p w14:paraId="319EF0B5" w14:textId="77777777" w:rsidR="003F2257" w:rsidRPr="003321B8" w:rsidRDefault="003F2257" w:rsidP="003F225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technicznej 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wypełnienia budżetu projektu, w tym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kosztów pośrednich,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wkładu własnego,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cross-</w:t>
            </w:r>
            <w:proofErr w:type="spellStart"/>
            <w:r w:rsidRPr="003321B8">
              <w:rPr>
                <w:rFonts w:eastAsia="Calibri" w:cstheme="minorHAnsi"/>
                <w:b/>
                <w:sz w:val="22"/>
                <w:szCs w:val="22"/>
              </w:rPr>
              <w:t>financingu</w:t>
            </w:r>
            <w:proofErr w:type="spellEnd"/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(o ile dotyczy), pomoc publiczna/pomoc de </w:t>
            </w:r>
            <w:proofErr w:type="spellStart"/>
            <w:r w:rsidRPr="003321B8">
              <w:rPr>
                <w:rFonts w:eastAsia="Calibri" w:cstheme="minorHAnsi"/>
                <w:b/>
                <w:sz w:val="22"/>
                <w:szCs w:val="22"/>
              </w:rPr>
              <w:t>minimis</w:t>
            </w:r>
            <w:proofErr w:type="spellEnd"/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(o ile dotyczy),</w:t>
            </w:r>
          </w:p>
          <w:p w14:paraId="434C0CE4" w14:textId="69AC1598" w:rsidR="003F2257" w:rsidRPr="00190446" w:rsidRDefault="003F2257" w:rsidP="00591876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238C3E28" w14:textId="579771E6" w:rsidR="003F2257" w:rsidRPr="008F1321" w:rsidRDefault="003F2257" w:rsidP="00591876">
            <w:pPr>
              <w:autoSpaceDE w:val="0"/>
              <w:autoSpaceDN w:val="0"/>
              <w:adjustRightInd w:val="0"/>
              <w:spacing w:before="120"/>
              <w:rPr>
                <w:rFonts w:eastAsia="Calibri" w:cstheme="minorHAnsi"/>
                <w:strike/>
                <w:color w:val="FF0000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0889CD88" w14:textId="3FCBB81A" w:rsidR="00B309A3" w:rsidRPr="008F1321" w:rsidRDefault="00B309A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3805C8B" w14:textId="77777777" w:rsidR="00B11C43" w:rsidRPr="008F1321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623A5C" w14:textId="402CC787" w:rsidR="006D008B" w:rsidRPr="008F1321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6D008B" w:rsidRPr="008F1321">
              <w:rPr>
                <w:rFonts w:cstheme="minorHAnsi"/>
                <w:sz w:val="22"/>
                <w:szCs w:val="22"/>
              </w:rPr>
              <w:t xml:space="preserve">przedmiotowego kryterium można uzyskać max </w:t>
            </w:r>
            <w:r w:rsidR="00B6044A">
              <w:rPr>
                <w:rFonts w:cstheme="minorHAnsi"/>
                <w:sz w:val="22"/>
                <w:szCs w:val="22"/>
              </w:rPr>
              <w:t>3</w:t>
            </w:r>
            <w:r w:rsidR="006D008B" w:rsidRPr="008F1321">
              <w:rPr>
                <w:rFonts w:cstheme="minorHAnsi"/>
                <w:sz w:val="22"/>
                <w:szCs w:val="22"/>
              </w:rPr>
              <w:t xml:space="preserve">0 </w:t>
            </w:r>
            <w:r w:rsidRPr="008F132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6D008B" w:rsidRPr="008F1321">
              <w:rPr>
                <w:rFonts w:cstheme="minorHAnsi"/>
                <w:sz w:val="22"/>
                <w:szCs w:val="22"/>
              </w:rPr>
              <w:t>przedmiotowego kryterium</w:t>
            </w:r>
            <w:r w:rsidRPr="008F1321">
              <w:rPr>
                <w:rFonts w:cstheme="minorHAnsi"/>
                <w:sz w:val="22"/>
                <w:szCs w:val="22"/>
              </w:rPr>
              <w:t xml:space="preserve"> należy rozumieć </w:t>
            </w:r>
            <w:r w:rsidR="006D008B" w:rsidRPr="008F1321">
              <w:rPr>
                <w:rFonts w:cstheme="minorHAnsi"/>
                <w:sz w:val="22"/>
                <w:szCs w:val="22"/>
              </w:rPr>
              <w:t>uzyskanie c</w:t>
            </w:r>
            <w:r w:rsidRPr="008F132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6D008B" w:rsidRPr="008F1321">
              <w:rPr>
                <w:rFonts w:cstheme="minorHAnsi"/>
                <w:sz w:val="22"/>
                <w:szCs w:val="22"/>
              </w:rPr>
              <w:t>danego kryterium tj. 1</w:t>
            </w:r>
            <w:r w:rsidR="00B6044A">
              <w:rPr>
                <w:rFonts w:cstheme="minorHAnsi"/>
                <w:sz w:val="22"/>
                <w:szCs w:val="22"/>
              </w:rPr>
              <w:t>8</w:t>
            </w:r>
            <w:r w:rsidR="006D008B" w:rsidRPr="008F1321">
              <w:rPr>
                <w:rFonts w:cstheme="minorHAnsi"/>
                <w:sz w:val="22"/>
                <w:szCs w:val="22"/>
              </w:rPr>
              <w:t xml:space="preserve"> pkt.</w:t>
            </w:r>
          </w:p>
          <w:p w14:paraId="41A82454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29F491A" w14:textId="630B4021" w:rsidR="001C7344" w:rsidRPr="008F132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3C44BA1" w14:textId="77777777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07C3987B" w14:textId="77777777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469E9C93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6906B9" w14:textId="033956BE" w:rsidR="006D008B" w:rsidRPr="008F1321" w:rsidRDefault="006D0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="00B6044A">
              <w:rPr>
                <w:rFonts w:cstheme="minorHAnsi"/>
                <w:sz w:val="22"/>
                <w:szCs w:val="22"/>
              </w:rPr>
              <w:t>2</w:t>
            </w:r>
            <w:r w:rsidRPr="008F1321">
              <w:rPr>
                <w:rFonts w:cstheme="minorHAnsi"/>
                <w:sz w:val="22"/>
                <w:szCs w:val="22"/>
              </w:rPr>
              <w:t> stopnia, tzn. w przypadku projektów o równej ogólnej liczbie punktów i równej liczbie punktów w kryteri</w:t>
            </w:r>
            <w:r w:rsidR="00B6044A">
              <w:rPr>
                <w:rFonts w:cstheme="minorHAnsi"/>
                <w:sz w:val="22"/>
                <w:szCs w:val="22"/>
              </w:rPr>
              <w:t>um</w:t>
            </w:r>
            <w:r w:rsidRPr="008F1321">
              <w:rPr>
                <w:rFonts w:cstheme="minorHAnsi"/>
                <w:sz w:val="22"/>
                <w:szCs w:val="22"/>
              </w:rPr>
              <w:t xml:space="preserve"> punktowy</w:t>
            </w:r>
            <w:r w:rsidR="00B6044A">
              <w:rPr>
                <w:rFonts w:cstheme="minorHAnsi"/>
                <w:sz w:val="22"/>
                <w:szCs w:val="22"/>
              </w:rPr>
              <w:t>m</w:t>
            </w:r>
            <w:r w:rsidRPr="008F1321">
              <w:rPr>
                <w:rFonts w:cstheme="minorHAnsi"/>
                <w:sz w:val="22"/>
                <w:szCs w:val="22"/>
              </w:rPr>
              <w:t xml:space="preserve"> nr </w:t>
            </w:r>
            <w:r w:rsidR="00B6044A">
              <w:rPr>
                <w:rFonts w:cstheme="minorHAnsi"/>
                <w:sz w:val="22"/>
                <w:szCs w:val="22"/>
              </w:rPr>
              <w:t>5</w:t>
            </w:r>
            <w:r w:rsidR="00974DE8" w:rsidRPr="008F1321">
              <w:rPr>
                <w:rFonts w:cstheme="minorHAnsi"/>
                <w:sz w:val="22"/>
                <w:szCs w:val="22"/>
              </w:rPr>
              <w:t>,</w:t>
            </w:r>
            <w:r w:rsidRPr="008F132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 przedmiotowym kryterium.</w:t>
            </w:r>
          </w:p>
          <w:p w14:paraId="133B5C71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3058257" w14:textId="4DE9890B" w:rsidR="006D008B" w:rsidRPr="008F1321" w:rsidRDefault="006D0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25660552" w14:textId="77777777" w:rsidR="006D008B" w:rsidRPr="008F132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55E6D9BA" w14:textId="1CEF5E6C" w:rsidR="006D008B" w:rsidRPr="008F132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6B7DE274" w14:textId="77777777" w:rsidR="003D631A" w:rsidRPr="008F132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6394006" w14:textId="0F92E3CE" w:rsidR="00034901" w:rsidRPr="008F1321" w:rsidRDefault="00034901" w:rsidP="002C4C90">
            <w:pPr>
              <w:spacing w:before="0" w:after="120"/>
              <w:rPr>
                <w:rFonts w:cstheme="minorHAnsi"/>
                <w:sz w:val="22"/>
                <w:szCs w:val="22"/>
              </w:rPr>
            </w:pPr>
          </w:p>
        </w:tc>
      </w:tr>
      <w:tr w:rsidR="00034901" w:rsidRPr="008F1321" w14:paraId="37A170F8" w14:textId="77777777" w:rsidTr="00A553CF">
        <w:tc>
          <w:tcPr>
            <w:tcW w:w="539" w:type="dxa"/>
            <w:shd w:val="clear" w:color="auto" w:fill="FFFFFF" w:themeFill="background1"/>
          </w:tcPr>
          <w:p w14:paraId="320742BF" w14:textId="74B8AE8B" w:rsidR="00034901" w:rsidRPr="008F1321" w:rsidRDefault="009D48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  <w:shd w:val="clear" w:color="auto" w:fill="FFFFFF" w:themeFill="background1"/>
          </w:tcPr>
          <w:p w14:paraId="5B986955" w14:textId="0046C783" w:rsidR="00034901" w:rsidRPr="008F1321" w:rsidRDefault="009D48FA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Doświadczenie Wnioskodawcy i Partnerów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(o ile dotyczy) w zakresie realizacji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2227D904" w14:textId="7FBC04CA" w:rsidR="009D48FA" w:rsidRPr="008F1321" w:rsidRDefault="009D48FA" w:rsidP="002C4C90">
            <w:pPr>
              <w:autoSpaceDE w:val="0"/>
              <w:autoSpaceDN w:val="0"/>
              <w:adjustRightInd w:val="0"/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>ocenian</w:t>
            </w:r>
            <w:r w:rsidR="00CC3109" w:rsidRPr="008F1321">
              <w:rPr>
                <w:rFonts w:eastAsia="Calibri" w:cstheme="minorHAnsi"/>
                <w:sz w:val="22"/>
                <w:szCs w:val="22"/>
              </w:rPr>
              <w:t>e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będ</w:t>
            </w:r>
            <w:r w:rsidR="00CC3109" w:rsidRPr="008F1321">
              <w:rPr>
                <w:rFonts w:eastAsia="Calibri" w:cstheme="minorHAnsi"/>
                <w:sz w:val="22"/>
                <w:szCs w:val="22"/>
              </w:rPr>
              <w:t>ą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14:paraId="3EB3AAA2" w14:textId="1196382C" w:rsidR="009D48FA" w:rsidRPr="008F1321" w:rsidRDefault="009D48FA" w:rsidP="00D7446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38336D98" w14:textId="4BC38097" w:rsidR="00034901" w:rsidRPr="008F1321" w:rsidRDefault="009D48FA" w:rsidP="00D7446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opis </w:t>
            </w:r>
            <w:r w:rsidR="00343BD4" w:rsidRPr="008F1321">
              <w:rPr>
                <w:rFonts w:eastAsia="Calibri" w:cstheme="minorHAnsi"/>
                <w:sz w:val="22"/>
                <w:szCs w:val="22"/>
              </w:rPr>
              <w:t xml:space="preserve">i adekwatność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potencjału społecznego Wnioskodawcy i Partnerów (o ile dotyczy). </w:t>
            </w:r>
          </w:p>
          <w:p w14:paraId="28003424" w14:textId="77777777" w:rsidR="00C12B90" w:rsidRPr="008F1321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242D53AA" w14:textId="5CE479EC" w:rsidR="00C12B90" w:rsidRDefault="00A51B06" w:rsidP="006D2770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</w:t>
            </w:r>
            <w:r w:rsidR="006A4A99">
              <w:rPr>
                <w:rFonts w:cstheme="minorHAnsi"/>
                <w:sz w:val="22"/>
                <w:szCs w:val="22"/>
              </w:rPr>
              <w:t>niniejszego</w:t>
            </w:r>
            <w:r w:rsidRPr="008F1321">
              <w:rPr>
                <w:rFonts w:cstheme="minorHAnsi"/>
                <w:sz w:val="22"/>
                <w:szCs w:val="22"/>
              </w:rPr>
              <w:t xml:space="preserve"> Regulaminu wyboru projektów (wraz z załącznikami, w tym Instrukcją merytoryczną wypełniania wniosku o dofinansowanie projektu współfinansowanego z EFS+ w ramach  Programu Fundusze Europejskie dla Warmii i Mazur 2021-2027).</w:t>
            </w:r>
          </w:p>
          <w:p w14:paraId="6F2020B7" w14:textId="09E759CA" w:rsidR="003F2257" w:rsidRDefault="003F2257" w:rsidP="0059187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6A4A99">
              <w:rPr>
                <w:rFonts w:cstheme="minorHAnsi"/>
                <w:b/>
                <w:bCs/>
                <w:sz w:val="22"/>
                <w:szCs w:val="22"/>
              </w:rPr>
              <w:t xml:space="preserve"> szczególności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„Doświadczenie”.</w:t>
            </w:r>
          </w:p>
          <w:p w14:paraId="3E93F634" w14:textId="77777777" w:rsidR="003F2257" w:rsidRPr="00190446" w:rsidRDefault="003F2257" w:rsidP="00591876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sku o dofinansowanie projektu w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 odniesieniu do:</w:t>
            </w:r>
          </w:p>
          <w:p w14:paraId="4D590E1E" w14:textId="77777777" w:rsidR="003F2257" w:rsidRPr="003321B8" w:rsidRDefault="003F2257" w:rsidP="003F225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doświadczenia Wnioskodawcy i Partnerów (o ile dotyczy) do zakresu realizacji projektu: w zakresie tematycznym, na rzecz grupy docelowej, na określonym terytorium, </w:t>
            </w:r>
          </w:p>
          <w:p w14:paraId="6C7F7DF2" w14:textId="77777777" w:rsidR="003F2257" w:rsidRPr="003321B8" w:rsidRDefault="003F2257" w:rsidP="003F225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potencjału społecznego Wnioskodawcy i Partnerów (o ile dotyczy), </w:t>
            </w:r>
          </w:p>
          <w:p w14:paraId="5C7D0026" w14:textId="38ED4667" w:rsidR="003F2257" w:rsidRPr="00591876" w:rsidRDefault="003F2257" w:rsidP="00591876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010DDAD1" w14:textId="427B8666" w:rsidR="003F2257" w:rsidRPr="008F1321" w:rsidRDefault="003F2257" w:rsidP="00591876">
            <w:pPr>
              <w:autoSpaceDE w:val="0"/>
              <w:autoSpaceDN w:val="0"/>
              <w:adjustRightInd w:val="0"/>
              <w:spacing w:before="120" w:after="120"/>
              <w:rPr>
                <w:rFonts w:eastAsia="Calibri"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06461DF1" w14:textId="77777777" w:rsidR="00B309A3" w:rsidRPr="008F1321" w:rsidRDefault="00B309A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C03CA36" w14:textId="77777777" w:rsidR="00B309A3" w:rsidRPr="008F132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0A07751" w14:textId="1B0B8E98" w:rsidR="00181116" w:rsidRPr="008F132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Za spełn</w:t>
            </w:r>
            <w:r w:rsidR="00B11C43" w:rsidRPr="008F1321">
              <w:rPr>
                <w:rFonts w:cstheme="minorHAnsi"/>
                <w:sz w:val="22"/>
                <w:szCs w:val="22"/>
              </w:rPr>
              <w:t xml:space="preserve">ienie </w:t>
            </w:r>
            <w:r w:rsidRPr="008F1321">
              <w:rPr>
                <w:rFonts w:cstheme="minorHAnsi"/>
                <w:sz w:val="22"/>
                <w:szCs w:val="22"/>
              </w:rPr>
              <w:t xml:space="preserve">przedmiotowego kryterium można uzyskać max </w:t>
            </w:r>
            <w:r w:rsidR="00B6044A">
              <w:rPr>
                <w:rFonts w:cstheme="minorHAnsi"/>
                <w:sz w:val="22"/>
                <w:szCs w:val="22"/>
              </w:rPr>
              <w:t>30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B11C43" w:rsidRPr="008F132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Pr="008F1321">
              <w:rPr>
                <w:rFonts w:cstheme="minorHAnsi"/>
                <w:sz w:val="22"/>
                <w:szCs w:val="22"/>
              </w:rPr>
              <w:t>przedmiot</w:t>
            </w:r>
            <w:r w:rsidR="00B11C43" w:rsidRPr="008F132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Pr="008F1321">
              <w:rPr>
                <w:rFonts w:cstheme="minorHAnsi"/>
                <w:sz w:val="22"/>
                <w:szCs w:val="22"/>
              </w:rPr>
              <w:t>uzyskanie c</w:t>
            </w:r>
            <w:r w:rsidR="00B11C43" w:rsidRPr="008F132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Pr="008F1321">
              <w:rPr>
                <w:rFonts w:cstheme="minorHAnsi"/>
                <w:sz w:val="22"/>
                <w:szCs w:val="22"/>
              </w:rPr>
              <w:t xml:space="preserve">danego kryterium tj. </w:t>
            </w:r>
            <w:r w:rsidR="00B6044A">
              <w:rPr>
                <w:rFonts w:cstheme="minorHAnsi"/>
                <w:sz w:val="22"/>
                <w:szCs w:val="22"/>
              </w:rPr>
              <w:t>18</w:t>
            </w:r>
            <w:r w:rsidRPr="008F1321">
              <w:rPr>
                <w:rFonts w:cstheme="minorHAnsi"/>
                <w:sz w:val="22"/>
                <w:szCs w:val="22"/>
              </w:rPr>
              <w:t xml:space="preserve"> pkt.</w:t>
            </w:r>
          </w:p>
          <w:p w14:paraId="500002FE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A0A63C4" w14:textId="456F0AD9" w:rsidR="001C7344" w:rsidRPr="008F132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BA20D20" w14:textId="77777777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48ACA376" w14:textId="77777777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D2EE288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514869" w14:textId="3660A95C" w:rsidR="00181116" w:rsidRPr="008F1321" w:rsidRDefault="0018111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ma charakter rozstrzygający</w:t>
            </w:r>
            <w:r w:rsidR="00B6044A">
              <w:rPr>
                <w:rFonts w:cstheme="minorHAnsi"/>
                <w:sz w:val="22"/>
                <w:szCs w:val="22"/>
              </w:rPr>
              <w:t xml:space="preserve">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="00B6044A">
              <w:rPr>
                <w:rFonts w:cstheme="minorHAnsi"/>
                <w:sz w:val="22"/>
                <w:szCs w:val="22"/>
              </w:rPr>
              <w:t>1 stopnia</w:t>
            </w:r>
            <w:r w:rsidRPr="008F1321">
              <w:rPr>
                <w:rFonts w:cstheme="minorHAnsi"/>
                <w:sz w:val="22"/>
                <w:szCs w:val="22"/>
              </w:rPr>
              <w:t>, tzn. w przypadku projektów o równej ogólnej liczbie punktów wyższe miejsce na liście projektów wybranych do dofinansowania otrzymuje ten, który uzyskał wyższą liczbę punktów w przedmiotowym kryterium.</w:t>
            </w:r>
          </w:p>
          <w:p w14:paraId="4994238F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1474AC5" w14:textId="6AB5553E" w:rsidR="00181116" w:rsidRPr="008F1321" w:rsidRDefault="0018111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370C59C2" w14:textId="77777777" w:rsidR="00181116" w:rsidRPr="008F132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6FDC3A6B" w14:textId="3836415E" w:rsidR="00181116" w:rsidRPr="008F132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4D3E1DD5" w14:textId="77777777" w:rsidR="003D631A" w:rsidRPr="008F132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B903DD9" w14:textId="0B6C5A3A" w:rsidR="00034901" w:rsidRPr="008F1321" w:rsidRDefault="00034901" w:rsidP="002C4C90">
            <w:pPr>
              <w:spacing w:before="0" w:after="120"/>
              <w:rPr>
                <w:rFonts w:cstheme="minorHAnsi"/>
                <w:sz w:val="22"/>
                <w:szCs w:val="22"/>
              </w:rPr>
            </w:pPr>
          </w:p>
        </w:tc>
      </w:tr>
      <w:tr w:rsidR="00034901" w:rsidRPr="008F1321" w14:paraId="6A7EF9D4" w14:textId="77777777" w:rsidTr="00A553CF">
        <w:tc>
          <w:tcPr>
            <w:tcW w:w="539" w:type="dxa"/>
            <w:shd w:val="clear" w:color="auto" w:fill="FFFFFF" w:themeFill="background1"/>
          </w:tcPr>
          <w:p w14:paraId="4777B5D8" w14:textId="5FE1FA03" w:rsidR="00034901" w:rsidRPr="008F1321" w:rsidRDefault="00566CA6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6. </w:t>
            </w:r>
          </w:p>
        </w:tc>
        <w:tc>
          <w:tcPr>
            <w:tcW w:w="4535" w:type="dxa"/>
            <w:shd w:val="clear" w:color="auto" w:fill="FFFFFF" w:themeFill="background1"/>
          </w:tcPr>
          <w:p w14:paraId="4873A3DD" w14:textId="455FEDBB" w:rsidR="00794A6B" w:rsidRPr="008F1321" w:rsidRDefault="00794A6B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Adekwatność potencjału Wnioskodawcy i Partnerów (o ile dotyczy) oraz sposobu</w:t>
            </w:r>
          </w:p>
          <w:p w14:paraId="5687F63C" w14:textId="17623772" w:rsidR="00034901" w:rsidRPr="008F1321" w:rsidRDefault="00794A6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zarządzania projektem.</w:t>
            </w:r>
          </w:p>
        </w:tc>
        <w:tc>
          <w:tcPr>
            <w:tcW w:w="4844" w:type="dxa"/>
            <w:shd w:val="clear" w:color="auto" w:fill="FFFFFF" w:themeFill="background1"/>
          </w:tcPr>
          <w:p w14:paraId="00E796A6" w14:textId="09A9200E" w:rsidR="00794A6B" w:rsidRPr="008F1321" w:rsidRDefault="00794A6B" w:rsidP="002C4C90">
            <w:pPr>
              <w:spacing w:before="120" w:line="259" w:lineRule="auto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>ocenian</w:t>
            </w:r>
            <w:r w:rsidR="00D10292" w:rsidRPr="008F1321">
              <w:rPr>
                <w:rFonts w:eastAsia="Calibri" w:cstheme="minorHAnsi"/>
                <w:sz w:val="22"/>
                <w:szCs w:val="22"/>
              </w:rPr>
              <w:t>y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będzie </w:t>
            </w:r>
            <w:r w:rsidR="0029354D" w:rsidRPr="008F1321">
              <w:rPr>
                <w:rFonts w:eastAsia="Calibri" w:cstheme="minorHAnsi"/>
                <w:sz w:val="22"/>
                <w:szCs w:val="22"/>
              </w:rPr>
              <w:t xml:space="preserve">opis sposobu zarządzania projektem oraz 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adekwatność potencjału Wnioskodawcy i Partnerów </w:t>
            </w:r>
            <w:r w:rsidR="002C4C90">
              <w:rPr>
                <w:rFonts w:eastAsia="Calibri" w:cstheme="minorHAnsi"/>
                <w:sz w:val="22"/>
                <w:szCs w:val="22"/>
              </w:rPr>
              <w:br/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(o ile dotyczy) </w:t>
            </w:r>
            <w:r w:rsidR="0029354D" w:rsidRPr="008F1321">
              <w:rPr>
                <w:rFonts w:eastAsia="Calibri" w:cstheme="minorHAnsi"/>
                <w:sz w:val="22"/>
                <w:szCs w:val="22"/>
              </w:rPr>
              <w:t>do założeń projektu</w:t>
            </w:r>
            <w:r w:rsidRPr="008F132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F8B0531" w14:textId="5F4153F5" w:rsidR="00794A6B" w:rsidRPr="008F1321" w:rsidRDefault="00794A6B" w:rsidP="00D74462">
            <w:pPr>
              <w:pStyle w:val="Akapitzlist"/>
              <w:numPr>
                <w:ilvl w:val="0"/>
                <w:numId w:val="8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spos</w:t>
            </w:r>
            <w:r w:rsidR="00D10292" w:rsidRPr="008F1321">
              <w:rPr>
                <w:rFonts w:eastAsia="Calibri" w:cstheme="minorHAnsi"/>
                <w:sz w:val="22"/>
                <w:szCs w:val="22"/>
              </w:rPr>
              <w:t>ób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zarządzania projektem, </w:t>
            </w:r>
          </w:p>
          <w:p w14:paraId="23530D0F" w14:textId="683EB78B" w:rsidR="00794A6B" w:rsidRPr="008F1321" w:rsidRDefault="00794A6B" w:rsidP="00D74462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wkład rzeczow</w:t>
            </w:r>
            <w:r w:rsidR="0029354D" w:rsidRPr="008F1321">
              <w:rPr>
                <w:rFonts w:eastAsia="Calibri" w:cstheme="minorHAnsi"/>
                <w:sz w:val="22"/>
                <w:szCs w:val="22"/>
              </w:rPr>
              <w:t>y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4428B8BD" w14:textId="31746796" w:rsidR="00794A6B" w:rsidRPr="008F1321" w:rsidRDefault="004A2786" w:rsidP="00D74462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własne środki finansowe</w:t>
            </w:r>
            <w:r w:rsidR="00794A6B" w:rsidRPr="008F1321">
              <w:rPr>
                <w:rFonts w:eastAsia="Calibri" w:cstheme="minorHAnsi"/>
                <w:sz w:val="22"/>
                <w:szCs w:val="22"/>
              </w:rPr>
              <w:t>,</w:t>
            </w:r>
          </w:p>
          <w:p w14:paraId="7B40C910" w14:textId="26C43751" w:rsidR="00D52BEB" w:rsidRPr="008F1321" w:rsidRDefault="00794A6B" w:rsidP="00D74462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potencjał kadrow</w:t>
            </w:r>
            <w:r w:rsidR="0029354D" w:rsidRPr="008F1321">
              <w:rPr>
                <w:rFonts w:eastAsia="Calibri" w:cstheme="minorHAnsi"/>
                <w:sz w:val="22"/>
                <w:szCs w:val="22"/>
              </w:rPr>
              <w:t>y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3A2310D" w14:textId="186BDBD5" w:rsidR="00034901" w:rsidRPr="008F1321" w:rsidRDefault="00794A6B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planowan</w:t>
            </w:r>
            <w:r w:rsidR="00D52BEB" w:rsidRPr="008F1321">
              <w:rPr>
                <w:rFonts w:eastAsia="Calibri" w:cstheme="minorHAnsi"/>
                <w:sz w:val="22"/>
                <w:szCs w:val="22"/>
              </w:rPr>
              <w:t>y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do wykorzystania w ramach projektu</w:t>
            </w:r>
            <w:r w:rsidR="00275386" w:rsidRPr="008F132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7CDD2EFA" w14:textId="77777777" w:rsidR="00A51B06" w:rsidRPr="008F1321" w:rsidRDefault="00A51B06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17DFD3AB" w14:textId="713F7DA0" w:rsidR="00C12B90" w:rsidRDefault="00A51B06" w:rsidP="006D277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</w:t>
            </w:r>
            <w:r w:rsidR="00542688">
              <w:rPr>
                <w:rFonts w:cstheme="minorHAnsi"/>
                <w:sz w:val="22"/>
                <w:szCs w:val="22"/>
              </w:rPr>
              <w:t>niniejszego</w:t>
            </w:r>
            <w:r w:rsidRPr="008F1321">
              <w:rPr>
                <w:rFonts w:cstheme="minorHAnsi"/>
                <w:sz w:val="22"/>
                <w:szCs w:val="22"/>
              </w:rPr>
              <w:t xml:space="preserve"> Regulaminu wyboru projektów (wraz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załącznikami, w tym Instrukcją merytoryczną wypełniania wniosku o dofinansowanie projektu współfinansowanego z EFS+ w ramach  Programu Fundusze Europejskie dla Warmii i Mazur 2021-2027).</w:t>
            </w:r>
          </w:p>
          <w:p w14:paraId="406A38EA" w14:textId="02D1B32A" w:rsidR="003F2257" w:rsidRDefault="003F2257" w:rsidP="0059187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 w:rsidR="00542688">
              <w:rPr>
                <w:rFonts w:cstheme="minorHAnsi"/>
                <w:b/>
                <w:bCs/>
                <w:sz w:val="22"/>
                <w:szCs w:val="22"/>
              </w:rPr>
              <w:t>, w szczególności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sposobu zarządzania projektem”, „Opis wkładu rzeczowego”, „Opis własnych środków finansowanych” oraz „Potencjał kadrowy do realizacji projektu".</w:t>
            </w:r>
          </w:p>
          <w:p w14:paraId="46163ECD" w14:textId="77777777" w:rsidR="003F2257" w:rsidRPr="00190446" w:rsidRDefault="003F2257" w:rsidP="00591876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5E74177C" w14:textId="77777777" w:rsidR="003F2257" w:rsidRPr="003321B8" w:rsidRDefault="003F2257" w:rsidP="003F2257">
            <w:pPr>
              <w:pStyle w:val="Akapitzlist"/>
              <w:numPr>
                <w:ilvl w:val="0"/>
                <w:numId w:val="8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sposobu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zarządzania projektem, </w:t>
            </w:r>
          </w:p>
          <w:p w14:paraId="26B5E829" w14:textId="77777777" w:rsidR="003F2257" w:rsidRPr="003321B8" w:rsidRDefault="003F2257" w:rsidP="003F2257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wkład</w:t>
            </w:r>
            <w:r>
              <w:rPr>
                <w:rFonts w:eastAsia="Calibri" w:cstheme="minorHAnsi"/>
                <w:b/>
                <w:sz w:val="22"/>
                <w:szCs w:val="22"/>
              </w:rPr>
              <w:t>u rzeczowego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2B9826E4" w14:textId="77777777" w:rsidR="003F2257" w:rsidRPr="003321B8" w:rsidRDefault="003F2257" w:rsidP="003F2257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własnych środków finansowych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0718C2F0" w14:textId="77777777" w:rsidR="003F2257" w:rsidRPr="003321B8" w:rsidRDefault="003F2257" w:rsidP="003F2257">
            <w:pPr>
              <w:pStyle w:val="Akapitzlist"/>
              <w:numPr>
                <w:ilvl w:val="0"/>
                <w:numId w:val="8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potencjał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kadro</w:t>
            </w:r>
            <w:r>
              <w:rPr>
                <w:rFonts w:eastAsia="Calibri" w:cstheme="minorHAnsi"/>
                <w:b/>
                <w:sz w:val="22"/>
                <w:szCs w:val="22"/>
              </w:rPr>
              <w:t>wego,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</w:t>
            </w:r>
          </w:p>
          <w:p w14:paraId="5BFB16F3" w14:textId="77777777" w:rsidR="003F2257" w:rsidRPr="003321B8" w:rsidRDefault="003F2257" w:rsidP="003F2257">
            <w:pPr>
              <w:spacing w:before="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planowany do wykorzystania w ramach projektu</w:t>
            </w:r>
            <w:r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5096265C" w14:textId="418EC0BE" w:rsidR="003F2257" w:rsidRPr="00591876" w:rsidRDefault="003F2257" w:rsidP="00591876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38FE42AD" w14:textId="2B4A6DD1" w:rsidR="003F2257" w:rsidRPr="008F1321" w:rsidRDefault="003F2257" w:rsidP="00591876">
            <w:pPr>
              <w:spacing w:before="120" w:after="120"/>
              <w:rPr>
                <w:rFonts w:eastAsia="Calibri"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4E500608" w14:textId="77777777" w:rsidR="00B309A3" w:rsidRPr="008F1321" w:rsidRDefault="00B309A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26AEAC0" w14:textId="77777777" w:rsidR="00B309A3" w:rsidRPr="008F132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6531C40" w14:textId="576BF3AE" w:rsidR="00881E06" w:rsidRPr="008F132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881E06" w:rsidRPr="008F132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Pr="008F132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881E06" w:rsidRPr="008F1321">
              <w:rPr>
                <w:rFonts w:cstheme="minorHAnsi"/>
                <w:sz w:val="22"/>
                <w:szCs w:val="22"/>
              </w:rPr>
              <w:t>przedmiot</w:t>
            </w:r>
            <w:r w:rsidRPr="008F132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881E06" w:rsidRPr="008F1321">
              <w:rPr>
                <w:rFonts w:cstheme="minorHAnsi"/>
                <w:sz w:val="22"/>
                <w:szCs w:val="22"/>
              </w:rPr>
              <w:t>uzyskanie c</w:t>
            </w:r>
            <w:r w:rsidRPr="008F132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881E06" w:rsidRPr="008F132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5DE73587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9C3A4F" w14:textId="6ADA9085" w:rsidR="001C7344" w:rsidRPr="008F132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475A8B1" w14:textId="77777777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20FB78F3" w14:textId="77777777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6C9114A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50ED54" w14:textId="1E3905DF" w:rsidR="00881E06" w:rsidRPr="008F1321" w:rsidRDefault="00881E0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="006C2F87">
              <w:rPr>
                <w:rFonts w:cstheme="minorHAnsi"/>
                <w:sz w:val="22"/>
                <w:szCs w:val="22"/>
              </w:rPr>
              <w:t>4</w:t>
            </w:r>
            <w:r w:rsidRPr="008F1321">
              <w:rPr>
                <w:rFonts w:cstheme="minorHAnsi"/>
                <w:sz w:val="22"/>
                <w:szCs w:val="22"/>
              </w:rPr>
              <w:t xml:space="preserve"> stopnia, tzn. w przypadku projektów o równej ogólnej liczbie punktów i równej liczbie punktów w kryteriach punktowych nr </w:t>
            </w:r>
            <w:r w:rsidR="006C2F87">
              <w:rPr>
                <w:rFonts w:cstheme="minorHAnsi"/>
                <w:sz w:val="22"/>
                <w:szCs w:val="22"/>
              </w:rPr>
              <w:t>5</w:t>
            </w:r>
            <w:r w:rsidRPr="008F1321">
              <w:rPr>
                <w:rFonts w:cstheme="minorHAnsi"/>
                <w:sz w:val="22"/>
                <w:szCs w:val="22"/>
              </w:rPr>
              <w:t xml:space="preserve">, </w:t>
            </w:r>
            <w:r w:rsidR="006C2F87">
              <w:rPr>
                <w:rFonts w:cstheme="minorHAnsi"/>
                <w:sz w:val="22"/>
                <w:szCs w:val="22"/>
              </w:rPr>
              <w:t>4</w:t>
            </w:r>
            <w:r w:rsidRPr="008F1321">
              <w:rPr>
                <w:rFonts w:cstheme="minorHAnsi"/>
                <w:sz w:val="22"/>
                <w:szCs w:val="22"/>
              </w:rPr>
              <w:t xml:space="preserve"> i </w:t>
            </w:r>
            <w:r w:rsidR="006C2F87">
              <w:rPr>
                <w:rFonts w:cstheme="minorHAnsi"/>
                <w:sz w:val="22"/>
                <w:szCs w:val="22"/>
              </w:rPr>
              <w:t>7</w:t>
            </w:r>
            <w:r w:rsidRPr="008F132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 przedmiotowym kryterium.</w:t>
            </w:r>
          </w:p>
          <w:p w14:paraId="474D3834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459DB37" w14:textId="7AA92DC1" w:rsidR="00881E06" w:rsidRPr="008F1321" w:rsidRDefault="00881E0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463B99A2" w14:textId="77777777" w:rsidR="00881E06" w:rsidRPr="008F132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7781AEB8" w14:textId="26884831" w:rsidR="00881E06" w:rsidRPr="008F132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47F9639B" w14:textId="77777777" w:rsidR="003D631A" w:rsidRPr="008F132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D50A963" w14:textId="41D305A9" w:rsidR="00034901" w:rsidRPr="008F1321" w:rsidRDefault="00034901" w:rsidP="002C4C90">
            <w:pPr>
              <w:spacing w:before="0" w:after="120"/>
              <w:rPr>
                <w:rFonts w:cstheme="minorHAnsi"/>
                <w:sz w:val="22"/>
                <w:szCs w:val="22"/>
              </w:rPr>
            </w:pPr>
          </w:p>
        </w:tc>
      </w:tr>
      <w:tr w:rsidR="00034901" w:rsidRPr="008F1321" w14:paraId="6A7F6965" w14:textId="77777777" w:rsidTr="00A553CF">
        <w:tc>
          <w:tcPr>
            <w:tcW w:w="539" w:type="dxa"/>
            <w:shd w:val="clear" w:color="auto" w:fill="FFFFFF" w:themeFill="background1"/>
          </w:tcPr>
          <w:p w14:paraId="24432311" w14:textId="1507DEFB" w:rsidR="00034901" w:rsidRPr="008F1321" w:rsidRDefault="00160C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535" w:type="dxa"/>
            <w:shd w:val="clear" w:color="auto" w:fill="FFFFFF" w:themeFill="background1"/>
          </w:tcPr>
          <w:p w14:paraId="72EC0F0C" w14:textId="77777777" w:rsidR="00160CFA" w:rsidRPr="008F1321" w:rsidRDefault="00160CFA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Trafność opisanej analizy ryzyka</w:t>
            </w:r>
          </w:p>
          <w:p w14:paraId="3EA50FFA" w14:textId="5B8A3B84" w:rsidR="00034901" w:rsidRPr="008F132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nieosiągnięcia założeń projektu</w:t>
            </w:r>
            <w:r w:rsidR="00F917C4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  <w:shd w:val="clear" w:color="auto" w:fill="FFFFFF" w:themeFill="background1"/>
          </w:tcPr>
          <w:p w14:paraId="4A5C9346" w14:textId="4473E2F5" w:rsidR="00160CFA" w:rsidRPr="008F1321" w:rsidRDefault="00160CFA" w:rsidP="002C4C90">
            <w:pPr>
              <w:autoSpaceDE w:val="0"/>
              <w:autoSpaceDN w:val="0"/>
              <w:adjustRightInd w:val="0"/>
              <w:spacing w:before="120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F1321">
              <w:rPr>
                <w:rFonts w:eastAsia="Calibri" w:cstheme="minorHAnsi"/>
                <w:sz w:val="22"/>
                <w:szCs w:val="22"/>
              </w:rPr>
              <w:t>oceniana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będzie trafność opisanej analizy ryzyka nieosiągnięcia założeń proje</w:t>
            </w:r>
            <w:r w:rsidR="00D0302C">
              <w:rPr>
                <w:rFonts w:eastAsia="Calibri" w:cstheme="minorHAnsi"/>
                <w:sz w:val="22"/>
                <w:szCs w:val="22"/>
              </w:rPr>
              <w:t>ktu,</w:t>
            </w:r>
            <w:r w:rsidRPr="008F1321">
              <w:rPr>
                <w:rFonts w:eastAsia="Calibri" w:cstheme="minorHAnsi"/>
                <w:sz w:val="22"/>
                <w:szCs w:val="22"/>
              </w:rPr>
              <w:t xml:space="preserve"> w tym: </w:t>
            </w:r>
          </w:p>
          <w:p w14:paraId="5C8ACB4E" w14:textId="5241CF69" w:rsidR="00160CFA" w:rsidRPr="008F1321" w:rsidRDefault="00160CFA" w:rsidP="00D7446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53A6583C" w14:textId="504DD06A" w:rsidR="00160CFA" w:rsidRPr="008F1321" w:rsidRDefault="00160CFA" w:rsidP="00D7446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sposobu identyfikacji wystąpienia takich sytuacji (zajścia ryzyka), </w:t>
            </w:r>
          </w:p>
          <w:p w14:paraId="6EB3B825" w14:textId="77777777" w:rsidR="00805790" w:rsidRPr="008F1321" w:rsidRDefault="00160CFA" w:rsidP="00D7446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działań, które zostaną podjęte, aby zapobiec wystąpieniu ryzyka, </w:t>
            </w:r>
          </w:p>
          <w:p w14:paraId="2F93DB07" w14:textId="69730ABB" w:rsidR="00160CFA" w:rsidRPr="008F1321" w:rsidRDefault="00160CFA" w:rsidP="00D74462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F1321">
              <w:rPr>
                <w:rFonts w:eastAsia="Calibri" w:cstheme="minorHAnsi"/>
                <w:sz w:val="22"/>
                <w:szCs w:val="22"/>
              </w:rPr>
              <w:t xml:space="preserve">działań jakie będą mogły zostać podjęte, aby zminimalizować skutki wystąpienia ryzyka. </w:t>
            </w:r>
            <w:r w:rsidRPr="008F1321">
              <w:rPr>
                <w:rFonts w:eastAsia="Calibri" w:cstheme="minorHAnsi"/>
                <w:sz w:val="22"/>
                <w:szCs w:val="22"/>
                <w:highlight w:val="cyan"/>
              </w:rPr>
              <w:t xml:space="preserve"> </w:t>
            </w:r>
          </w:p>
          <w:p w14:paraId="10ECE3EB" w14:textId="77777777" w:rsidR="00A51B06" w:rsidRPr="008F1321" w:rsidRDefault="00A51B06" w:rsidP="00A51B06">
            <w:pPr>
              <w:autoSpaceDE w:val="0"/>
              <w:autoSpaceDN w:val="0"/>
              <w:adjustRightInd w:val="0"/>
              <w:spacing w:before="0"/>
              <w:ind w:left="200"/>
              <w:rPr>
                <w:rFonts w:eastAsia="Calibri" w:cstheme="minorHAnsi"/>
                <w:sz w:val="22"/>
                <w:szCs w:val="22"/>
              </w:rPr>
            </w:pPr>
          </w:p>
          <w:p w14:paraId="6163AEF5" w14:textId="42DACCD7" w:rsidR="00034901" w:rsidRDefault="00A51B06" w:rsidP="006D277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Ocena spełnienia kryteriów punktowych dokonywana jest na podstawie zgodności treści wniosku o dofinansowanie projektu z zapisami </w:t>
            </w:r>
            <w:r w:rsidR="00D0302C">
              <w:rPr>
                <w:rFonts w:cstheme="minorHAnsi"/>
                <w:sz w:val="22"/>
                <w:szCs w:val="22"/>
              </w:rPr>
              <w:t>niniejszego</w:t>
            </w:r>
            <w:r w:rsidRPr="008F1321">
              <w:rPr>
                <w:rFonts w:cstheme="minorHAnsi"/>
                <w:sz w:val="22"/>
                <w:szCs w:val="22"/>
              </w:rPr>
              <w:t xml:space="preserve"> Regulaminu wyboru projektów (wraz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załącznikami, w tym Instrukcją merytoryczną wypełniania wniosku o dofinansowanie projektu współfinansowanego z EFS+ w ramach  Programu Fundusze Europejskie dla Warmii i Mazur 2021-2027).</w:t>
            </w:r>
          </w:p>
          <w:p w14:paraId="0398DC60" w14:textId="63182A21" w:rsidR="003F2257" w:rsidRDefault="003F2257" w:rsidP="00591876">
            <w:pPr>
              <w:spacing w:before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 w:rsidR="00D0302C">
              <w:rPr>
                <w:rFonts w:cstheme="minorHAnsi"/>
                <w:b/>
                <w:bCs/>
                <w:sz w:val="22"/>
                <w:szCs w:val="22"/>
              </w:rPr>
              <w:t>, w szczególności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Dodatkowe informacje”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„Ryzyko nieosiągnięcia założeń projektu”.</w:t>
            </w:r>
          </w:p>
          <w:p w14:paraId="1A4B0EA4" w14:textId="77777777" w:rsidR="003F2257" w:rsidRPr="00190446" w:rsidRDefault="003F2257" w:rsidP="00591876">
            <w:pPr>
              <w:pStyle w:val="Default"/>
              <w:spacing w:before="120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4C7D7328" w14:textId="77777777" w:rsidR="003F2257" w:rsidRPr="003321B8" w:rsidRDefault="003F2257" w:rsidP="003F225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03B7AD9C" w14:textId="77777777" w:rsidR="003F2257" w:rsidRPr="003321B8" w:rsidRDefault="003F2257" w:rsidP="003F225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sposobu identyfikacji wystąpienia takich sytuacji (zajścia ryzyka), </w:t>
            </w:r>
          </w:p>
          <w:p w14:paraId="388BF89D" w14:textId="77777777" w:rsidR="003F2257" w:rsidRPr="003321B8" w:rsidRDefault="003F2257" w:rsidP="003F225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działań, które zostaną podjęte, aby zapobiec wystąpieniu ryzyka, </w:t>
            </w:r>
          </w:p>
          <w:p w14:paraId="6CCD68B0" w14:textId="77777777" w:rsidR="003F2257" w:rsidRPr="003321B8" w:rsidRDefault="003F2257" w:rsidP="003F225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działań jakie będą mogły zostać podjęte, aby zminimaliz</w:t>
            </w:r>
            <w:r>
              <w:rPr>
                <w:rFonts w:eastAsia="Calibri" w:cstheme="minorHAnsi"/>
                <w:b/>
                <w:sz w:val="22"/>
                <w:szCs w:val="22"/>
              </w:rPr>
              <w:t>ować skutki wystąpienia ryzyka,</w:t>
            </w:r>
          </w:p>
          <w:p w14:paraId="791C7C83" w14:textId="36E6FFD5" w:rsidR="003F2257" w:rsidRPr="00591876" w:rsidRDefault="003F2257" w:rsidP="00591876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1A3ED270" w14:textId="54E1ABEB" w:rsidR="003F2257" w:rsidRDefault="003F2257" w:rsidP="00591876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Uzupełnienie lub poprawa wniosku o 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  <w:p w14:paraId="5D62CAA0" w14:textId="72F59056" w:rsidR="003F2257" w:rsidRPr="008F1321" w:rsidRDefault="003F2257" w:rsidP="006D2770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85" w:type="dxa"/>
            <w:shd w:val="clear" w:color="auto" w:fill="FFFFFF" w:themeFill="background1"/>
          </w:tcPr>
          <w:p w14:paraId="596E8C91" w14:textId="77777777" w:rsidR="00B309A3" w:rsidRPr="008F1321" w:rsidRDefault="00B309A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4D586D6" w14:textId="77777777" w:rsidR="00B309A3" w:rsidRPr="008F132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29A8FC" w14:textId="232AB73E" w:rsidR="00160CFA" w:rsidRPr="008F1321" w:rsidRDefault="00881C3C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160CFA" w:rsidRPr="008F132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Pr="008F132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160CFA" w:rsidRPr="008F1321">
              <w:rPr>
                <w:rFonts w:cstheme="minorHAnsi"/>
                <w:sz w:val="22"/>
                <w:szCs w:val="22"/>
              </w:rPr>
              <w:t>przedmiot</w:t>
            </w:r>
            <w:r w:rsidRPr="008F132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160CFA" w:rsidRPr="008F1321">
              <w:rPr>
                <w:rFonts w:cstheme="minorHAnsi"/>
                <w:sz w:val="22"/>
                <w:szCs w:val="22"/>
              </w:rPr>
              <w:t>uzyskanie c</w:t>
            </w:r>
            <w:r w:rsidRPr="008F132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160CFA" w:rsidRPr="008F132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2D1F2CBF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7BD2271" w14:textId="01D6EBC2" w:rsidR="001C7344" w:rsidRPr="008F132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DDEF735" w14:textId="77777777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108A1FA3" w14:textId="77777777" w:rsidR="001C7344" w:rsidRPr="008F132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437D015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2182D5C" w14:textId="51AF3012" w:rsidR="00160CFA" w:rsidRPr="008F1321" w:rsidRDefault="00160CF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ma charakter rozstrzygający </w:t>
            </w:r>
            <w:r w:rsidR="002C4C90">
              <w:rPr>
                <w:rFonts w:cstheme="minorHAnsi"/>
                <w:sz w:val="22"/>
                <w:szCs w:val="22"/>
              </w:rPr>
              <w:br/>
            </w:r>
            <w:r w:rsidR="00EF10DA">
              <w:rPr>
                <w:rFonts w:cstheme="minorHAnsi"/>
                <w:sz w:val="22"/>
                <w:szCs w:val="22"/>
              </w:rPr>
              <w:t xml:space="preserve">3 </w:t>
            </w:r>
            <w:r w:rsidRPr="008F1321">
              <w:rPr>
                <w:rFonts w:cstheme="minorHAnsi"/>
                <w:sz w:val="22"/>
                <w:szCs w:val="22"/>
              </w:rPr>
              <w:t xml:space="preserve">stopnia, tzn. w przypadku projektów o równej ogólnej liczbie punktów i równej liczbie punktów w kryteriach punktowych nr </w:t>
            </w:r>
            <w:r w:rsidR="00EF10DA">
              <w:rPr>
                <w:rFonts w:cstheme="minorHAnsi"/>
                <w:sz w:val="22"/>
                <w:szCs w:val="22"/>
              </w:rPr>
              <w:t>5 i 4</w:t>
            </w:r>
            <w:r w:rsidRPr="008F132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 przedmiotowym kryterium.</w:t>
            </w:r>
          </w:p>
          <w:p w14:paraId="66E820B5" w14:textId="77777777" w:rsidR="003D631A" w:rsidRPr="008F132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337469" w14:textId="4C36A1C0" w:rsidR="00160CFA" w:rsidRPr="008F1321" w:rsidRDefault="00160CF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7105A36D" w14:textId="77777777" w:rsidR="00160CFA" w:rsidRPr="008F132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005B9126" w14:textId="67C5F9C6" w:rsidR="00160CFA" w:rsidRPr="008F132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F132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77F83A6A" w14:textId="77777777" w:rsidR="003D631A" w:rsidRPr="008F132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204500A" w14:textId="31152F2C" w:rsidR="00034901" w:rsidRPr="008F1321" w:rsidRDefault="00034901" w:rsidP="002C4C90">
            <w:pPr>
              <w:spacing w:before="0" w:after="120"/>
              <w:rPr>
                <w:rFonts w:cstheme="minorHAnsi"/>
                <w:sz w:val="22"/>
                <w:szCs w:val="22"/>
              </w:rPr>
            </w:pPr>
          </w:p>
        </w:tc>
      </w:tr>
    </w:tbl>
    <w:p w14:paraId="69F90B7A" w14:textId="77777777" w:rsidR="00A553CF" w:rsidRPr="008F1321" w:rsidRDefault="00A553CF">
      <w:pPr>
        <w:rPr>
          <w:rFonts w:cstheme="minorHAnsi"/>
          <w:sz w:val="22"/>
          <w:szCs w:val="22"/>
        </w:rPr>
      </w:pPr>
    </w:p>
    <w:tbl>
      <w:tblPr>
        <w:tblStyle w:val="Tabela-Siatka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844"/>
        <w:gridCol w:w="4385"/>
        <w:gridCol w:w="7"/>
      </w:tblGrid>
      <w:tr w:rsidR="00F656E8" w:rsidRPr="008F1321" w14:paraId="108EA101" w14:textId="77777777" w:rsidTr="004A69AD">
        <w:trPr>
          <w:trHeight w:val="567"/>
        </w:trPr>
        <w:tc>
          <w:tcPr>
            <w:tcW w:w="14310" w:type="dxa"/>
            <w:gridSpan w:val="5"/>
            <w:shd w:val="clear" w:color="auto" w:fill="D9D9D9" w:themeFill="background1" w:themeFillShade="D9"/>
            <w:vAlign w:val="center"/>
          </w:tcPr>
          <w:p w14:paraId="2F8EB3A6" w14:textId="77777777" w:rsidR="00F656E8" w:rsidRPr="008F1321" w:rsidRDefault="00F656E8" w:rsidP="004A69AD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KRYTERIA SPECYFICZNE</w:t>
            </w:r>
          </w:p>
        </w:tc>
      </w:tr>
      <w:tr w:rsidR="00F656E8" w:rsidRPr="008F1321" w14:paraId="421E10D5" w14:textId="77777777" w:rsidTr="004A69AD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4AC35198" w14:textId="77777777" w:rsidR="00F656E8" w:rsidRPr="008F1321" w:rsidRDefault="00F656E8" w:rsidP="004A69AD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DOSTĘPU</w:t>
            </w:r>
          </w:p>
        </w:tc>
      </w:tr>
      <w:tr w:rsidR="00F656E8" w:rsidRPr="008F1321" w14:paraId="797BA86D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6788257" w14:textId="77777777" w:rsidR="00F656E8" w:rsidRPr="008F1321" w:rsidRDefault="00F656E8" w:rsidP="004A69AD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282CF79C" w14:textId="77777777" w:rsidR="00F656E8" w:rsidRPr="008F1321" w:rsidRDefault="00F656E8" w:rsidP="004A69AD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 w:themeFill="background1"/>
          </w:tcPr>
          <w:p w14:paraId="6023D165" w14:textId="77777777" w:rsidR="00F656E8" w:rsidRPr="008F1321" w:rsidRDefault="00F656E8" w:rsidP="004A69AD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 w:themeFill="background1"/>
          </w:tcPr>
          <w:p w14:paraId="5924F298" w14:textId="77777777" w:rsidR="00F656E8" w:rsidRPr="008F1321" w:rsidRDefault="00F656E8" w:rsidP="004A69AD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787BF3" w:rsidRPr="008F1321" w14:paraId="453BC99F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7F95D6E" w14:textId="77777777" w:rsidR="00787BF3" w:rsidRPr="008F1321" w:rsidRDefault="00787BF3" w:rsidP="00787BF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</w:tcPr>
          <w:p w14:paraId="6D26955B" w14:textId="55E3077C" w:rsidR="00787BF3" w:rsidRPr="00851A9B" w:rsidRDefault="00787BF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51A9B">
              <w:rPr>
                <w:rFonts w:cstheme="minorHAnsi"/>
                <w:sz w:val="22"/>
                <w:szCs w:val="22"/>
              </w:rPr>
              <w:t xml:space="preserve">Wnioskodawca łącznie z partnerem </w:t>
            </w:r>
            <w:r w:rsidR="002C4C90" w:rsidRPr="00851A9B">
              <w:rPr>
                <w:rFonts w:cstheme="minorHAnsi"/>
                <w:sz w:val="22"/>
                <w:szCs w:val="22"/>
              </w:rPr>
              <w:br/>
            </w:r>
            <w:r w:rsidRPr="00851A9B">
              <w:rPr>
                <w:rFonts w:cstheme="minorHAnsi"/>
                <w:sz w:val="22"/>
                <w:szCs w:val="22"/>
              </w:rPr>
              <w:t xml:space="preserve">(o ile dotyczy) na dzień złożenia wniosku </w:t>
            </w:r>
            <w:r w:rsidR="002C4C90" w:rsidRPr="00851A9B">
              <w:rPr>
                <w:rFonts w:cstheme="minorHAnsi"/>
                <w:sz w:val="22"/>
                <w:szCs w:val="22"/>
              </w:rPr>
              <w:br/>
            </w:r>
            <w:r w:rsidRPr="00851A9B">
              <w:rPr>
                <w:rFonts w:cstheme="minorHAnsi"/>
                <w:sz w:val="22"/>
                <w:szCs w:val="22"/>
              </w:rPr>
              <w:t xml:space="preserve">o dofinansowanie projektu posiada doświadczenie w zarządzaniu i realizacji projektów na rzecz MŚP i ich pracowników, </w:t>
            </w:r>
            <w:r w:rsidR="002C4C90" w:rsidRPr="00851A9B">
              <w:rPr>
                <w:rFonts w:cstheme="minorHAnsi"/>
                <w:sz w:val="22"/>
                <w:szCs w:val="22"/>
              </w:rPr>
              <w:br/>
            </w:r>
            <w:r w:rsidRPr="00851A9B">
              <w:rPr>
                <w:rFonts w:cstheme="minorHAnsi"/>
                <w:sz w:val="22"/>
                <w:szCs w:val="22"/>
              </w:rPr>
              <w:t>w których:</w:t>
            </w:r>
          </w:p>
          <w:p w14:paraId="7C3CB57F" w14:textId="602E38DF" w:rsidR="00787BF3" w:rsidRPr="00851A9B" w:rsidRDefault="00787BF3" w:rsidP="00D74462">
            <w:pPr>
              <w:pStyle w:val="Akapitzlist"/>
              <w:numPr>
                <w:ilvl w:val="0"/>
                <w:numId w:val="11"/>
              </w:numPr>
              <w:spacing w:before="0"/>
              <w:ind w:left="199" w:hanging="199"/>
              <w:rPr>
                <w:rFonts w:cstheme="minorHAnsi"/>
                <w:sz w:val="22"/>
                <w:szCs w:val="22"/>
              </w:rPr>
            </w:pPr>
            <w:r w:rsidRPr="00851A9B">
              <w:rPr>
                <w:rFonts w:cstheme="minorHAnsi"/>
                <w:sz w:val="22"/>
                <w:szCs w:val="22"/>
              </w:rPr>
              <w:t>wsparciem objęto łącznie minimum 1600 osób w okresie ostatnich 5 lat oraz</w:t>
            </w:r>
          </w:p>
          <w:p w14:paraId="5481F3F1" w14:textId="025EDB65" w:rsidR="00787BF3" w:rsidRPr="00D07A6B" w:rsidRDefault="00787BF3" w:rsidP="00D74462">
            <w:pPr>
              <w:pStyle w:val="Akapitzlist"/>
              <w:numPr>
                <w:ilvl w:val="0"/>
                <w:numId w:val="11"/>
              </w:numPr>
              <w:spacing w:before="0"/>
              <w:ind w:left="199" w:hanging="199"/>
              <w:rPr>
                <w:rFonts w:cstheme="minorHAnsi"/>
                <w:sz w:val="22"/>
                <w:szCs w:val="22"/>
              </w:rPr>
            </w:pPr>
            <w:r w:rsidRPr="00851A9B">
              <w:rPr>
                <w:rFonts w:cstheme="minorHAnsi"/>
                <w:sz w:val="22"/>
                <w:szCs w:val="22"/>
              </w:rPr>
              <w:t xml:space="preserve">udzielono pomocy publicznej/ de </w:t>
            </w:r>
            <w:proofErr w:type="spellStart"/>
            <w:r w:rsidRPr="00851A9B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51A9B">
              <w:rPr>
                <w:rFonts w:cstheme="minorHAnsi"/>
                <w:sz w:val="22"/>
                <w:szCs w:val="22"/>
              </w:rPr>
              <w:t xml:space="preserve"> </w:t>
            </w:r>
            <w:r w:rsidR="00D07A6B" w:rsidRPr="00851A9B">
              <w:rPr>
                <w:rFonts w:cstheme="minorHAnsi"/>
                <w:sz w:val="22"/>
                <w:szCs w:val="22"/>
              </w:rPr>
              <w:br/>
            </w:r>
            <w:r w:rsidRPr="00851A9B">
              <w:rPr>
                <w:rFonts w:cstheme="minorHAnsi"/>
                <w:sz w:val="22"/>
                <w:szCs w:val="22"/>
              </w:rPr>
              <w:t xml:space="preserve">dla minimum 600 MŚP z województwa warmińsko – mazurskiego w okresie ostatnich </w:t>
            </w:r>
            <w:r w:rsidR="00BE4A7B" w:rsidRPr="00851A9B">
              <w:rPr>
                <w:rFonts w:cstheme="minorHAnsi"/>
                <w:sz w:val="22"/>
                <w:szCs w:val="22"/>
              </w:rPr>
              <w:t>5</w:t>
            </w:r>
            <w:r w:rsidRPr="00851A9B">
              <w:rPr>
                <w:rFonts w:cstheme="minorHAnsi"/>
                <w:sz w:val="22"/>
                <w:szCs w:val="22"/>
              </w:rPr>
              <w:t xml:space="preserve"> lat oraz</w:t>
            </w:r>
            <w:r w:rsidR="00BE4A7B" w:rsidRPr="00851A9B">
              <w:rPr>
                <w:rFonts w:cstheme="minorHAnsi"/>
                <w:sz w:val="22"/>
                <w:szCs w:val="22"/>
              </w:rPr>
              <w:t xml:space="preserve"> </w:t>
            </w:r>
            <w:r w:rsidRPr="00851A9B">
              <w:rPr>
                <w:rFonts w:cstheme="minorHAnsi"/>
                <w:sz w:val="22"/>
                <w:szCs w:val="22"/>
              </w:rPr>
              <w:t>wartość</w:t>
            </w:r>
            <w:r w:rsidR="00BE4A7B" w:rsidRPr="00851A9B">
              <w:rPr>
                <w:rFonts w:cstheme="minorHAnsi"/>
                <w:sz w:val="22"/>
                <w:szCs w:val="22"/>
              </w:rPr>
              <w:t xml:space="preserve"> udzielonej pomocy publicznej/de </w:t>
            </w:r>
            <w:proofErr w:type="spellStart"/>
            <w:r w:rsidR="00BE4A7B" w:rsidRPr="00851A9B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51A9B">
              <w:rPr>
                <w:rFonts w:cstheme="minorHAnsi"/>
                <w:sz w:val="22"/>
                <w:szCs w:val="22"/>
              </w:rPr>
              <w:t xml:space="preserve"> ogółem wyniosła łącznie nie mniej niż </w:t>
            </w:r>
            <w:r w:rsidR="00BE4A7B" w:rsidRPr="00851A9B">
              <w:rPr>
                <w:rFonts w:cstheme="minorHAnsi"/>
                <w:sz w:val="22"/>
                <w:szCs w:val="22"/>
              </w:rPr>
              <w:t>25</w:t>
            </w:r>
            <w:r w:rsidRPr="00851A9B">
              <w:rPr>
                <w:rFonts w:cstheme="minorHAnsi"/>
                <w:sz w:val="22"/>
                <w:szCs w:val="22"/>
              </w:rPr>
              <w:t>% wartości dofinansowania zaplanowanego w ramach projektu.</w:t>
            </w:r>
          </w:p>
        </w:tc>
        <w:tc>
          <w:tcPr>
            <w:tcW w:w="4844" w:type="dxa"/>
          </w:tcPr>
          <w:p w14:paraId="76C0649D" w14:textId="02AE7837" w:rsidR="00787BF3" w:rsidRPr="008F1321" w:rsidRDefault="00787BF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Ocenie podlega możliwość zapewnienia wysokiej jakości realizowanych projektów. Ocena kryterium pozwoli na zbadanie doświadczenia Wnioskodawcy (i jego ewentualnych partnerów) w zakresie udzielania wsparcia na rzecz przedsiębiorstw </w:t>
            </w:r>
            <w:r w:rsidR="008C679F">
              <w:rPr>
                <w:rFonts w:cstheme="minorHAnsi"/>
                <w:sz w:val="22"/>
                <w:szCs w:val="22"/>
              </w:rPr>
              <w:t xml:space="preserve">i ich pracowników z sektora MŚP </w:t>
            </w:r>
            <w:r w:rsidRPr="008F1321">
              <w:rPr>
                <w:rFonts w:cstheme="minorHAnsi"/>
                <w:sz w:val="22"/>
                <w:szCs w:val="22"/>
              </w:rPr>
              <w:t>z terenu województwa warmińsko – mazurskiego.</w:t>
            </w:r>
          </w:p>
          <w:p w14:paraId="4DE0CD00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44255D7B" w14:textId="22FC2BB6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Mając na uwadze specyfikę projektów realizowanych  w ramach </w:t>
            </w:r>
            <w:r w:rsidR="008F1321">
              <w:rPr>
                <w:rFonts w:cstheme="minorHAnsi"/>
                <w:sz w:val="22"/>
                <w:szCs w:val="22"/>
              </w:rPr>
              <w:t>Popytowego Systemu Finansowania</w:t>
            </w:r>
            <w:r w:rsidRPr="008F1321">
              <w:rPr>
                <w:rFonts w:cstheme="minorHAnsi"/>
                <w:color w:val="FF0000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 xml:space="preserve">oraz schemat rozliczeń płatności między IZ a beneficjentem (operatorem środków) przy jednoczesnym zapewnieniu wysokiej jakości świadczonych usług dla przedsiębiorstw, istnieje konieczność posiadania przez Wnioskodawców odpowiedniego potencjału, wiedzy i doświadczenia w dystrybucji środków publicznych przeznaczonych na rozwój MŚP z terenu województwa warmińsko-mazurskiego, udzielanej w formie pomocy </w:t>
            </w:r>
            <w:r w:rsidRPr="007A2EFC">
              <w:rPr>
                <w:rFonts w:cstheme="minorHAnsi"/>
                <w:sz w:val="22"/>
                <w:szCs w:val="22"/>
              </w:rPr>
              <w:t>publicznej</w:t>
            </w:r>
            <w:r w:rsidRPr="008F1321">
              <w:rPr>
                <w:rFonts w:cstheme="minorHAnsi"/>
                <w:sz w:val="22"/>
                <w:szCs w:val="22"/>
              </w:rPr>
              <w:t xml:space="preserve">/ de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2ABB5A9D" w14:textId="77777777" w:rsidR="00851A9B" w:rsidRPr="008F1321" w:rsidRDefault="00851A9B" w:rsidP="00851A9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EDD4CBF" w14:textId="042FDD47" w:rsidR="00F24180" w:rsidRDefault="00851A9B" w:rsidP="00F24180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F6642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851A9B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na podstawie wniosku o dofinansowanie projektu </w:t>
            </w:r>
            <w:r w:rsidRPr="00F6642E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sz w:val="22"/>
                <w:szCs w:val="22"/>
              </w:rPr>
              <w:t>Potencjał do realizacji projektu”</w:t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3E5F5C">
              <w:rPr>
                <w:rFonts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sz w:val="22"/>
                <w:szCs w:val="22"/>
              </w:rPr>
              <w:t>pole „Doświadczenie”</w:t>
            </w:r>
            <w:r w:rsidR="00892A12">
              <w:rPr>
                <w:rFonts w:cstheme="minorHAnsi"/>
                <w:b/>
                <w:sz w:val="22"/>
                <w:szCs w:val="22"/>
              </w:rPr>
              <w:t xml:space="preserve"> oraz</w:t>
            </w:r>
            <w:r w:rsidR="00892A12">
              <w:t xml:space="preserve"> </w:t>
            </w:r>
            <w:r w:rsidR="00892A12" w:rsidRPr="00892A12">
              <w:rPr>
                <w:rFonts w:cstheme="minorHAnsi"/>
                <w:b/>
                <w:sz w:val="22"/>
                <w:szCs w:val="22"/>
              </w:rPr>
              <w:t xml:space="preserve">części „Dodatkowe </w:t>
            </w:r>
            <w:r w:rsidR="00892A12">
              <w:rPr>
                <w:rFonts w:cstheme="minorHAnsi"/>
                <w:b/>
                <w:sz w:val="22"/>
                <w:szCs w:val="22"/>
              </w:rPr>
              <w:t>informacje”</w:t>
            </w:r>
            <w:r w:rsidR="00892A12" w:rsidRPr="00892A12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892A12" w:rsidRPr="00F6642E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C60E9E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892A12">
              <w:rPr>
                <w:rFonts w:cstheme="minorHAnsi"/>
                <w:b/>
                <w:sz w:val="22"/>
                <w:szCs w:val="22"/>
              </w:rPr>
              <w:t>pole</w:t>
            </w:r>
            <w:r w:rsidR="00892A12" w:rsidRPr="00892A12">
              <w:rPr>
                <w:rFonts w:cstheme="minorHAnsi"/>
                <w:b/>
                <w:sz w:val="22"/>
                <w:szCs w:val="22"/>
              </w:rPr>
              <w:t xml:space="preserve"> „</w:t>
            </w:r>
            <w:r w:rsidR="00C60E9E">
              <w:rPr>
                <w:rFonts w:cstheme="minorHAnsi"/>
                <w:b/>
                <w:sz w:val="22"/>
                <w:szCs w:val="22"/>
              </w:rPr>
              <w:t>Opis dodatkowy - d</w:t>
            </w:r>
            <w:r w:rsidR="00892A12">
              <w:rPr>
                <w:rFonts w:cstheme="minorHAnsi"/>
                <w:b/>
                <w:sz w:val="22"/>
                <w:szCs w:val="22"/>
              </w:rPr>
              <w:t xml:space="preserve">oświadczenie i potencjał </w:t>
            </w:r>
            <w:r w:rsidR="00892A12" w:rsidRPr="00892A12">
              <w:rPr>
                <w:rFonts w:cstheme="minorHAnsi"/>
                <w:b/>
                <w:sz w:val="22"/>
                <w:szCs w:val="22"/>
              </w:rPr>
              <w:t>”</w:t>
            </w:r>
            <w:r w:rsidR="00892A12">
              <w:rPr>
                <w:rFonts w:cstheme="minorHAnsi"/>
                <w:b/>
                <w:sz w:val="22"/>
                <w:szCs w:val="22"/>
              </w:rPr>
              <w:t>.</w:t>
            </w:r>
          </w:p>
          <w:p w14:paraId="0B235B16" w14:textId="2A5D14A7" w:rsidR="00F24180" w:rsidRDefault="00F24180" w:rsidP="00725DAD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F24180">
              <w:rPr>
                <w:rFonts w:cstheme="minorHAnsi"/>
                <w:b/>
                <w:sz w:val="22"/>
                <w:szCs w:val="22"/>
              </w:rPr>
              <w:t xml:space="preserve">ION dopuszcza możliwość uzupełnienia lub poprawienia wniosku o dofinansowanie projektu </w:t>
            </w:r>
            <w:r>
              <w:rPr>
                <w:rFonts w:cstheme="minorHAnsi"/>
                <w:b/>
                <w:sz w:val="22"/>
                <w:szCs w:val="22"/>
              </w:rPr>
              <w:t>w przypadku wskazania nieprecyzyjnych danych potwierdzających spełnienie przedmiotowego kryterium,</w:t>
            </w:r>
            <w:r w:rsidRPr="00F24180">
              <w:rPr>
                <w:rFonts w:cstheme="minorHAnsi"/>
                <w:b/>
                <w:sz w:val="22"/>
                <w:szCs w:val="22"/>
              </w:rPr>
              <w:t xml:space="preserve"> w zakresie wskazanym w</w:t>
            </w:r>
            <w:r w:rsidR="00725DAD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F24180">
              <w:rPr>
                <w:rFonts w:cstheme="minorHAnsi"/>
                <w:b/>
                <w:sz w:val="22"/>
                <w:szCs w:val="22"/>
              </w:rPr>
              <w:t>stanowisku negocjacyjnym</w:t>
            </w:r>
            <w:r w:rsidR="00725DAD">
              <w:rPr>
                <w:rFonts w:cstheme="minorHAnsi"/>
                <w:b/>
                <w:sz w:val="22"/>
                <w:szCs w:val="22"/>
              </w:rPr>
              <w:t>.</w:t>
            </w:r>
          </w:p>
          <w:p w14:paraId="18783A1F" w14:textId="1D7D0A0A" w:rsidR="00725DAD" w:rsidRPr="00451E39" w:rsidRDefault="00725DAD" w:rsidP="00725DAD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725DAD">
              <w:rPr>
                <w:rFonts w:cstheme="minorHAnsi"/>
                <w:b/>
                <w:sz w:val="22"/>
                <w:szCs w:val="22"/>
              </w:rPr>
              <w:t>Uzupełnienie lub poprawa wniosku o dofinansowanie przez Wnioskodawcę będzie możliwa na etapie negocjacji, o ile projekt w ramach oceny spełnił wszystkie kryteria lub też został skierowany do negocjacji.</w:t>
            </w:r>
            <w:r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385" w:type="dxa"/>
          </w:tcPr>
          <w:p w14:paraId="62B8E79F" w14:textId="77777777" w:rsidR="00787BF3" w:rsidRPr="008F1321" w:rsidRDefault="00787BF3" w:rsidP="002C4C90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zerojedynkowe. </w:t>
            </w:r>
          </w:p>
          <w:p w14:paraId="6A9AA6C3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9FC7C2D" w14:textId="16D5DBA1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</w:t>
            </w:r>
            <w:r w:rsidR="006566F4">
              <w:rPr>
                <w:rFonts w:cstheme="minorHAnsi"/>
                <w:sz w:val="22"/>
                <w:szCs w:val="22"/>
              </w:rPr>
              <w:t xml:space="preserve"> „NIE” albo „</w:t>
            </w:r>
            <w:r w:rsidR="006566F4" w:rsidRPr="00F917C4">
              <w:rPr>
                <w:rFonts w:cstheme="minorHAnsi"/>
                <w:sz w:val="22"/>
                <w:szCs w:val="22"/>
              </w:rPr>
              <w:t>DO NEGOCJACJI</w:t>
            </w:r>
            <w:r w:rsidRPr="00F917C4">
              <w:rPr>
                <w:rFonts w:cstheme="minorHAnsi"/>
                <w:sz w:val="22"/>
                <w:szCs w:val="22"/>
              </w:rPr>
              <w:t>”.</w:t>
            </w:r>
          </w:p>
          <w:p w14:paraId="7634B56B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5577998" w14:textId="77777777" w:rsidR="00787BF3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7E08859" w14:textId="77777777" w:rsidR="006566F4" w:rsidRDefault="006566F4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5A7B5F" w14:textId="6FA0E94E" w:rsidR="006566F4" w:rsidRPr="008F1321" w:rsidRDefault="006566F4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787BF3" w:rsidRPr="008F1321" w14:paraId="7690A6FD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1B2B7FF" w14:textId="77777777" w:rsidR="00787BF3" w:rsidRPr="008F1321" w:rsidRDefault="00787BF3" w:rsidP="00787BF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35" w:type="dxa"/>
          </w:tcPr>
          <w:p w14:paraId="1E86C2AA" w14:textId="7FF65534" w:rsidR="00787BF3" w:rsidRPr="00140432" w:rsidRDefault="00787BF3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140432">
              <w:rPr>
                <w:rFonts w:cstheme="minorHAnsi"/>
                <w:sz w:val="22"/>
                <w:szCs w:val="22"/>
              </w:rPr>
              <w:t>Wnioskodawca posiada zdolność</w:t>
            </w:r>
            <w:r w:rsidR="000C24A5" w:rsidRPr="00140432">
              <w:rPr>
                <w:rFonts w:cstheme="minorHAnsi"/>
                <w:sz w:val="22"/>
                <w:szCs w:val="22"/>
              </w:rPr>
              <w:t xml:space="preserve"> do wniesienia zabezpieczenia należytego wykonania zobowiązań wynikających z umowy </w:t>
            </w:r>
            <w:r w:rsidR="0083381B" w:rsidRPr="00140432">
              <w:rPr>
                <w:rFonts w:cstheme="minorHAnsi"/>
                <w:sz w:val="22"/>
                <w:szCs w:val="22"/>
              </w:rPr>
              <w:br/>
            </w:r>
            <w:r w:rsidR="000C24A5" w:rsidRPr="00140432">
              <w:rPr>
                <w:rFonts w:cstheme="minorHAnsi"/>
                <w:sz w:val="22"/>
                <w:szCs w:val="22"/>
              </w:rPr>
              <w:t>o dofinansowanie</w:t>
            </w:r>
            <w:r w:rsidR="0083381B" w:rsidRPr="00140432">
              <w:rPr>
                <w:rFonts w:cstheme="minorHAnsi"/>
                <w:sz w:val="22"/>
                <w:szCs w:val="22"/>
              </w:rPr>
              <w:t xml:space="preserve"> projektu</w:t>
            </w:r>
            <w:r w:rsidRPr="00140432">
              <w:rPr>
                <w:rFonts w:cstheme="minorHAnsi"/>
                <w:sz w:val="22"/>
                <w:szCs w:val="22"/>
              </w:rPr>
              <w:t>.</w:t>
            </w:r>
          </w:p>
          <w:p w14:paraId="32E6BF83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049864E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3C59F52E" w14:textId="3D3B83C7" w:rsidR="00F8211B" w:rsidRDefault="00787BF3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 ramach kryterium oceniane będzie czy  Wnioskodawca </w:t>
            </w:r>
            <w:r w:rsidR="006C01F9">
              <w:rPr>
                <w:rFonts w:cstheme="minorHAnsi"/>
                <w:sz w:val="22"/>
                <w:szCs w:val="22"/>
              </w:rPr>
              <w:t xml:space="preserve">posiada zdolność </w:t>
            </w:r>
            <w:r w:rsidR="000C24A5">
              <w:rPr>
                <w:rFonts w:cstheme="minorHAnsi"/>
                <w:sz w:val="22"/>
                <w:szCs w:val="22"/>
              </w:rPr>
              <w:t>do wniesienia zabezpieczenia należytego wykonania zobowiązań wynikających z umowy o dofinansowanie</w:t>
            </w:r>
            <w:r w:rsidR="006C01F9">
              <w:rPr>
                <w:rFonts w:cstheme="minorHAnsi"/>
                <w:sz w:val="22"/>
                <w:szCs w:val="22"/>
              </w:rPr>
              <w:t xml:space="preserve"> </w:t>
            </w:r>
            <w:r w:rsidR="0083381B">
              <w:rPr>
                <w:rFonts w:cstheme="minorHAnsi"/>
                <w:sz w:val="22"/>
                <w:szCs w:val="22"/>
              </w:rPr>
              <w:t xml:space="preserve">projektu </w:t>
            </w:r>
            <w:r w:rsidR="006C01F9">
              <w:rPr>
                <w:rFonts w:cstheme="minorHAnsi"/>
                <w:sz w:val="22"/>
                <w:szCs w:val="22"/>
              </w:rPr>
              <w:t xml:space="preserve">zgodnie z </w:t>
            </w:r>
            <w:r w:rsidR="00F8211B">
              <w:rPr>
                <w:rFonts w:cstheme="minorHAnsi"/>
                <w:sz w:val="22"/>
                <w:szCs w:val="22"/>
              </w:rPr>
              <w:t xml:space="preserve">Rozporządzeniem Ministra Funduszy </w:t>
            </w:r>
            <w:r w:rsidR="0083381B">
              <w:rPr>
                <w:rFonts w:cstheme="minorHAnsi"/>
                <w:sz w:val="22"/>
                <w:szCs w:val="22"/>
              </w:rPr>
              <w:br/>
            </w:r>
            <w:r w:rsidR="00F8211B">
              <w:rPr>
                <w:rFonts w:cstheme="minorHAnsi"/>
                <w:sz w:val="22"/>
                <w:szCs w:val="22"/>
              </w:rPr>
              <w:t xml:space="preserve">i Polityki Regionalnej z dnia 21 września 2022 r. </w:t>
            </w:r>
            <w:r w:rsidR="0083381B">
              <w:rPr>
                <w:rFonts w:cstheme="minorHAnsi"/>
                <w:sz w:val="22"/>
                <w:szCs w:val="22"/>
              </w:rPr>
              <w:br/>
            </w:r>
            <w:r w:rsidR="00F8211B">
              <w:rPr>
                <w:rFonts w:cstheme="minorHAnsi"/>
                <w:sz w:val="22"/>
                <w:szCs w:val="22"/>
              </w:rPr>
              <w:t>w sprawie</w:t>
            </w:r>
            <w:r w:rsidR="00F8211B">
              <w:t xml:space="preserve"> </w:t>
            </w:r>
            <w:r w:rsidR="00F8211B" w:rsidRPr="00F8211B">
              <w:rPr>
                <w:rFonts w:cstheme="minorHAnsi"/>
                <w:sz w:val="22"/>
                <w:szCs w:val="22"/>
              </w:rPr>
              <w:t>zaliczek w ramach programów finansowanych z udziałem środków europejskich</w:t>
            </w:r>
            <w:r w:rsidR="00055334">
              <w:rPr>
                <w:rFonts w:cstheme="minorHAnsi"/>
                <w:sz w:val="22"/>
                <w:szCs w:val="22"/>
              </w:rPr>
              <w:t xml:space="preserve"> (zobacz </w:t>
            </w:r>
            <w:r w:rsidR="00055334" w:rsidRPr="003E5F5C">
              <w:rPr>
                <w:rFonts w:cstheme="minorHAnsi"/>
                <w:sz w:val="22"/>
                <w:szCs w:val="22"/>
              </w:rPr>
              <w:t>Podrozdział 4.6.2</w:t>
            </w:r>
            <w:r w:rsidR="00055334">
              <w:rPr>
                <w:rFonts w:cstheme="minorHAnsi"/>
                <w:sz w:val="22"/>
                <w:szCs w:val="22"/>
              </w:rPr>
              <w:t xml:space="preserve"> Regulaminu wyboru projektów)</w:t>
            </w:r>
            <w:r w:rsidR="00F8211B">
              <w:rPr>
                <w:rFonts w:cstheme="minorHAnsi"/>
                <w:sz w:val="22"/>
                <w:szCs w:val="22"/>
              </w:rPr>
              <w:t>.</w:t>
            </w:r>
          </w:p>
          <w:p w14:paraId="5A5EE178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4FC8E3E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kryterium zminimalizuje ryzyko wyłonienia do dofinansowania projektów, których Wnioskodawca nie posiada potencjału finansowego do uzyskania właściwego zabezpieczenia prawidłowej realizacji projektu.</w:t>
            </w:r>
          </w:p>
          <w:p w14:paraId="67E9853C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FB241E9" w14:textId="1261A352" w:rsidR="00851A9B" w:rsidRPr="00B94519" w:rsidRDefault="00B94519" w:rsidP="00B94519">
            <w:pPr>
              <w:spacing w:before="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9E03D6">
              <w:rPr>
                <w:rFonts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A21627">
              <w:rPr>
                <w:rFonts w:cstheme="minorHAnsi"/>
                <w:b/>
                <w:color w:val="000000"/>
                <w:sz w:val="22"/>
                <w:szCs w:val="22"/>
              </w:rPr>
              <w:t>Kryterium będzie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weryfikowane na podstawie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treści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wniosku o dofinansowanie projektu</w:t>
            </w:r>
            <w:r w:rsidRPr="003034C0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części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Dodatkowe informacje”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„Kryteri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um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specyficzne dostępu nr 2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”,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9E03D6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„TAK”, który jest równoznaczny ze złożeniem oświadczenia 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o </w:t>
            </w:r>
            <w:r w:rsidRPr="00B94519">
              <w:rPr>
                <w:rFonts w:cstheme="minorHAnsi"/>
                <w:color w:val="000000"/>
                <w:sz w:val="22"/>
                <w:szCs w:val="22"/>
              </w:rPr>
              <w:t>posiada</w:t>
            </w:r>
            <w:r>
              <w:rPr>
                <w:rFonts w:cstheme="minorHAnsi"/>
                <w:color w:val="000000"/>
                <w:sz w:val="22"/>
                <w:szCs w:val="22"/>
              </w:rPr>
              <w:t>niu zdolności</w:t>
            </w:r>
            <w:r w:rsidRPr="00B94519">
              <w:rPr>
                <w:rFonts w:cstheme="minorHAnsi"/>
                <w:color w:val="000000"/>
                <w:sz w:val="22"/>
                <w:szCs w:val="22"/>
              </w:rPr>
              <w:t xml:space="preserve"> do wniesienia zabezpieczenia należytego wykonania z</w:t>
            </w:r>
            <w:r>
              <w:rPr>
                <w:rFonts w:cstheme="minorHAnsi"/>
                <w:color w:val="000000"/>
                <w:sz w:val="22"/>
                <w:szCs w:val="22"/>
              </w:rPr>
              <w:t>obowiązań wynikających z umow</w:t>
            </w:r>
            <w:bookmarkStart w:id="2" w:name="_GoBack"/>
            <w:bookmarkEnd w:id="2"/>
            <w:r>
              <w:rPr>
                <w:rFonts w:cstheme="minorHAnsi"/>
                <w:color w:val="000000"/>
                <w:sz w:val="22"/>
                <w:szCs w:val="22"/>
              </w:rPr>
              <w:t xml:space="preserve">y </w:t>
            </w:r>
            <w:r w:rsidRPr="00B94519">
              <w:rPr>
                <w:rFonts w:cstheme="minorHAnsi"/>
                <w:color w:val="000000"/>
                <w:sz w:val="22"/>
                <w:szCs w:val="22"/>
              </w:rPr>
              <w:t>o dofinansowanie projektu.</w:t>
            </w:r>
          </w:p>
        </w:tc>
        <w:tc>
          <w:tcPr>
            <w:tcW w:w="4385" w:type="dxa"/>
          </w:tcPr>
          <w:p w14:paraId="6E4E4469" w14:textId="77777777" w:rsidR="00787BF3" w:rsidRPr="008F1321" w:rsidRDefault="00787BF3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zerojedynkowe. </w:t>
            </w:r>
          </w:p>
          <w:p w14:paraId="4BA367A8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6CC6714" w14:textId="7CE340E9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</w:t>
            </w:r>
            <w:r w:rsidR="006566F4">
              <w:rPr>
                <w:rFonts w:cstheme="minorHAnsi"/>
                <w:sz w:val="22"/>
                <w:szCs w:val="22"/>
              </w:rPr>
              <w:t xml:space="preserve"> albo </w:t>
            </w:r>
            <w:r w:rsidRPr="008F1321">
              <w:rPr>
                <w:rFonts w:cstheme="minorHAnsi"/>
                <w:sz w:val="22"/>
                <w:szCs w:val="22"/>
              </w:rPr>
              <w:t>„NIE</w:t>
            </w:r>
            <w:r w:rsidR="006566F4">
              <w:rPr>
                <w:rFonts w:cstheme="minorHAnsi"/>
                <w:sz w:val="22"/>
                <w:szCs w:val="22"/>
              </w:rPr>
              <w:t>”.</w:t>
            </w:r>
          </w:p>
          <w:p w14:paraId="7A9B5C4E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4979734" w14:textId="353E1BB6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</w:t>
            </w:r>
            <w:r w:rsidR="00612863">
              <w:rPr>
                <w:rFonts w:cstheme="minorHAnsi"/>
                <w:sz w:val="22"/>
                <w:szCs w:val="22"/>
              </w:rPr>
              <w:t xml:space="preserve"> </w:t>
            </w:r>
            <w:r w:rsidRPr="008F1321">
              <w:rPr>
                <w:rFonts w:cstheme="minorHAnsi"/>
                <w:sz w:val="22"/>
                <w:szCs w:val="22"/>
              </w:rPr>
              <w:t>jest niezbędne do przyznania dofinansowania.</w:t>
            </w:r>
          </w:p>
        </w:tc>
      </w:tr>
      <w:tr w:rsidR="00787BF3" w:rsidRPr="008F1321" w14:paraId="4647A3AC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66336EA" w14:textId="77777777" w:rsidR="00787BF3" w:rsidRPr="008F1321" w:rsidRDefault="00787BF3" w:rsidP="00787BF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35" w:type="dxa"/>
          </w:tcPr>
          <w:p w14:paraId="473E845A" w14:textId="3A792B25" w:rsidR="00787BF3" w:rsidRPr="008F1321" w:rsidRDefault="00787BF3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Wnioskodawca w okresie realizacji projektu obejmie wsparciem minimum 619 MŚP oraz minimum 1653 osób-pracowników </w:t>
            </w:r>
            <w:r w:rsidR="000C24A5">
              <w:rPr>
                <w:rFonts w:cstheme="minorHAnsi"/>
                <w:sz w:val="22"/>
                <w:szCs w:val="22"/>
              </w:rPr>
              <w:t>MŚP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</w:tcPr>
          <w:p w14:paraId="240828B3" w14:textId="77777777" w:rsidR="00787BF3" w:rsidRPr="008F1321" w:rsidRDefault="00787BF3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 ramach kryterium oceniane będzie czy zaplanowane w ramach projektu wsparcie jest efektywne.</w:t>
            </w:r>
          </w:p>
          <w:p w14:paraId="680E17B8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FB0CCA0" w14:textId="5DFAD8DC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Wskazanie przynajmniej minimalnej liczby MŚP </w:t>
            </w:r>
            <w:r w:rsidR="0083381B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i pracowników MŚP objętych wsparciem przez każdego Wnioskodawcę zapewni osiągnięcie założonych w </w:t>
            </w:r>
            <w:proofErr w:type="spellStart"/>
            <w:r w:rsidRPr="008F132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F1321">
              <w:rPr>
                <w:rFonts w:cstheme="minorHAnsi"/>
                <w:sz w:val="22"/>
                <w:szCs w:val="22"/>
              </w:rPr>
              <w:t xml:space="preserve"> 2021-2027 wartości docelowych wskaźników produktu.</w:t>
            </w:r>
          </w:p>
          <w:p w14:paraId="3CA70DB6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08DB0A8" w14:textId="3F889110" w:rsidR="00F6642E" w:rsidRDefault="00F6642E" w:rsidP="00140432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F6642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140432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na podstawie wniosku o dofinansowanie projektu </w:t>
            </w:r>
            <w:r w:rsidRPr="00F6642E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sz w:val="22"/>
                <w:szCs w:val="22"/>
              </w:rPr>
              <w:t>Wskaźniki projektu</w:t>
            </w:r>
            <w:r w:rsidR="001C7B98">
              <w:rPr>
                <w:rFonts w:cstheme="minorHAnsi"/>
                <w:b/>
                <w:sz w:val="22"/>
                <w:szCs w:val="22"/>
              </w:rPr>
              <w:t>”</w:t>
            </w:r>
            <w:r>
              <w:rPr>
                <w:rFonts w:cstheme="minorHAnsi"/>
                <w:b/>
                <w:sz w:val="22"/>
                <w:szCs w:val="22"/>
              </w:rPr>
              <w:t>.</w:t>
            </w:r>
          </w:p>
          <w:p w14:paraId="44684643" w14:textId="70281A95" w:rsidR="00787BF3" w:rsidRPr="00A4204C" w:rsidRDefault="001D785B" w:rsidP="00140432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D1761E">
              <w:rPr>
                <w:rFonts w:cstheme="minorHAnsi"/>
                <w:b/>
                <w:sz w:val="22"/>
                <w:szCs w:val="22"/>
              </w:rPr>
              <w:t>Kryterium będzie weryfikowane na podstawie wartości docelowych wskaźników produktu: „Liczba mikro-, małych i średnich przedsiębiorstw (w tym spółdzielni i przedsiębiorstw społecznych) objętych usługami rozwojowymi” oraz</w:t>
            </w:r>
            <w:r w:rsidR="00F6642E" w:rsidRPr="00D1761E">
              <w:rPr>
                <w:rFonts w:cstheme="minorHAnsi"/>
                <w:b/>
                <w:sz w:val="22"/>
                <w:szCs w:val="22"/>
              </w:rPr>
              <w:t xml:space="preserve"> „Liczba pracowników mikro-, małych i średnich przedsiębiorstw (w tym spółdzielni i przedsiębiorstw społecznych) objętych usługą rozwojową”.</w:t>
            </w:r>
          </w:p>
        </w:tc>
        <w:tc>
          <w:tcPr>
            <w:tcW w:w="4385" w:type="dxa"/>
          </w:tcPr>
          <w:p w14:paraId="6AD64412" w14:textId="77777777" w:rsidR="00787BF3" w:rsidRPr="008F1321" w:rsidRDefault="00787BF3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zerojedynkowe. </w:t>
            </w:r>
          </w:p>
          <w:p w14:paraId="38FE5595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0261677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203884D6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5C62CF" w14:textId="334CC2A9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</w:tc>
      </w:tr>
      <w:tr w:rsidR="0039078D" w:rsidRPr="008F1321" w14:paraId="4A659046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33F9E33" w14:textId="3F27ECA0" w:rsidR="0039078D" w:rsidRPr="008F1321" w:rsidRDefault="0039078D" w:rsidP="00787BF3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5" w:type="dxa"/>
          </w:tcPr>
          <w:p w14:paraId="0AA4B4A4" w14:textId="4058EE0A" w:rsidR="0039078D" w:rsidRPr="008F1321" w:rsidRDefault="0039078D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451E39">
              <w:rPr>
                <w:rFonts w:cstheme="minorHAnsi"/>
                <w:sz w:val="22"/>
                <w:szCs w:val="22"/>
              </w:rPr>
              <w:t>Wnioskodawca w okresie realizacji projektu</w:t>
            </w:r>
            <w:r w:rsidR="00A70638" w:rsidRPr="00451E39">
              <w:rPr>
                <w:rFonts w:cstheme="minorHAnsi"/>
                <w:sz w:val="22"/>
                <w:szCs w:val="22"/>
              </w:rPr>
              <w:t xml:space="preserve"> udzieli wsparcia na realizację minimum 30 usług rozwojowych dla </w:t>
            </w:r>
            <w:r w:rsidR="008C679F" w:rsidRPr="00451E39">
              <w:rPr>
                <w:rFonts w:cstheme="minorHAnsi"/>
                <w:sz w:val="22"/>
                <w:szCs w:val="22"/>
              </w:rPr>
              <w:t xml:space="preserve">przedsiębiorstw i ich </w:t>
            </w:r>
            <w:r w:rsidR="00A70638" w:rsidRPr="00451E39">
              <w:rPr>
                <w:rFonts w:cstheme="minorHAnsi"/>
                <w:sz w:val="22"/>
                <w:szCs w:val="22"/>
              </w:rPr>
              <w:t>pracowników</w:t>
            </w:r>
            <w:r w:rsidR="0026499F" w:rsidRPr="00451E39">
              <w:rPr>
                <w:rFonts w:cstheme="minorHAnsi"/>
                <w:sz w:val="22"/>
                <w:szCs w:val="22"/>
              </w:rPr>
              <w:t xml:space="preserve"> świadczących lub planujących świadczyć usługi dla osób wymagających opieki długoterminowej</w:t>
            </w:r>
            <w:r w:rsidR="007E7592" w:rsidRPr="00451E39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</w:tcPr>
          <w:p w14:paraId="128C732E" w14:textId="766B746A" w:rsidR="0039078D" w:rsidRDefault="0039078D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 ramach kryterium oceniane będzie czy zaplanowan</w:t>
            </w:r>
            <w:r w:rsidR="00A70638">
              <w:rPr>
                <w:rFonts w:cstheme="minorHAnsi"/>
                <w:sz w:val="22"/>
                <w:szCs w:val="22"/>
              </w:rPr>
              <w:t>o</w:t>
            </w:r>
            <w:r w:rsidRPr="008F1321">
              <w:rPr>
                <w:rFonts w:cstheme="minorHAnsi"/>
                <w:sz w:val="22"/>
                <w:szCs w:val="22"/>
              </w:rPr>
              <w:t xml:space="preserve"> w ramach projektu wsparcie</w:t>
            </w:r>
            <w:r w:rsidR="0026499F">
              <w:rPr>
                <w:rFonts w:cstheme="minorHAnsi"/>
                <w:sz w:val="22"/>
                <w:szCs w:val="22"/>
              </w:rPr>
              <w:t xml:space="preserve"> dla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8C679F">
              <w:rPr>
                <w:rFonts w:cstheme="minorHAnsi"/>
                <w:sz w:val="22"/>
                <w:szCs w:val="22"/>
              </w:rPr>
              <w:t xml:space="preserve">przedsiębiorców i ich </w:t>
            </w:r>
            <w:r w:rsidR="00A70638">
              <w:rPr>
                <w:rFonts w:cstheme="minorHAnsi"/>
                <w:sz w:val="22"/>
                <w:szCs w:val="22"/>
              </w:rPr>
              <w:t>pracowników</w:t>
            </w:r>
            <w:r w:rsidR="0026499F">
              <w:rPr>
                <w:rFonts w:cstheme="minorHAnsi"/>
                <w:sz w:val="22"/>
                <w:szCs w:val="22"/>
              </w:rPr>
              <w:t xml:space="preserve"> świadczących usługi dla osób wymagających opieki długoterminowej lub planujących rozszerzyć ofertę zgodnie z celami biznesowymi w zakresie świadczenia usług dla osób wymagających</w:t>
            </w:r>
            <w:r w:rsidR="00A70638">
              <w:rPr>
                <w:rFonts w:cstheme="minorHAnsi"/>
                <w:sz w:val="22"/>
                <w:szCs w:val="22"/>
              </w:rPr>
              <w:t xml:space="preserve"> opieki długoterminowej</w:t>
            </w:r>
            <w:r w:rsidR="006F3F9E">
              <w:rPr>
                <w:rFonts w:cstheme="minorHAnsi"/>
                <w:sz w:val="22"/>
                <w:szCs w:val="22"/>
              </w:rPr>
              <w:t xml:space="preserve"> </w:t>
            </w:r>
            <w:r w:rsidR="007E7592">
              <w:rPr>
                <w:rFonts w:cstheme="minorHAnsi"/>
                <w:sz w:val="22"/>
                <w:szCs w:val="22"/>
              </w:rPr>
              <w:t>p</w:t>
            </w:r>
            <w:r w:rsidR="006F3F9E">
              <w:rPr>
                <w:rFonts w:cstheme="minorHAnsi"/>
                <w:sz w:val="22"/>
                <w:szCs w:val="22"/>
              </w:rPr>
              <w:t>ielęgniarskiej, rehabilitacyjnej, świadczeń terapeutycznych i usług pielęgnacyjno-opiekuńczych.</w:t>
            </w:r>
          </w:p>
          <w:p w14:paraId="4DEF4880" w14:textId="77777777" w:rsidR="00BB5B4C" w:rsidRDefault="00BB5B4C" w:rsidP="00D068AA">
            <w:pPr>
              <w:spacing w:before="0"/>
              <w:rPr>
                <w:rFonts w:cstheme="minorHAnsi"/>
                <w:color w:val="FF0000"/>
                <w:sz w:val="22"/>
                <w:szCs w:val="22"/>
                <w:highlight w:val="yellow"/>
              </w:rPr>
            </w:pPr>
          </w:p>
          <w:p w14:paraId="3799C5A2" w14:textId="77777777" w:rsidR="00E74768" w:rsidRDefault="00E74768" w:rsidP="00E74768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F6642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140432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na podstawie wniosku o dofinansowanie projektu </w:t>
            </w:r>
            <w:r w:rsidRPr="00F6642E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sz w:val="22"/>
                <w:szCs w:val="22"/>
              </w:rPr>
              <w:t>Wskaźniki projektu</w:t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” </w:t>
            </w:r>
            <w:r>
              <w:rPr>
                <w:rFonts w:cstheme="minorHAnsi"/>
                <w:b/>
                <w:sz w:val="22"/>
                <w:szCs w:val="22"/>
              </w:rPr>
              <w:t>.</w:t>
            </w:r>
          </w:p>
          <w:p w14:paraId="6BB2AE33" w14:textId="66722B29" w:rsidR="0039078D" w:rsidRPr="008F1321" w:rsidRDefault="00E74768" w:rsidP="00522263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A4204C">
              <w:rPr>
                <w:rFonts w:cstheme="minorHAnsi"/>
                <w:b/>
                <w:sz w:val="22"/>
                <w:szCs w:val="22"/>
              </w:rPr>
              <w:t>Kryterium będzie weryfikowane na podstawi</w:t>
            </w:r>
            <w:r>
              <w:rPr>
                <w:rFonts w:cstheme="minorHAnsi"/>
                <w:b/>
                <w:sz w:val="22"/>
                <w:szCs w:val="22"/>
              </w:rPr>
              <w:t>e wartości docelowej wskaźnika własnego</w:t>
            </w:r>
            <w:r w:rsidRPr="00A4204C">
              <w:rPr>
                <w:rFonts w:cstheme="minorHAnsi"/>
                <w:b/>
                <w:sz w:val="22"/>
                <w:szCs w:val="22"/>
              </w:rPr>
              <w:t>: „</w:t>
            </w:r>
            <w:r w:rsidRPr="00E74768">
              <w:rPr>
                <w:rFonts w:cstheme="minorHAnsi"/>
                <w:b/>
                <w:sz w:val="22"/>
                <w:szCs w:val="22"/>
              </w:rPr>
              <w:t>Liczba zrealizowanych usług rozwojowych dla przedsiębiorstw i ich pracowników świadczących lub planujących świadczyć usługi dla osób wymagających opieki długoterminowej”.</w:t>
            </w:r>
          </w:p>
        </w:tc>
        <w:tc>
          <w:tcPr>
            <w:tcW w:w="4385" w:type="dxa"/>
          </w:tcPr>
          <w:p w14:paraId="5FEB8485" w14:textId="77777777" w:rsidR="0039078D" w:rsidRPr="008F1321" w:rsidRDefault="0039078D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zerojedynkowe. </w:t>
            </w:r>
          </w:p>
          <w:p w14:paraId="6947C00D" w14:textId="77777777" w:rsidR="0039078D" w:rsidRPr="008F1321" w:rsidRDefault="0039078D" w:rsidP="0039078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09F957B" w14:textId="77777777" w:rsidR="0039078D" w:rsidRPr="008F1321" w:rsidRDefault="0039078D" w:rsidP="0039078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5365299" w14:textId="77777777" w:rsidR="0039078D" w:rsidRPr="008F1321" w:rsidRDefault="0039078D" w:rsidP="0039078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0D1C454" w14:textId="100B72EE" w:rsidR="0039078D" w:rsidRPr="008F1321" w:rsidRDefault="0039078D" w:rsidP="0039078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</w:tc>
      </w:tr>
      <w:tr w:rsidR="008C679F" w:rsidRPr="008F1321" w14:paraId="0AB6AADE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6CAF3199" w14:textId="7C6902C6" w:rsidR="008C679F" w:rsidRPr="008C679F" w:rsidRDefault="008C679F" w:rsidP="008C679F">
            <w:pPr>
              <w:rPr>
                <w:rFonts w:cstheme="minorHAnsi"/>
                <w:sz w:val="22"/>
                <w:szCs w:val="22"/>
              </w:rPr>
            </w:pPr>
            <w:r w:rsidRPr="008C679F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</w:tcPr>
          <w:p w14:paraId="180EABCD" w14:textId="003A596F" w:rsidR="008C679F" w:rsidRDefault="008C679F" w:rsidP="003F2257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3F2257">
              <w:rPr>
                <w:rFonts w:cstheme="minorHAnsi"/>
                <w:sz w:val="22"/>
                <w:szCs w:val="22"/>
              </w:rPr>
              <w:t xml:space="preserve">Wnioskodawca w okresie realizacji projektu </w:t>
            </w:r>
            <w:r w:rsidR="000E406D" w:rsidRPr="003F2257">
              <w:rPr>
                <w:rFonts w:cstheme="minorHAnsi"/>
                <w:sz w:val="22"/>
                <w:szCs w:val="22"/>
              </w:rPr>
              <w:t>skieruje wsparcie do minimum</w:t>
            </w:r>
            <w:r w:rsidRPr="003F2257">
              <w:rPr>
                <w:rFonts w:cstheme="minorHAnsi"/>
                <w:sz w:val="22"/>
                <w:szCs w:val="22"/>
              </w:rPr>
              <w:t xml:space="preserve"> 20% pracowników mikro-, małych i średnich przedsiębiorstw objętych usługą rozwojową w zakresie kształcenia kompetencji i umiejętności niezbędnych </w:t>
            </w:r>
            <w:r w:rsidR="003F2257" w:rsidRPr="001D648B">
              <w:rPr>
                <w:rFonts w:cstheme="minorHAnsi"/>
                <w:sz w:val="22"/>
                <w:szCs w:val="22"/>
              </w:rPr>
              <w:t>do obsługi działań przedsiębiorstwa zgodnych z zasadami zielonej gospodarki, w tym gospodarki o obiegu zamkniętym.</w:t>
            </w:r>
          </w:p>
        </w:tc>
        <w:tc>
          <w:tcPr>
            <w:tcW w:w="4844" w:type="dxa"/>
          </w:tcPr>
          <w:p w14:paraId="405011BE" w14:textId="5D5726EA" w:rsidR="008C679F" w:rsidRDefault="008C679F" w:rsidP="008C679F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C679F">
              <w:rPr>
                <w:rFonts w:cstheme="minorHAnsi"/>
                <w:sz w:val="22"/>
                <w:szCs w:val="22"/>
              </w:rPr>
              <w:t xml:space="preserve">W ramach kryterium oceniane będzie czy zaplanowano w ramach projektu wsparcie </w:t>
            </w:r>
            <w:r>
              <w:rPr>
                <w:rFonts w:cstheme="minorHAnsi"/>
                <w:sz w:val="22"/>
                <w:szCs w:val="22"/>
              </w:rPr>
              <w:t xml:space="preserve">służące podniesieniu </w:t>
            </w:r>
            <w:r w:rsidRPr="008C679F">
              <w:rPr>
                <w:rFonts w:cstheme="minorHAnsi"/>
                <w:sz w:val="22"/>
                <w:szCs w:val="22"/>
              </w:rPr>
              <w:t>kompeten</w:t>
            </w:r>
            <w:r>
              <w:rPr>
                <w:rFonts w:cstheme="minorHAnsi"/>
                <w:sz w:val="22"/>
                <w:szCs w:val="22"/>
              </w:rPr>
              <w:t xml:space="preserve">cji niezbędnych </w:t>
            </w:r>
            <w:r w:rsidRPr="008C679F">
              <w:rPr>
                <w:rFonts w:cstheme="minorHAnsi"/>
                <w:sz w:val="22"/>
                <w:szCs w:val="22"/>
              </w:rPr>
              <w:t xml:space="preserve">do pracy </w:t>
            </w:r>
            <w:r w:rsidR="00EA614B">
              <w:rPr>
                <w:rFonts w:cstheme="minorHAnsi"/>
                <w:sz w:val="22"/>
                <w:szCs w:val="22"/>
              </w:rPr>
              <w:br/>
              <w:t xml:space="preserve">w co najmniej jednym z następujących obszarów: </w:t>
            </w:r>
            <w:r w:rsidR="00EA614B">
              <w:t xml:space="preserve"> </w:t>
            </w:r>
            <w:r w:rsidR="00EA614B" w:rsidRPr="00EA614B">
              <w:rPr>
                <w:rFonts w:cstheme="minorHAnsi"/>
                <w:sz w:val="22"/>
                <w:szCs w:val="22"/>
              </w:rPr>
              <w:t xml:space="preserve">infrastruktura energetyczna, projektowanie lądowych farm wiatrowych, instalacja farm wiatrowych, rozbudowa i dostosowanie portów przesyłowych, </w:t>
            </w:r>
            <w:proofErr w:type="spellStart"/>
            <w:r w:rsidR="003F2257">
              <w:rPr>
                <w:rFonts w:cstheme="minorHAnsi"/>
                <w:sz w:val="22"/>
                <w:szCs w:val="22"/>
              </w:rPr>
              <w:t>fotowoltaika</w:t>
            </w:r>
            <w:proofErr w:type="spellEnd"/>
            <w:r w:rsidR="00EA614B" w:rsidRPr="00EA614B">
              <w:rPr>
                <w:rFonts w:cstheme="minorHAnsi"/>
                <w:sz w:val="22"/>
                <w:szCs w:val="22"/>
              </w:rPr>
              <w:t xml:space="preserve">, instalowanie urządzeń fotowoltaicznych, naprawa </w:t>
            </w:r>
            <w:r w:rsidR="00EA614B">
              <w:rPr>
                <w:rFonts w:cstheme="minorHAnsi"/>
                <w:sz w:val="22"/>
                <w:szCs w:val="22"/>
              </w:rPr>
              <w:br/>
            </w:r>
            <w:r w:rsidR="00EA614B" w:rsidRPr="00EA614B">
              <w:rPr>
                <w:rFonts w:cstheme="minorHAnsi"/>
                <w:sz w:val="22"/>
                <w:szCs w:val="22"/>
              </w:rPr>
              <w:t xml:space="preserve">i obsługa samochodów elektrycznych, </w:t>
            </w:r>
            <w:r w:rsidR="003F2257">
              <w:rPr>
                <w:rFonts w:cstheme="minorHAnsi"/>
                <w:sz w:val="22"/>
                <w:szCs w:val="22"/>
              </w:rPr>
              <w:t>e</w:t>
            </w:r>
            <w:r w:rsidR="00EA614B" w:rsidRPr="00EA614B">
              <w:rPr>
                <w:rFonts w:cstheme="minorHAnsi"/>
                <w:sz w:val="22"/>
                <w:szCs w:val="22"/>
              </w:rPr>
              <w:t>fektywność energetyczna budynków, izolacja, recykling, technologie odnawialne, zrówn</w:t>
            </w:r>
            <w:r w:rsidR="003F2257">
              <w:rPr>
                <w:rFonts w:cstheme="minorHAnsi"/>
                <w:sz w:val="22"/>
                <w:szCs w:val="22"/>
              </w:rPr>
              <w:t>oważone rolnictwo i </w:t>
            </w:r>
            <w:r w:rsidR="00EA614B">
              <w:rPr>
                <w:rFonts w:cstheme="minorHAnsi"/>
                <w:sz w:val="22"/>
                <w:szCs w:val="22"/>
              </w:rPr>
              <w:t>turystyka lub w zakresie kompetencji miękkich</w:t>
            </w:r>
            <w:r w:rsidR="00EA614B" w:rsidRPr="00EA614B">
              <w:rPr>
                <w:rFonts w:cstheme="minorHAnsi"/>
                <w:sz w:val="22"/>
                <w:szCs w:val="22"/>
              </w:rPr>
              <w:t xml:space="preserve"> z zakresu „zielonych umiejętności”, takie jak: podnoszenie świadomości i szacunku dla środowiska, czy podnoszące świadomość  z zakresu zrównoważonego rozwoju.</w:t>
            </w:r>
          </w:p>
          <w:p w14:paraId="0AC7A074" w14:textId="77777777" w:rsidR="0040607B" w:rsidRPr="008C679F" w:rsidRDefault="0040607B" w:rsidP="0040607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3F761E1" w14:textId="77777777" w:rsidR="001D648B" w:rsidRDefault="001D648B" w:rsidP="0040607B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F6642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140432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na podstawie wniosku o dofinansowanie projektu </w:t>
            </w:r>
            <w:r w:rsidRPr="00F6642E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sz w:val="22"/>
                <w:szCs w:val="22"/>
              </w:rPr>
              <w:t>Wskaźniki projektu</w:t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” </w:t>
            </w:r>
            <w:r>
              <w:rPr>
                <w:rFonts w:cstheme="minorHAnsi"/>
                <w:b/>
                <w:sz w:val="22"/>
                <w:szCs w:val="22"/>
              </w:rPr>
              <w:t>.</w:t>
            </w:r>
          </w:p>
          <w:p w14:paraId="05E19CA3" w14:textId="263F9F2B" w:rsidR="008C679F" w:rsidRPr="008F1321" w:rsidRDefault="001D648B" w:rsidP="00C6766B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A4204C">
              <w:rPr>
                <w:rFonts w:cstheme="minorHAnsi"/>
                <w:b/>
                <w:sz w:val="22"/>
                <w:szCs w:val="22"/>
              </w:rPr>
              <w:t>Kryterium będzie weryfikowane na podstawi</w:t>
            </w:r>
            <w:r>
              <w:rPr>
                <w:rFonts w:cstheme="minorHAnsi"/>
                <w:b/>
                <w:sz w:val="22"/>
                <w:szCs w:val="22"/>
              </w:rPr>
              <w:t>e wartości docelowej wskaźnika</w:t>
            </w:r>
            <w:r w:rsidR="00C6766B">
              <w:rPr>
                <w:rFonts w:cstheme="minorHAnsi"/>
                <w:b/>
                <w:sz w:val="22"/>
                <w:szCs w:val="22"/>
              </w:rPr>
              <w:t xml:space="preserve"> własnego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: </w:t>
            </w:r>
            <w:r w:rsidRPr="006C497C">
              <w:rPr>
                <w:rFonts w:cstheme="minorHAnsi"/>
                <w:b/>
                <w:sz w:val="22"/>
                <w:szCs w:val="22"/>
              </w:rPr>
              <w:t>„Liczba</w:t>
            </w:r>
            <w:r w:rsidR="00BD00C1" w:rsidRPr="006C497C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C6766B" w:rsidRPr="006C497C">
              <w:rPr>
                <w:rFonts w:cstheme="minorHAnsi"/>
                <w:b/>
                <w:sz w:val="22"/>
                <w:szCs w:val="22"/>
              </w:rPr>
              <w:t xml:space="preserve">pracowników mikro-, małych i średnich przedsiębiorstw objętych usługą rozwojową w zakresie zielonych kwalifikacji” </w:t>
            </w:r>
            <w:r w:rsidR="00C6766B">
              <w:rPr>
                <w:rFonts w:cstheme="minorHAnsi"/>
                <w:b/>
                <w:sz w:val="22"/>
                <w:szCs w:val="22"/>
              </w:rPr>
              <w:t>i porównane</w:t>
            </w:r>
            <w:r w:rsidR="00BD00C1">
              <w:rPr>
                <w:rFonts w:cstheme="minorHAnsi"/>
                <w:b/>
                <w:sz w:val="22"/>
                <w:szCs w:val="22"/>
              </w:rPr>
              <w:t xml:space="preserve"> ze wskaźnikiem</w:t>
            </w:r>
            <w:r w:rsidR="00C6766B">
              <w:rPr>
                <w:rFonts w:cstheme="minorHAnsi"/>
                <w:b/>
                <w:sz w:val="22"/>
                <w:szCs w:val="22"/>
              </w:rPr>
              <w:t xml:space="preserve"> produktu</w:t>
            </w:r>
            <w:r w:rsidR="00BD00C1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0A45A1" w:rsidRPr="000A45A1">
              <w:rPr>
                <w:rFonts w:cstheme="minorHAnsi"/>
                <w:b/>
                <w:sz w:val="22"/>
                <w:szCs w:val="22"/>
              </w:rPr>
              <w:t>„Liczba pracowników mikro-, małych i średnich przedsiębiorstw (w tym spółdzielni i przedsiębiorstw społecznych) objętych usługą rozwojową”.</w:t>
            </w:r>
          </w:p>
        </w:tc>
        <w:tc>
          <w:tcPr>
            <w:tcW w:w="4385" w:type="dxa"/>
          </w:tcPr>
          <w:p w14:paraId="65F7D964" w14:textId="77777777" w:rsidR="00EA614B" w:rsidRPr="00EA614B" w:rsidRDefault="00EA614B" w:rsidP="00EA614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EA614B">
              <w:rPr>
                <w:rFonts w:cstheme="minorHAnsi"/>
                <w:sz w:val="22"/>
                <w:szCs w:val="22"/>
              </w:rPr>
              <w:t xml:space="preserve">Kryterium zerojedynkowe. </w:t>
            </w:r>
          </w:p>
          <w:p w14:paraId="705BB4FB" w14:textId="77777777" w:rsidR="00EA614B" w:rsidRPr="00EA614B" w:rsidRDefault="00EA614B" w:rsidP="00EA614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93AF15B" w14:textId="77777777" w:rsidR="00EA614B" w:rsidRPr="00EA614B" w:rsidRDefault="00EA614B" w:rsidP="00EA614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EA614B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3549E063" w14:textId="77777777" w:rsidR="00EA614B" w:rsidRPr="00EA614B" w:rsidRDefault="00EA614B" w:rsidP="00EA614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B42BF6E" w14:textId="6E3215DF" w:rsidR="008C679F" w:rsidRPr="008F1321" w:rsidRDefault="00EA614B" w:rsidP="00EA614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EA614B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</w:tc>
      </w:tr>
      <w:tr w:rsidR="00787BF3" w:rsidRPr="008F1321" w14:paraId="24811107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55EDCB8" w14:textId="4346BB5F" w:rsidR="00787BF3" w:rsidRPr="008F1321" w:rsidRDefault="008C679F" w:rsidP="008C679F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</w:t>
            </w:r>
            <w:r w:rsidR="00787BF3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63465383" w14:textId="7B5E5D9D" w:rsidR="00787BF3" w:rsidRPr="008F1321" w:rsidRDefault="00787BF3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M</w:t>
            </w:r>
            <w:r w:rsidR="006566F4">
              <w:rPr>
                <w:rFonts w:cstheme="minorHAnsi"/>
                <w:sz w:val="22"/>
                <w:szCs w:val="22"/>
              </w:rPr>
              <w:t xml:space="preserve">inimalna wartość dofinansowania projektu </w:t>
            </w:r>
            <w:r w:rsidR="00B16D74">
              <w:rPr>
                <w:rFonts w:cstheme="minorHAnsi"/>
                <w:sz w:val="22"/>
                <w:szCs w:val="22"/>
              </w:rPr>
              <w:t>przekracza</w:t>
            </w:r>
            <w:r w:rsidR="00A40FAE">
              <w:rPr>
                <w:rFonts w:cstheme="minorHAnsi"/>
                <w:sz w:val="22"/>
                <w:szCs w:val="22"/>
              </w:rPr>
              <w:t xml:space="preserve"> 10 000 000,00 PLN, a m</w:t>
            </w:r>
            <w:r w:rsidRPr="008F1321">
              <w:rPr>
                <w:rFonts w:cstheme="minorHAnsi"/>
                <w:sz w:val="22"/>
                <w:szCs w:val="22"/>
              </w:rPr>
              <w:t xml:space="preserve">aksymalna wartość dofinansowania projektu </w:t>
            </w:r>
            <w:r w:rsidR="0083381B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nie przekracza 30 000 000,00 PLN</w:t>
            </w:r>
            <w:r w:rsidR="006566F4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</w:tcPr>
          <w:p w14:paraId="62DF4119" w14:textId="1CAC61B2" w:rsidR="00787BF3" w:rsidRPr="008F1321" w:rsidRDefault="00787BF3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 ramach kryterium oceniane będzie czy przewidziana w projekcie wartość dofinansowania </w:t>
            </w:r>
            <w:r w:rsidR="00B16D74">
              <w:rPr>
                <w:rFonts w:cstheme="minorHAnsi"/>
                <w:sz w:val="22"/>
                <w:szCs w:val="22"/>
              </w:rPr>
              <w:t>przekracza</w:t>
            </w:r>
            <w:r w:rsidR="00344CE3">
              <w:rPr>
                <w:rFonts w:cstheme="minorHAnsi"/>
                <w:sz w:val="22"/>
                <w:szCs w:val="22"/>
              </w:rPr>
              <w:t xml:space="preserve"> 10 000 000,00 </w:t>
            </w:r>
            <w:r w:rsidR="007E7592">
              <w:rPr>
                <w:rFonts w:cstheme="minorHAnsi"/>
                <w:sz w:val="22"/>
                <w:szCs w:val="22"/>
              </w:rPr>
              <w:t xml:space="preserve">PLN </w:t>
            </w:r>
            <w:r w:rsidR="00344CE3">
              <w:rPr>
                <w:rFonts w:cstheme="minorHAnsi"/>
                <w:sz w:val="22"/>
                <w:szCs w:val="22"/>
              </w:rPr>
              <w:t xml:space="preserve">i nie </w:t>
            </w:r>
            <w:r w:rsidR="0057177D">
              <w:rPr>
                <w:rFonts w:cstheme="minorHAnsi"/>
                <w:sz w:val="22"/>
                <w:szCs w:val="22"/>
              </w:rPr>
              <w:t xml:space="preserve">jest większa niż </w:t>
            </w:r>
            <w:r w:rsidRPr="008F1321">
              <w:rPr>
                <w:rFonts w:cstheme="minorHAnsi"/>
                <w:sz w:val="22"/>
                <w:szCs w:val="22"/>
              </w:rPr>
              <w:t xml:space="preserve">30 000 000,00 PLN. </w:t>
            </w:r>
          </w:p>
          <w:p w14:paraId="29D14356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5B9BD9E" w14:textId="0B406ADE" w:rsidR="0057177D" w:rsidRDefault="0057177D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F917C4">
              <w:rPr>
                <w:rFonts w:cstheme="minorHAnsi"/>
                <w:sz w:val="22"/>
                <w:szCs w:val="22"/>
              </w:rPr>
              <w:t xml:space="preserve">Założenie minimalnej wartości </w:t>
            </w:r>
            <w:r w:rsidR="00612863" w:rsidRPr="007E7592">
              <w:rPr>
                <w:rFonts w:cstheme="minorHAnsi"/>
                <w:sz w:val="22"/>
                <w:szCs w:val="22"/>
              </w:rPr>
              <w:t>dofinansowania projektu zabezpieczy</w:t>
            </w:r>
            <w:r w:rsidR="00B16D74" w:rsidRPr="007E7592">
              <w:rPr>
                <w:rFonts w:cstheme="minorHAnsi"/>
                <w:sz w:val="22"/>
                <w:szCs w:val="22"/>
              </w:rPr>
              <w:t xml:space="preserve"> osiągnięcie celów działania oraz efektywność udzielanego wsparcia</w:t>
            </w:r>
            <w:r w:rsidR="008C35D2">
              <w:rPr>
                <w:rFonts w:cstheme="minorHAnsi"/>
                <w:sz w:val="22"/>
                <w:szCs w:val="22"/>
              </w:rPr>
              <w:t>.</w:t>
            </w:r>
          </w:p>
          <w:p w14:paraId="5C10F941" w14:textId="6E3A4D3D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Założenie maksymalnej wartości dofinansowania projektu</w:t>
            </w:r>
            <w:r w:rsidR="00B16D74">
              <w:rPr>
                <w:rFonts w:cstheme="minorHAnsi"/>
                <w:sz w:val="22"/>
                <w:szCs w:val="22"/>
              </w:rPr>
              <w:t xml:space="preserve"> pozwoli ograniczyć ryzyko związane </w:t>
            </w:r>
            <w:r w:rsidR="0083381B">
              <w:rPr>
                <w:rFonts w:cstheme="minorHAnsi"/>
                <w:sz w:val="22"/>
                <w:szCs w:val="22"/>
              </w:rPr>
              <w:br/>
            </w:r>
            <w:r w:rsidR="00B16D74">
              <w:rPr>
                <w:rFonts w:cstheme="minorHAnsi"/>
                <w:sz w:val="22"/>
                <w:szCs w:val="22"/>
              </w:rPr>
              <w:t>z monopolizacją dystrybucji środków</w:t>
            </w:r>
            <w:r w:rsidRPr="008F1321">
              <w:rPr>
                <w:rFonts w:cstheme="minorHAnsi"/>
                <w:sz w:val="22"/>
                <w:szCs w:val="22"/>
              </w:rPr>
              <w:t>.</w:t>
            </w:r>
          </w:p>
          <w:p w14:paraId="1237299A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FEAC2C" w14:textId="3AAC61A5" w:rsidR="00787BF3" w:rsidRPr="002C1623" w:rsidRDefault="00C8773F" w:rsidP="006C497C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C8773F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C8773F">
              <w:rPr>
                <w:rFonts w:cstheme="minorHAnsi"/>
                <w:sz w:val="22"/>
                <w:szCs w:val="22"/>
              </w:rPr>
              <w:t xml:space="preserve">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Kryterium będzie </w:t>
            </w:r>
            <w:r w:rsidR="0040607B">
              <w:rPr>
                <w:rFonts w:cstheme="minorHAnsi"/>
                <w:b/>
                <w:bCs/>
                <w:sz w:val="22"/>
                <w:szCs w:val="22"/>
              </w:rPr>
              <w:t xml:space="preserve">weryfikowane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na podstawie treści wniosku o dofinansowanie projektu</w:t>
            </w:r>
            <w:r w:rsidR="0040607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Budżet projektu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 xml:space="preserve"> pole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Dofinansowanie</w:t>
            </w:r>
            <w:r w:rsidRPr="00C8773F">
              <w:rPr>
                <w:rFonts w:cstheme="minorHAnsi"/>
                <w:b/>
                <w:bCs/>
                <w:sz w:val="22"/>
                <w:szCs w:val="22"/>
              </w:rPr>
              <w:t>”.</w:t>
            </w:r>
          </w:p>
        </w:tc>
        <w:tc>
          <w:tcPr>
            <w:tcW w:w="4385" w:type="dxa"/>
          </w:tcPr>
          <w:p w14:paraId="698CF8BD" w14:textId="77777777" w:rsidR="00787BF3" w:rsidRPr="008F1321" w:rsidRDefault="00787BF3" w:rsidP="0083381B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zerojedynkowe. </w:t>
            </w:r>
          </w:p>
          <w:p w14:paraId="602F67F0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B35701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1C1D7BA9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41FD6D3" w14:textId="321DC203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</w:tc>
      </w:tr>
      <w:tr w:rsidR="00787BF3" w:rsidRPr="008F1321" w14:paraId="2CE9426F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677121D" w14:textId="0A14D0A1" w:rsidR="00787BF3" w:rsidRPr="008F1321" w:rsidRDefault="008C679F" w:rsidP="00787BF3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7</w:t>
            </w:r>
            <w:r w:rsidR="00787BF3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FFFFFF" w:themeFill="background1"/>
          </w:tcPr>
          <w:p w14:paraId="20FE8A79" w14:textId="0A0931D7" w:rsidR="00787BF3" w:rsidRPr="008F1321" w:rsidRDefault="00787BF3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Okres realizacji projektu nie może być krótszy niż 36 miesięcy i musi zakończyć się nie później niż 31 grudnia 2026 r.</w:t>
            </w:r>
          </w:p>
        </w:tc>
        <w:tc>
          <w:tcPr>
            <w:tcW w:w="4844" w:type="dxa"/>
            <w:shd w:val="clear" w:color="auto" w:fill="FFFFFF" w:themeFill="background1"/>
          </w:tcPr>
          <w:p w14:paraId="760073E3" w14:textId="63B88258" w:rsidR="00787BF3" w:rsidRDefault="00787BF3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Wprowadzenie kryterium ma na celu zapewnienie wsparcia MŚP i ich pracowników zgodnie </w:t>
            </w:r>
            <w:r w:rsidR="00A35AC8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z zaplanowanym przez IZ harmonogramem </w:t>
            </w:r>
            <w:r w:rsidR="00ED17E2">
              <w:rPr>
                <w:rFonts w:cstheme="minorHAnsi"/>
                <w:sz w:val="22"/>
                <w:szCs w:val="22"/>
              </w:rPr>
              <w:t>realizowania</w:t>
            </w:r>
            <w:r w:rsidRPr="008F1321">
              <w:rPr>
                <w:rFonts w:cstheme="minorHAnsi"/>
                <w:sz w:val="22"/>
                <w:szCs w:val="22"/>
              </w:rPr>
              <w:t xml:space="preserve"> P</w:t>
            </w:r>
            <w:r w:rsidR="00A35AC8">
              <w:rPr>
                <w:rFonts w:cstheme="minorHAnsi"/>
                <w:sz w:val="22"/>
                <w:szCs w:val="22"/>
              </w:rPr>
              <w:t xml:space="preserve">opytowego </w:t>
            </w:r>
            <w:r w:rsidRPr="008F1321">
              <w:rPr>
                <w:rFonts w:cstheme="minorHAnsi"/>
                <w:sz w:val="22"/>
                <w:szCs w:val="22"/>
              </w:rPr>
              <w:t>S</w:t>
            </w:r>
            <w:r w:rsidR="00A35AC8">
              <w:rPr>
                <w:rFonts w:cstheme="minorHAnsi"/>
                <w:sz w:val="22"/>
                <w:szCs w:val="22"/>
              </w:rPr>
              <w:t xml:space="preserve">ystemu </w:t>
            </w:r>
            <w:r w:rsidRPr="008F1321">
              <w:rPr>
                <w:rFonts w:cstheme="minorHAnsi"/>
                <w:sz w:val="22"/>
                <w:szCs w:val="22"/>
              </w:rPr>
              <w:t>F</w:t>
            </w:r>
            <w:r w:rsidR="00A35AC8">
              <w:rPr>
                <w:rFonts w:cstheme="minorHAnsi"/>
                <w:sz w:val="22"/>
                <w:szCs w:val="22"/>
              </w:rPr>
              <w:t>inansowania</w:t>
            </w:r>
            <w:r w:rsidRPr="008F1321">
              <w:rPr>
                <w:rFonts w:cstheme="minorHAnsi"/>
                <w:sz w:val="22"/>
                <w:szCs w:val="22"/>
              </w:rPr>
              <w:t xml:space="preserve"> </w:t>
            </w:r>
            <w:r w:rsidR="00A35AC8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w perspektywie finansowej 2021-2027.</w:t>
            </w:r>
          </w:p>
          <w:p w14:paraId="27633638" w14:textId="77777777" w:rsidR="0040607B" w:rsidRPr="008F1321" w:rsidRDefault="0040607B" w:rsidP="0040607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01316AD" w14:textId="31EF0327" w:rsidR="00787BF3" w:rsidRPr="00416DC1" w:rsidRDefault="00A4204C" w:rsidP="0040607B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A4204C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A4204C">
              <w:rPr>
                <w:b/>
                <w:color w:val="000000"/>
                <w:lang w:eastAsia="pl-PL"/>
              </w:rPr>
              <w:t xml:space="preserve"> </w:t>
            </w:r>
            <w:r w:rsidRPr="0040607B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A4204C">
              <w:rPr>
                <w:rFonts w:cstheme="minorHAnsi"/>
                <w:sz w:val="22"/>
                <w:szCs w:val="22"/>
              </w:rPr>
              <w:t xml:space="preserve"> 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A4204C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A4204C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pole „Data r</w:t>
            </w:r>
            <w:r>
              <w:rPr>
                <w:rFonts w:cstheme="minorHAnsi"/>
                <w:b/>
                <w:sz w:val="22"/>
                <w:szCs w:val="22"/>
              </w:rPr>
              <w:t>ozpoczęcia realizacji projektu” i pole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sz w:val="22"/>
                <w:szCs w:val="22"/>
              </w:rPr>
              <w:t>„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Data </w:t>
            </w:r>
            <w:r>
              <w:rPr>
                <w:rFonts w:cstheme="minorHAnsi"/>
                <w:b/>
                <w:sz w:val="22"/>
                <w:szCs w:val="22"/>
              </w:rPr>
              <w:t>zakończenia realizacji projektu”.</w:t>
            </w:r>
          </w:p>
        </w:tc>
        <w:tc>
          <w:tcPr>
            <w:tcW w:w="4385" w:type="dxa"/>
            <w:shd w:val="clear" w:color="auto" w:fill="FFFFFF" w:themeFill="background1"/>
          </w:tcPr>
          <w:p w14:paraId="5ABA6B79" w14:textId="77777777" w:rsidR="00787BF3" w:rsidRPr="008F1321" w:rsidRDefault="00787BF3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zerojedynkowe. </w:t>
            </w:r>
          </w:p>
          <w:p w14:paraId="3CB9DA92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102F62B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29AAB560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59D911" w14:textId="14FCF0FB" w:rsidR="00787BF3" w:rsidRPr="008F1321" w:rsidRDefault="00787BF3" w:rsidP="00D068AA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</w:tc>
      </w:tr>
      <w:tr w:rsidR="00787BF3" w:rsidRPr="008F1321" w14:paraId="29A75332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A939D2A" w14:textId="65505D79" w:rsidR="00787BF3" w:rsidRPr="008F1321" w:rsidRDefault="008C679F" w:rsidP="00787BF3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</w:t>
            </w:r>
            <w:r w:rsidR="00787BF3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FFFFFF" w:themeFill="background1"/>
          </w:tcPr>
          <w:p w14:paraId="412CE645" w14:textId="31BEA32A" w:rsidR="00787BF3" w:rsidRPr="00E14357" w:rsidRDefault="00787BF3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E14357">
              <w:rPr>
                <w:rFonts w:cstheme="minorHAnsi"/>
                <w:sz w:val="22"/>
                <w:szCs w:val="22"/>
              </w:rPr>
              <w:t xml:space="preserve">Poziom dofinansowania kosztów pojedynczej usługi rozwojowej wynosi 50% kosztów </w:t>
            </w:r>
            <w:r w:rsidR="003F2257" w:rsidRPr="00E14357">
              <w:rPr>
                <w:rFonts w:cstheme="minorHAnsi"/>
                <w:sz w:val="22"/>
                <w:szCs w:val="22"/>
              </w:rPr>
              <w:t xml:space="preserve">kwalifikowanych </w:t>
            </w:r>
            <w:r w:rsidRPr="00E14357">
              <w:rPr>
                <w:rFonts w:cstheme="minorHAnsi"/>
                <w:sz w:val="22"/>
                <w:szCs w:val="22"/>
              </w:rPr>
              <w:t>tej usługi. W przypadku objęcia wsparciem przedsiębiorstwa, które spełnia co najmniej jedno z poniższych kryteriów:</w:t>
            </w:r>
          </w:p>
          <w:p w14:paraId="7C9D5F1B" w14:textId="3EABBAC2" w:rsidR="0010260D" w:rsidRPr="00354191" w:rsidRDefault="00787BF3" w:rsidP="00D74462">
            <w:pPr>
              <w:pStyle w:val="Akapitzlist"/>
              <w:numPr>
                <w:ilvl w:val="0"/>
                <w:numId w:val="12"/>
              </w:numPr>
              <w:spacing w:before="0"/>
              <w:ind w:left="199" w:hanging="199"/>
              <w:rPr>
                <w:rFonts w:cstheme="minorHAnsi"/>
                <w:sz w:val="22"/>
                <w:szCs w:val="22"/>
              </w:rPr>
            </w:pPr>
            <w:r w:rsidRPr="00354191">
              <w:rPr>
                <w:rFonts w:cstheme="minorHAnsi"/>
                <w:sz w:val="22"/>
                <w:szCs w:val="22"/>
              </w:rPr>
              <w:t xml:space="preserve">prowadzi działalność przyczyniającą się </w:t>
            </w:r>
            <w:r w:rsidR="0084114E">
              <w:rPr>
                <w:rFonts w:cstheme="minorHAnsi"/>
                <w:sz w:val="22"/>
                <w:szCs w:val="22"/>
              </w:rPr>
              <w:br/>
            </w:r>
            <w:r w:rsidRPr="00354191">
              <w:rPr>
                <w:rFonts w:cstheme="minorHAnsi"/>
                <w:sz w:val="22"/>
                <w:szCs w:val="22"/>
              </w:rPr>
              <w:t>do rozwoju inteligentnych specjalizacji województwa,</w:t>
            </w:r>
          </w:p>
          <w:p w14:paraId="43C6820B" w14:textId="77777777" w:rsidR="0010260D" w:rsidRPr="00354191" w:rsidRDefault="00787BF3" w:rsidP="00D74462">
            <w:pPr>
              <w:pStyle w:val="Akapitzlist"/>
              <w:numPr>
                <w:ilvl w:val="0"/>
                <w:numId w:val="12"/>
              </w:numPr>
              <w:spacing w:before="0"/>
              <w:ind w:left="199" w:hanging="199"/>
              <w:rPr>
                <w:rFonts w:cstheme="minorHAnsi"/>
                <w:sz w:val="22"/>
                <w:szCs w:val="22"/>
              </w:rPr>
            </w:pPr>
            <w:r w:rsidRPr="00354191">
              <w:rPr>
                <w:rFonts w:cstheme="minorHAnsi"/>
                <w:sz w:val="22"/>
                <w:szCs w:val="22"/>
              </w:rPr>
              <w:t>jest mikro lub małym przedsiębiorstwem,</w:t>
            </w:r>
          </w:p>
          <w:p w14:paraId="6C1E8275" w14:textId="7440C994" w:rsidR="00787BF3" w:rsidRPr="00354191" w:rsidRDefault="00787BF3" w:rsidP="00D74462">
            <w:pPr>
              <w:pStyle w:val="Akapitzlist"/>
              <w:numPr>
                <w:ilvl w:val="0"/>
                <w:numId w:val="12"/>
              </w:numPr>
              <w:spacing w:before="0"/>
              <w:ind w:left="199" w:hanging="199"/>
              <w:rPr>
                <w:rFonts w:cstheme="minorHAnsi"/>
                <w:sz w:val="22"/>
                <w:szCs w:val="22"/>
              </w:rPr>
            </w:pPr>
            <w:r w:rsidRPr="00354191">
              <w:rPr>
                <w:rFonts w:cstheme="minorHAnsi"/>
                <w:sz w:val="22"/>
                <w:szCs w:val="22"/>
              </w:rPr>
              <w:t>skorzysta z usługi/usług rozwojowej/-</w:t>
            </w:r>
            <w:proofErr w:type="spellStart"/>
            <w:r w:rsidRPr="00354191">
              <w:rPr>
                <w:rFonts w:cstheme="minorHAnsi"/>
                <w:sz w:val="22"/>
                <w:szCs w:val="22"/>
              </w:rPr>
              <w:t>ych</w:t>
            </w:r>
            <w:proofErr w:type="spellEnd"/>
            <w:r w:rsidRPr="00354191">
              <w:rPr>
                <w:rFonts w:cstheme="minorHAnsi"/>
                <w:sz w:val="22"/>
                <w:szCs w:val="22"/>
              </w:rPr>
              <w:t xml:space="preserve"> prowadzącej/-</w:t>
            </w:r>
            <w:proofErr w:type="spellStart"/>
            <w:r w:rsidRPr="00354191">
              <w:rPr>
                <w:rFonts w:cstheme="minorHAnsi"/>
                <w:sz w:val="22"/>
                <w:szCs w:val="22"/>
              </w:rPr>
              <w:t>ych</w:t>
            </w:r>
            <w:proofErr w:type="spellEnd"/>
            <w:r w:rsidRPr="00354191">
              <w:rPr>
                <w:rFonts w:cstheme="minorHAnsi"/>
                <w:sz w:val="22"/>
                <w:szCs w:val="22"/>
              </w:rPr>
              <w:t xml:space="preserve"> do zdobycia kwalifikacji, </w:t>
            </w:r>
            <w:r w:rsidR="0084114E">
              <w:rPr>
                <w:rFonts w:cstheme="minorHAnsi"/>
                <w:sz w:val="22"/>
                <w:szCs w:val="22"/>
              </w:rPr>
              <w:br/>
            </w:r>
            <w:r w:rsidRPr="00354191">
              <w:rPr>
                <w:rFonts w:cstheme="minorHAnsi"/>
                <w:sz w:val="22"/>
                <w:szCs w:val="22"/>
              </w:rPr>
              <w:t xml:space="preserve">o których mowa w art. 2 pkt 8 ustawy z dnia 22 grudnia 2015 r. o Zintegrowanym Systemie Kwalifikacji lub walidacji, o której mowa </w:t>
            </w:r>
            <w:r w:rsidR="0084114E">
              <w:rPr>
                <w:rFonts w:cstheme="minorHAnsi"/>
                <w:sz w:val="22"/>
                <w:szCs w:val="22"/>
              </w:rPr>
              <w:br/>
            </w:r>
            <w:r w:rsidRPr="00354191">
              <w:rPr>
                <w:rFonts w:cstheme="minorHAnsi"/>
                <w:sz w:val="22"/>
                <w:szCs w:val="22"/>
              </w:rPr>
              <w:t>w art. 2 pkt 22 tej ustawy,</w:t>
            </w:r>
          </w:p>
          <w:p w14:paraId="7262005D" w14:textId="6DDF9795" w:rsidR="0039078D" w:rsidRDefault="0039078D" w:rsidP="00D74462">
            <w:pPr>
              <w:pStyle w:val="Akapitzlist"/>
              <w:numPr>
                <w:ilvl w:val="0"/>
                <w:numId w:val="12"/>
              </w:numPr>
              <w:spacing w:before="0"/>
              <w:ind w:left="199" w:hanging="199"/>
              <w:rPr>
                <w:rFonts w:cstheme="minorHAnsi"/>
                <w:sz w:val="22"/>
                <w:szCs w:val="22"/>
              </w:rPr>
            </w:pPr>
            <w:r w:rsidRPr="007E7592">
              <w:rPr>
                <w:rFonts w:cstheme="minorHAnsi"/>
                <w:sz w:val="22"/>
                <w:szCs w:val="22"/>
              </w:rPr>
              <w:t>skorzysta z usługi/usług rozwojowej/-</w:t>
            </w:r>
            <w:proofErr w:type="spellStart"/>
            <w:r w:rsidRPr="007E7592">
              <w:rPr>
                <w:rFonts w:cstheme="minorHAnsi"/>
                <w:sz w:val="22"/>
                <w:szCs w:val="22"/>
              </w:rPr>
              <w:t>ych</w:t>
            </w:r>
            <w:proofErr w:type="spellEnd"/>
            <w:r w:rsidRPr="007E7592">
              <w:rPr>
                <w:rFonts w:cstheme="minorHAnsi"/>
                <w:sz w:val="22"/>
                <w:szCs w:val="22"/>
              </w:rPr>
              <w:t xml:space="preserve"> prowadzącej/-</w:t>
            </w:r>
            <w:proofErr w:type="spellStart"/>
            <w:r w:rsidRPr="007E7592">
              <w:rPr>
                <w:rFonts w:cstheme="minorHAnsi"/>
                <w:sz w:val="22"/>
                <w:szCs w:val="22"/>
              </w:rPr>
              <w:t>ych</w:t>
            </w:r>
            <w:proofErr w:type="spellEnd"/>
            <w:r w:rsidRPr="007E7592">
              <w:rPr>
                <w:rFonts w:cstheme="minorHAnsi"/>
                <w:sz w:val="22"/>
                <w:szCs w:val="22"/>
              </w:rPr>
              <w:t xml:space="preserve"> do zdobycia </w:t>
            </w:r>
            <w:r w:rsidR="00EA614B">
              <w:rPr>
                <w:rFonts w:cstheme="minorHAnsi"/>
                <w:sz w:val="22"/>
                <w:szCs w:val="22"/>
              </w:rPr>
              <w:t xml:space="preserve">umiejętności niezbędnych do </w:t>
            </w:r>
            <w:r w:rsidR="006202A6">
              <w:rPr>
                <w:rFonts w:cstheme="minorHAnsi"/>
                <w:sz w:val="22"/>
                <w:szCs w:val="22"/>
              </w:rPr>
              <w:t xml:space="preserve">obsługi </w:t>
            </w:r>
            <w:r w:rsidR="006202A6" w:rsidRPr="002D0F9D">
              <w:rPr>
                <w:rFonts w:cstheme="minorHAnsi"/>
                <w:sz w:val="22"/>
                <w:szCs w:val="22"/>
              </w:rPr>
              <w:t xml:space="preserve">działań </w:t>
            </w:r>
            <w:r w:rsidR="00FB27EA" w:rsidRPr="002D0F9D">
              <w:rPr>
                <w:rFonts w:cstheme="minorHAnsi"/>
                <w:sz w:val="22"/>
                <w:szCs w:val="22"/>
              </w:rPr>
              <w:t xml:space="preserve">przedsiębiorstwa </w:t>
            </w:r>
            <w:r w:rsidR="006202A6" w:rsidRPr="002D0F9D">
              <w:rPr>
                <w:rFonts w:cstheme="minorHAnsi"/>
                <w:sz w:val="22"/>
                <w:szCs w:val="22"/>
              </w:rPr>
              <w:t xml:space="preserve">zgodnych </w:t>
            </w:r>
            <w:r w:rsidR="006202A6">
              <w:rPr>
                <w:rFonts w:cstheme="minorHAnsi"/>
                <w:sz w:val="22"/>
                <w:szCs w:val="22"/>
              </w:rPr>
              <w:t>z zasadami zielonej gospodarki, w tym gospodarki o obiegu zamkniętym.</w:t>
            </w:r>
          </w:p>
          <w:p w14:paraId="79865D38" w14:textId="6A7C12AB" w:rsidR="003F2257" w:rsidRPr="00F917C4" w:rsidRDefault="003F2257" w:rsidP="00D74462">
            <w:pPr>
              <w:pStyle w:val="Akapitzlist"/>
              <w:numPr>
                <w:ilvl w:val="0"/>
                <w:numId w:val="12"/>
              </w:numPr>
              <w:spacing w:before="0"/>
              <w:ind w:left="199" w:hanging="199"/>
              <w:rPr>
                <w:rFonts w:cstheme="minorHAnsi"/>
                <w:sz w:val="22"/>
                <w:szCs w:val="22"/>
              </w:rPr>
            </w:pPr>
            <w:r w:rsidRPr="007E7592">
              <w:rPr>
                <w:rFonts w:cstheme="minorHAnsi"/>
                <w:sz w:val="22"/>
                <w:szCs w:val="22"/>
              </w:rPr>
              <w:t>skorzysta z usługi/usług rozwojowej/-</w:t>
            </w:r>
            <w:proofErr w:type="spellStart"/>
            <w:r w:rsidRPr="007E7592">
              <w:rPr>
                <w:rFonts w:cstheme="minorHAnsi"/>
                <w:sz w:val="22"/>
                <w:szCs w:val="22"/>
              </w:rPr>
              <w:t>ych</w:t>
            </w:r>
            <w:proofErr w:type="spellEnd"/>
            <w:r w:rsidRPr="007E7592">
              <w:rPr>
                <w:rFonts w:cstheme="minorHAnsi"/>
                <w:sz w:val="22"/>
                <w:szCs w:val="22"/>
              </w:rPr>
              <w:t xml:space="preserve"> prowadzącej/-</w:t>
            </w:r>
            <w:proofErr w:type="spellStart"/>
            <w:r w:rsidRPr="007E7592">
              <w:rPr>
                <w:rFonts w:cstheme="minorHAnsi"/>
                <w:sz w:val="22"/>
                <w:szCs w:val="22"/>
              </w:rPr>
              <w:t>ych</w:t>
            </w:r>
            <w:proofErr w:type="spellEnd"/>
            <w:r w:rsidRPr="007E7592">
              <w:rPr>
                <w:rFonts w:cstheme="minorHAnsi"/>
                <w:sz w:val="22"/>
                <w:szCs w:val="22"/>
              </w:rPr>
              <w:t xml:space="preserve"> do zdobycia </w:t>
            </w:r>
            <w:r>
              <w:rPr>
                <w:rFonts w:cstheme="minorHAnsi"/>
                <w:sz w:val="22"/>
                <w:szCs w:val="22"/>
              </w:rPr>
              <w:t>umiejętności w zakresie świadczenia usług dla osób wymagających opieki długoterminowej</w:t>
            </w:r>
          </w:p>
          <w:p w14:paraId="697FA21C" w14:textId="77777777" w:rsidR="00787BF3" w:rsidRPr="0035419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54191">
              <w:rPr>
                <w:rFonts w:cstheme="minorHAnsi"/>
                <w:sz w:val="22"/>
                <w:szCs w:val="22"/>
              </w:rPr>
              <w:t>wówczas poziom dofinansowania kosztów pojedynczej usługi rozwojowej wynosi max 80% kosztów usługi.</w:t>
            </w:r>
          </w:p>
          <w:p w14:paraId="607B03AE" w14:textId="77777777" w:rsidR="00787BF3" w:rsidRPr="0035419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C013D61" w14:textId="6A491F8C" w:rsidR="00787BF3" w:rsidRPr="0035419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54191">
              <w:rPr>
                <w:rFonts w:cstheme="minorHAnsi"/>
                <w:sz w:val="22"/>
                <w:szCs w:val="22"/>
              </w:rPr>
              <w:t>Wyższy poziom wsparcia nie dotyczy usług doradczych, które finansowane są na poziomie 50%.</w:t>
            </w:r>
          </w:p>
        </w:tc>
        <w:tc>
          <w:tcPr>
            <w:tcW w:w="4844" w:type="dxa"/>
            <w:shd w:val="clear" w:color="auto" w:fill="FFFFFF" w:themeFill="background1"/>
          </w:tcPr>
          <w:p w14:paraId="124C28EF" w14:textId="09CC6B64" w:rsidR="00787BF3" w:rsidRDefault="0017103D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ma na celu zapewnienie odpowiedniej jakości wsparcia poprzez zdefiniowanie priorytetów tematycznych</w:t>
            </w:r>
            <w:r w:rsidR="004939A6">
              <w:rPr>
                <w:rFonts w:cstheme="minorHAnsi"/>
                <w:sz w:val="22"/>
                <w:szCs w:val="22"/>
              </w:rPr>
              <w:t>.</w:t>
            </w:r>
          </w:p>
          <w:p w14:paraId="49432E95" w14:textId="77777777" w:rsidR="008D702E" w:rsidRDefault="008D702E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ECB21F5" w14:textId="02408D29" w:rsidR="00787BF3" w:rsidRDefault="008D702E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Inteligentne specjalizacje województwa warmińsko-mazurskiego to: drewno i meblarstwo, ekonomia wody, żywność wysokiej jakości oraz zdrowe życie.</w:t>
            </w:r>
          </w:p>
          <w:p w14:paraId="5B97A906" w14:textId="77777777" w:rsidR="007E7592" w:rsidRPr="008F1321" w:rsidRDefault="007E7592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E27245" w14:textId="386D5139" w:rsidR="00787BF3" w:rsidRDefault="004939A6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939A6">
              <w:rPr>
                <w:rFonts w:cstheme="minorHAnsi"/>
                <w:sz w:val="22"/>
                <w:szCs w:val="22"/>
              </w:rPr>
              <w:t xml:space="preserve">Priorytet wsparcia w ramach projektu PSF dotyczy przedsiębiorców z sektora mikro, małych i średnich przedsiębiorstw, spełniających kryteria określone </w:t>
            </w:r>
            <w:r w:rsidR="00A35AC8">
              <w:rPr>
                <w:rFonts w:cstheme="minorHAnsi"/>
                <w:sz w:val="22"/>
                <w:szCs w:val="22"/>
              </w:rPr>
              <w:br/>
            </w:r>
            <w:r w:rsidRPr="004939A6">
              <w:rPr>
                <w:rFonts w:cstheme="minorHAnsi"/>
                <w:sz w:val="22"/>
                <w:szCs w:val="22"/>
              </w:rPr>
              <w:t>w art. 2 załącznika I do rozporządzenia Komisji (UE) nr 651/2014 oraz ich pracowników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  <w:p w14:paraId="6084B1E7" w14:textId="77777777" w:rsidR="004939A6" w:rsidRPr="008F1321" w:rsidRDefault="004939A6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E370A3D" w14:textId="7150D62B" w:rsidR="00B61A66" w:rsidRPr="008F1321" w:rsidRDefault="00EA614B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Umiejętności niezbędne do pracy w sektorze zielonej gospodarki</w:t>
            </w:r>
            <w:r w:rsidR="00B61A66">
              <w:rPr>
                <w:rFonts w:cstheme="minorHAnsi"/>
                <w:sz w:val="22"/>
                <w:szCs w:val="22"/>
              </w:rPr>
              <w:t xml:space="preserve"> są to </w:t>
            </w:r>
            <w:r w:rsidR="00400A82">
              <w:rPr>
                <w:rFonts w:cstheme="minorHAnsi"/>
                <w:sz w:val="22"/>
                <w:szCs w:val="22"/>
              </w:rPr>
              <w:t>umiejętności</w:t>
            </w:r>
            <w:r w:rsidR="005E6837">
              <w:rPr>
                <w:rFonts w:cstheme="minorHAnsi"/>
                <w:sz w:val="22"/>
                <w:szCs w:val="22"/>
              </w:rPr>
              <w:t xml:space="preserve"> m.in.</w:t>
            </w:r>
            <w:r w:rsidR="00A35AC8">
              <w:rPr>
                <w:rFonts w:cstheme="minorHAnsi"/>
                <w:sz w:val="22"/>
                <w:szCs w:val="22"/>
              </w:rPr>
              <w:br/>
            </w:r>
            <w:r w:rsidR="00B61A66" w:rsidRPr="00B61A66">
              <w:rPr>
                <w:rFonts w:cstheme="minorHAnsi"/>
                <w:sz w:val="22"/>
                <w:szCs w:val="22"/>
              </w:rPr>
              <w:t xml:space="preserve">w </w:t>
            </w:r>
            <w:r w:rsidR="00B61A66">
              <w:rPr>
                <w:rFonts w:cstheme="minorHAnsi"/>
                <w:sz w:val="22"/>
                <w:szCs w:val="22"/>
              </w:rPr>
              <w:t>następujących obszarach:</w:t>
            </w:r>
            <w:r w:rsidR="00B61A66" w:rsidRPr="00B61A66">
              <w:rPr>
                <w:rFonts w:cstheme="minorHAnsi"/>
                <w:sz w:val="22"/>
                <w:szCs w:val="22"/>
              </w:rPr>
              <w:t xml:space="preserve"> infrastruktura energetyczna, projektowanie lądowych farm wiatrowych, instalacja farm wiatrowych, rozbudowa i dostosowanie portów przesyłowych, </w:t>
            </w:r>
            <w:proofErr w:type="spellStart"/>
            <w:r w:rsidR="005E6837">
              <w:rPr>
                <w:rFonts w:cstheme="minorHAnsi"/>
                <w:sz w:val="22"/>
                <w:szCs w:val="22"/>
              </w:rPr>
              <w:t>fotowoltaika</w:t>
            </w:r>
            <w:proofErr w:type="spellEnd"/>
            <w:r w:rsidR="00B61A66" w:rsidRPr="00B61A66">
              <w:rPr>
                <w:rFonts w:cstheme="minorHAnsi"/>
                <w:sz w:val="22"/>
                <w:szCs w:val="22"/>
              </w:rPr>
              <w:t>, instalowanie urządzeń fotowoltaicznych, naprawa i obsługa samochodów elektryc</w:t>
            </w:r>
            <w:r w:rsidR="005E6837">
              <w:rPr>
                <w:rFonts w:cstheme="minorHAnsi"/>
                <w:sz w:val="22"/>
                <w:szCs w:val="22"/>
              </w:rPr>
              <w:t>znych</w:t>
            </w:r>
            <w:r w:rsidR="00B61A66" w:rsidRPr="00B61A66">
              <w:rPr>
                <w:rFonts w:cstheme="minorHAnsi"/>
                <w:sz w:val="22"/>
                <w:szCs w:val="22"/>
              </w:rPr>
              <w:t>, efektywność energetyczna budynków, izolacja, recykling, technologie odnawialne, zrówn</w:t>
            </w:r>
            <w:r>
              <w:rPr>
                <w:rFonts w:cstheme="minorHAnsi"/>
                <w:sz w:val="22"/>
                <w:szCs w:val="22"/>
              </w:rPr>
              <w:t xml:space="preserve">oważone rolnictwo i turystyka, </w:t>
            </w:r>
            <w:r w:rsidR="00400A82">
              <w:rPr>
                <w:rFonts w:cstheme="minorHAnsi"/>
                <w:sz w:val="22"/>
                <w:szCs w:val="22"/>
              </w:rPr>
              <w:br/>
            </w:r>
            <w:r>
              <w:rPr>
                <w:rFonts w:cstheme="minorHAnsi"/>
                <w:sz w:val="22"/>
                <w:szCs w:val="22"/>
              </w:rPr>
              <w:t xml:space="preserve">a </w:t>
            </w:r>
            <w:r w:rsidR="00D92C54">
              <w:rPr>
                <w:rFonts w:cstheme="minorHAnsi"/>
                <w:sz w:val="22"/>
                <w:szCs w:val="22"/>
              </w:rPr>
              <w:t>także kompetencje</w:t>
            </w:r>
            <w:r w:rsidR="00B61A66" w:rsidRPr="00B61A66">
              <w:rPr>
                <w:rFonts w:cstheme="minorHAnsi"/>
                <w:sz w:val="22"/>
                <w:szCs w:val="22"/>
              </w:rPr>
              <w:t xml:space="preserve"> miękki</w:t>
            </w:r>
            <w:r w:rsidR="0017103D">
              <w:rPr>
                <w:rFonts w:cstheme="minorHAnsi"/>
                <w:sz w:val="22"/>
                <w:szCs w:val="22"/>
              </w:rPr>
              <w:t>e</w:t>
            </w:r>
            <w:r w:rsidR="00B61A66" w:rsidRPr="00B61A66">
              <w:rPr>
                <w:rFonts w:cstheme="minorHAnsi"/>
                <w:sz w:val="22"/>
                <w:szCs w:val="22"/>
              </w:rPr>
              <w:t xml:space="preserve"> z zakresu „zielonych umiejętności”, takie jak: podnoszenie świadomości i szacunku dla środowiska, czy podnoszące świadomość  z </w:t>
            </w:r>
            <w:r w:rsidR="00F54969">
              <w:rPr>
                <w:rFonts w:cstheme="minorHAnsi"/>
                <w:sz w:val="22"/>
                <w:szCs w:val="22"/>
              </w:rPr>
              <w:t>zakresu zrównoważonego rozwoju.</w:t>
            </w:r>
          </w:p>
          <w:p w14:paraId="3A5E2BB4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A5FAB0B" w14:textId="29987232" w:rsidR="002D0F9D" w:rsidRDefault="002D0F9D" w:rsidP="002D0F9D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9E03D6">
              <w:rPr>
                <w:rFonts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A21627">
              <w:rPr>
                <w:rFonts w:cstheme="minorHAnsi"/>
                <w:b/>
                <w:color w:val="000000"/>
                <w:sz w:val="22"/>
                <w:szCs w:val="22"/>
              </w:rPr>
              <w:t>Kryterium będzie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weryfikowane na podstawie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treści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wniosku o dofinansowanie projektu</w:t>
            </w:r>
            <w:r w:rsidRPr="003034C0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części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Dodatkowe informacje”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„Kryteri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um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specyficzne dostępu nr 8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”,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9E03D6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„TAK”, który jest równoznaczny ze złożeniem oświadczenia </w:t>
            </w:r>
            <w:r>
              <w:rPr>
                <w:rFonts w:cstheme="minorHAnsi"/>
                <w:color w:val="000000"/>
                <w:sz w:val="22"/>
                <w:szCs w:val="22"/>
              </w:rPr>
              <w:t>o udzielaniu wsparcia zgodnie z przedmiotowym kryterium.</w:t>
            </w:r>
          </w:p>
          <w:p w14:paraId="069CAC60" w14:textId="16A1DB1D" w:rsidR="00787BF3" w:rsidRPr="008F1321" w:rsidRDefault="00787BF3" w:rsidP="0012202E">
            <w:pPr>
              <w:spacing w:before="0" w:after="12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85" w:type="dxa"/>
            <w:shd w:val="clear" w:color="auto" w:fill="FFFFFF" w:themeFill="background1"/>
          </w:tcPr>
          <w:p w14:paraId="4A13B867" w14:textId="77777777" w:rsidR="00787BF3" w:rsidRPr="008F1321" w:rsidRDefault="00787BF3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zerojedynkowe. </w:t>
            </w:r>
          </w:p>
          <w:p w14:paraId="7196297F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8C2E46D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57C1E3AA" w14:textId="77777777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38D9559" w14:textId="4447E832" w:rsidR="00787BF3" w:rsidRPr="008F1321" w:rsidRDefault="00787BF3" w:rsidP="00D068A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</w:tc>
      </w:tr>
      <w:tr w:rsidR="008F1321" w:rsidRPr="008F1321" w14:paraId="3F7ACD21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16257572" w14:textId="32B31AD1" w:rsidR="008F1321" w:rsidRPr="008F1321" w:rsidRDefault="008C679F" w:rsidP="008F132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</w:t>
            </w:r>
            <w:r w:rsidR="008F1321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FFFFFF" w:themeFill="background1"/>
          </w:tcPr>
          <w:p w14:paraId="36176191" w14:textId="0C5BA7D5" w:rsidR="008F1321" w:rsidRPr="008F1321" w:rsidRDefault="008F1321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zapewni w okresie realizacji projektu działalność biura obsługi klienta i/lub mobilność świadczonych usług przez doradców MŚP w 3 podregionach</w:t>
            </w:r>
            <w:r w:rsidRPr="00354191">
              <w:rPr>
                <w:rFonts w:cstheme="minorHAnsi"/>
                <w:sz w:val="22"/>
                <w:szCs w:val="22"/>
              </w:rPr>
              <w:t xml:space="preserve">: olsztyńskim, elbląskim </w:t>
            </w:r>
            <w:r w:rsidR="00A35AC8">
              <w:rPr>
                <w:rFonts w:cstheme="minorHAnsi"/>
                <w:sz w:val="22"/>
                <w:szCs w:val="22"/>
              </w:rPr>
              <w:br/>
            </w:r>
            <w:r w:rsidRPr="00354191">
              <w:rPr>
                <w:rFonts w:cstheme="minorHAnsi"/>
                <w:sz w:val="22"/>
                <w:szCs w:val="22"/>
              </w:rPr>
              <w:t>i ełckim.</w:t>
            </w:r>
          </w:p>
        </w:tc>
        <w:tc>
          <w:tcPr>
            <w:tcW w:w="4844" w:type="dxa"/>
            <w:shd w:val="clear" w:color="auto" w:fill="FFFFFF" w:themeFill="background1"/>
          </w:tcPr>
          <w:p w14:paraId="01D9C9B1" w14:textId="7113A826" w:rsidR="00873654" w:rsidRDefault="00873654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ma na celu</w:t>
            </w:r>
            <w:r w:rsidR="004939A6">
              <w:rPr>
                <w:rFonts w:cstheme="minorHAnsi"/>
                <w:sz w:val="22"/>
                <w:szCs w:val="22"/>
              </w:rPr>
              <w:t xml:space="preserve"> zapewnienie dostępności udzielanego wsparcia na terenie całego województwa</w:t>
            </w:r>
            <w:r w:rsidR="00A109E4">
              <w:rPr>
                <w:rFonts w:cstheme="minorHAnsi"/>
                <w:sz w:val="22"/>
                <w:szCs w:val="22"/>
              </w:rPr>
              <w:t xml:space="preserve"> warmińsko-mazurskiego.</w:t>
            </w:r>
          </w:p>
          <w:p w14:paraId="121B247D" w14:textId="77777777" w:rsidR="00775213" w:rsidRDefault="00775213" w:rsidP="0077521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1F6F47" w14:textId="07B948C6" w:rsidR="00775213" w:rsidRPr="00775213" w:rsidRDefault="00775213" w:rsidP="00775213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 ramach kryterium</w:t>
            </w:r>
            <w:r w:rsidRPr="00775213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oceniane będzie czy Wnioskodawca zapewni </w:t>
            </w:r>
            <w:r w:rsidRPr="00775213">
              <w:rPr>
                <w:rFonts w:cstheme="minorHAnsi"/>
                <w:sz w:val="22"/>
                <w:szCs w:val="22"/>
              </w:rPr>
              <w:t>w okresie realizacji projektu działalność biura obsługi klienta i/lub mobilność świadczonych usług prze</w:t>
            </w:r>
            <w:r>
              <w:rPr>
                <w:rFonts w:cstheme="minorHAnsi"/>
                <w:sz w:val="22"/>
                <w:szCs w:val="22"/>
              </w:rPr>
              <w:t xml:space="preserve">z doradców MŚP w 3 podregionach </w:t>
            </w:r>
            <w:r w:rsidRPr="00775213">
              <w:rPr>
                <w:rFonts w:cstheme="minorHAnsi"/>
                <w:sz w:val="22"/>
                <w:szCs w:val="22"/>
              </w:rPr>
              <w:t>województwa warmińsko-mazurskiego (rozumianych zgodnie z Klasyfikacją Jednostek Terytorialnych do Celów Statystycznych jako NUTS 3):</w:t>
            </w:r>
          </w:p>
          <w:p w14:paraId="19FCDE6C" w14:textId="2FC86A0C" w:rsidR="00775213" w:rsidRPr="00775213" w:rsidRDefault="00775213" w:rsidP="00775213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- podregionie olsztyńskim</w:t>
            </w:r>
            <w:r w:rsidRPr="00775213">
              <w:rPr>
                <w:rFonts w:cstheme="minorHAnsi"/>
                <w:sz w:val="22"/>
                <w:szCs w:val="22"/>
              </w:rPr>
              <w:t xml:space="preserve"> obejmują</w:t>
            </w:r>
            <w:r>
              <w:rPr>
                <w:rFonts w:cstheme="minorHAnsi"/>
                <w:sz w:val="22"/>
                <w:szCs w:val="22"/>
              </w:rPr>
              <w:t xml:space="preserve">cym </w:t>
            </w:r>
            <w:r w:rsidRPr="00775213">
              <w:rPr>
                <w:rFonts w:cstheme="minorHAnsi"/>
                <w:sz w:val="22"/>
                <w:szCs w:val="22"/>
              </w:rPr>
              <w:t>następujące powiaty: bartoszycki, kętrzyński, lidzbarski, mrągowski, nidzicki, olsztyński, szczycieński oraz m. Olsztyn.</w:t>
            </w:r>
          </w:p>
          <w:p w14:paraId="14ED90BB" w14:textId="280DDDE6" w:rsidR="00775213" w:rsidRPr="00775213" w:rsidRDefault="00775213" w:rsidP="00775213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- podregionie elbląskim obejmującym</w:t>
            </w:r>
            <w:r w:rsidRPr="00775213">
              <w:rPr>
                <w:rFonts w:cstheme="minorHAnsi"/>
                <w:sz w:val="22"/>
                <w:szCs w:val="22"/>
              </w:rPr>
              <w:t xml:space="preserve"> następujące powiaty: braniewski, działdowski, elbląski, iławski, nowomiejski, ostródzki, m. Elbląg</w:t>
            </w:r>
          </w:p>
          <w:p w14:paraId="5B250538" w14:textId="045D13DA" w:rsidR="00873654" w:rsidRDefault="00775213" w:rsidP="00775213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- podregionie ełckim obejmującym</w:t>
            </w:r>
            <w:r w:rsidRPr="00775213">
              <w:rPr>
                <w:rFonts w:cstheme="minorHAnsi"/>
                <w:sz w:val="22"/>
                <w:szCs w:val="22"/>
              </w:rPr>
              <w:t xml:space="preserve"> następujące powiaty: ełcki, giżycki, gołdapski, olecki, piski, węgorzewski.</w:t>
            </w:r>
          </w:p>
          <w:p w14:paraId="01CF45E6" w14:textId="77777777" w:rsidR="00775213" w:rsidRDefault="00775213" w:rsidP="0077521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A06D8A2" w14:textId="4474628B" w:rsidR="008F1321" w:rsidRPr="008F1321" w:rsidRDefault="0012202E" w:rsidP="0012202E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416DC1">
              <w:rPr>
                <w:b/>
                <w:bCs/>
                <w:color w:val="336699"/>
                <w:sz w:val="22"/>
                <w:szCs w:val="22"/>
              </w:rPr>
              <w:t>UWAGA!</w:t>
            </w:r>
            <w:r w:rsidRPr="00A4204C">
              <w:rPr>
                <w:b/>
                <w:color w:val="000000"/>
                <w:lang w:eastAsia="pl-PL"/>
              </w:rPr>
              <w:t xml:space="preserve"> </w:t>
            </w:r>
            <w:r w:rsidRPr="00416DC1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A4204C">
              <w:rPr>
                <w:rFonts w:cstheme="minorHAnsi"/>
                <w:sz w:val="22"/>
                <w:szCs w:val="22"/>
              </w:rPr>
              <w:t xml:space="preserve"> 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A4204C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sz w:val="22"/>
                <w:szCs w:val="22"/>
              </w:rPr>
              <w:t>Zadania”</w:t>
            </w:r>
            <w:r w:rsidRPr="0012202E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CE3744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Pr="0012202E">
              <w:rPr>
                <w:rFonts w:cstheme="minorHAnsi"/>
                <w:b/>
                <w:sz w:val="22"/>
                <w:szCs w:val="22"/>
              </w:rPr>
              <w:t xml:space="preserve">części „Dodatkowe informacje” </w:t>
            </w:r>
            <w:r w:rsidRPr="00A4204C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12202E">
              <w:rPr>
                <w:rFonts w:cstheme="minorHAnsi"/>
                <w:b/>
                <w:sz w:val="22"/>
                <w:szCs w:val="22"/>
              </w:rPr>
              <w:t xml:space="preserve">pole „Opis dodatkowy </w:t>
            </w:r>
            <w:r>
              <w:rPr>
                <w:rFonts w:cstheme="minorHAnsi"/>
                <w:b/>
                <w:sz w:val="22"/>
                <w:szCs w:val="22"/>
              </w:rPr>
              <w:t>–</w:t>
            </w:r>
            <w:r w:rsidRPr="0012202E">
              <w:rPr>
                <w:rFonts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sz w:val="22"/>
                <w:szCs w:val="22"/>
              </w:rPr>
              <w:t>zadania”.</w:t>
            </w:r>
          </w:p>
        </w:tc>
        <w:tc>
          <w:tcPr>
            <w:tcW w:w="4385" w:type="dxa"/>
            <w:shd w:val="clear" w:color="auto" w:fill="FFFFFF" w:themeFill="background1"/>
          </w:tcPr>
          <w:p w14:paraId="6C42E0F2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zerojedynkowe. </w:t>
            </w:r>
          </w:p>
          <w:p w14:paraId="5CBC9FFE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B52CBAF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425CCE71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3B19A57" w14:textId="7D68A508" w:rsidR="008F1321" w:rsidRPr="008F1321" w:rsidRDefault="008F1321" w:rsidP="00A35AC8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</w:tc>
      </w:tr>
      <w:tr w:rsidR="008F1321" w:rsidRPr="008F1321" w14:paraId="0D717EA0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762555A" w14:textId="734D6505" w:rsidR="008F1321" w:rsidRPr="008F1321" w:rsidRDefault="008C679F" w:rsidP="008F132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</w:t>
            </w:r>
            <w:r w:rsidR="008F1321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FFFFFF" w:themeFill="background1"/>
          </w:tcPr>
          <w:p w14:paraId="6C9269EB" w14:textId="222329E8" w:rsidR="00092899" w:rsidRPr="00E14357" w:rsidRDefault="00092899" w:rsidP="00092899">
            <w:pPr>
              <w:spacing w:before="120" w:after="120"/>
              <w:rPr>
                <w:rFonts w:cstheme="minorHAnsi"/>
                <w:sz w:val="22"/>
                <w:szCs w:val="22"/>
              </w:rPr>
            </w:pPr>
            <w:r w:rsidRPr="00E14357">
              <w:rPr>
                <w:rFonts w:cstheme="minorHAnsi"/>
                <w:sz w:val="22"/>
                <w:szCs w:val="22"/>
              </w:rPr>
              <w:t>Projekt jest skierowany do przedsiębiorstw z sektora MŚP i ich pracowników spełniających jedną z przesłanek:</w:t>
            </w:r>
          </w:p>
          <w:p w14:paraId="47F65EB5" w14:textId="753C75B7" w:rsidR="00092899" w:rsidRPr="00E14357" w:rsidRDefault="00092899" w:rsidP="00092899">
            <w:pPr>
              <w:pStyle w:val="Akapitzlist"/>
              <w:numPr>
                <w:ilvl w:val="0"/>
                <w:numId w:val="19"/>
              </w:numPr>
              <w:spacing w:before="120" w:after="120"/>
              <w:ind w:left="199" w:hanging="199"/>
              <w:rPr>
                <w:rFonts w:cstheme="minorHAnsi"/>
                <w:sz w:val="22"/>
                <w:szCs w:val="22"/>
              </w:rPr>
            </w:pPr>
            <w:r w:rsidRPr="00E14357">
              <w:rPr>
                <w:rFonts w:cstheme="minorHAnsi"/>
                <w:sz w:val="22"/>
                <w:szCs w:val="22"/>
              </w:rPr>
              <w:t>MŚP posiadają swoją siedzibę (filię, delegaturę, oddział) i prowadzą działalność gospodarczą w w</w:t>
            </w:r>
            <w:r w:rsidR="006C5433" w:rsidRPr="00E14357">
              <w:rPr>
                <w:rFonts w:cstheme="minorHAnsi"/>
                <w:sz w:val="22"/>
                <w:szCs w:val="22"/>
              </w:rPr>
              <w:t>ojewództwie warmińsko-mazurskim</w:t>
            </w:r>
            <w:r w:rsidRPr="00E14357">
              <w:rPr>
                <w:rFonts w:cstheme="minorHAnsi"/>
                <w:sz w:val="22"/>
                <w:szCs w:val="22"/>
              </w:rPr>
              <w:t xml:space="preserve"> co najmniej 6 miesięcy przed otrzymaniem wsparcia, zaś ich pracownicy korzystający ze wsparcia są zatrudnieni na terenie województwa warmińsko-mazurskiego co najmniej 3 miesiące przed udzieleniem wsparcia lub </w:t>
            </w:r>
          </w:p>
          <w:p w14:paraId="7271397B" w14:textId="6F759836" w:rsidR="008F1321" w:rsidRPr="00092899" w:rsidRDefault="00092899" w:rsidP="00092899">
            <w:pPr>
              <w:pStyle w:val="Akapitzlist"/>
              <w:numPr>
                <w:ilvl w:val="0"/>
                <w:numId w:val="19"/>
              </w:numPr>
              <w:spacing w:before="120" w:after="120"/>
              <w:ind w:left="199" w:hanging="199"/>
              <w:rPr>
                <w:rFonts w:cstheme="minorHAnsi"/>
                <w:sz w:val="22"/>
                <w:szCs w:val="22"/>
              </w:rPr>
            </w:pPr>
            <w:r w:rsidRPr="00E14357">
              <w:rPr>
                <w:rFonts w:cstheme="minorHAnsi"/>
                <w:sz w:val="22"/>
                <w:szCs w:val="22"/>
              </w:rPr>
              <w:t>MŚP posiadają swoją siedzibę (filię, delegaturę, oddział) i odprowadzają podatki na terenie wo</w:t>
            </w:r>
            <w:r w:rsidR="006C5433" w:rsidRPr="00E14357">
              <w:rPr>
                <w:rFonts w:cstheme="minorHAnsi"/>
                <w:sz w:val="22"/>
                <w:szCs w:val="22"/>
              </w:rPr>
              <w:t>jewództwa warmińsko-mazurskiego</w:t>
            </w:r>
            <w:r w:rsidRPr="00E14357">
              <w:rPr>
                <w:rFonts w:cstheme="minorHAnsi"/>
                <w:sz w:val="22"/>
                <w:szCs w:val="22"/>
              </w:rPr>
              <w:t xml:space="preserve"> co najmniej 6 miesięcy przed otrzymaniem wsparcia zaś ich pracownicy korzystający ze wsparcia są zatrudnieni na terenie województwa warmińsko-mazurskiego co najmniej 3 miesiące przed udzieleniem wsparcia.</w:t>
            </w:r>
          </w:p>
        </w:tc>
        <w:tc>
          <w:tcPr>
            <w:tcW w:w="4844" w:type="dxa"/>
            <w:shd w:val="clear" w:color="auto" w:fill="FFFFFF" w:themeFill="background1"/>
          </w:tcPr>
          <w:p w14:paraId="782FF8F6" w14:textId="0EEB688B" w:rsidR="004939A6" w:rsidRDefault="004939A6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Kryterium ma na celu skierowanie wsparcia </w:t>
            </w:r>
            <w:r w:rsidR="00F54969">
              <w:rPr>
                <w:rFonts w:cstheme="minorHAnsi"/>
                <w:sz w:val="22"/>
                <w:szCs w:val="22"/>
              </w:rPr>
              <w:br/>
            </w:r>
            <w:r>
              <w:rPr>
                <w:rFonts w:cstheme="minorHAnsi"/>
                <w:sz w:val="22"/>
                <w:szCs w:val="22"/>
              </w:rPr>
              <w:t>do przedsiębiorstw działających na terenie województwa warmińsko-mazurskiego</w:t>
            </w:r>
            <w:r w:rsidR="000D3B62">
              <w:rPr>
                <w:rFonts w:cstheme="minorHAnsi"/>
                <w:sz w:val="22"/>
                <w:szCs w:val="22"/>
              </w:rPr>
              <w:t xml:space="preserve"> </w:t>
            </w:r>
            <w:r w:rsidR="00A109E4">
              <w:rPr>
                <w:rFonts w:cstheme="minorHAnsi"/>
                <w:sz w:val="22"/>
                <w:szCs w:val="22"/>
              </w:rPr>
              <w:br/>
            </w:r>
            <w:r w:rsidR="000D3B62">
              <w:rPr>
                <w:rFonts w:cstheme="minorHAnsi"/>
                <w:sz w:val="22"/>
                <w:szCs w:val="22"/>
              </w:rPr>
              <w:t>i zatrudniających pracowników na terenie województwa warmińsko-mazurskiego.</w:t>
            </w:r>
          </w:p>
          <w:p w14:paraId="2F0CBF09" w14:textId="77777777" w:rsidR="004939A6" w:rsidRDefault="004939A6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10B46FA" w14:textId="6CCAB199" w:rsidR="00F71C21" w:rsidRDefault="00F71C21" w:rsidP="00F71C21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9E03D6">
              <w:rPr>
                <w:rFonts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A21627">
              <w:rPr>
                <w:rFonts w:cstheme="minorHAnsi"/>
                <w:b/>
                <w:color w:val="000000"/>
                <w:sz w:val="22"/>
                <w:szCs w:val="22"/>
              </w:rPr>
              <w:t>Kryterium będzie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weryfikowane na podstawie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treści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wniosku o dofinansowanie projektu</w:t>
            </w:r>
            <w:r w:rsidRPr="003034C0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części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Dodatkowe informacje”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„Kryteri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um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specyficzne dostępu nr 10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”,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9E03D6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„TAK”, który jest równoznaczny ze złożeniem oświadczenia </w:t>
            </w:r>
            <w:r>
              <w:rPr>
                <w:rFonts w:cstheme="minorHAnsi"/>
                <w:color w:val="000000"/>
                <w:sz w:val="22"/>
                <w:szCs w:val="22"/>
              </w:rPr>
              <w:t>o skierowaniu wsparcia zgodnie z przedmiotowym kryterium.</w:t>
            </w:r>
          </w:p>
          <w:p w14:paraId="7CB71113" w14:textId="3AFB9837" w:rsidR="008F1321" w:rsidRPr="008F1321" w:rsidRDefault="008F1321" w:rsidP="0012202E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385" w:type="dxa"/>
            <w:shd w:val="clear" w:color="auto" w:fill="FFFFFF" w:themeFill="background1"/>
          </w:tcPr>
          <w:p w14:paraId="65A07A6E" w14:textId="77777777" w:rsidR="008F1321" w:rsidRPr="008F1321" w:rsidRDefault="008F1321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zerojedynkowe. </w:t>
            </w:r>
          </w:p>
          <w:p w14:paraId="13A78ABF" w14:textId="77777777" w:rsidR="00A35AC8" w:rsidRDefault="00A35AC8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C775EA5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2A769ECF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170D9A" w14:textId="23B72DE3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</w:tc>
      </w:tr>
      <w:tr w:rsidR="0074243C" w:rsidRPr="008F1321" w14:paraId="0196C40F" w14:textId="77777777" w:rsidTr="00122558">
        <w:trPr>
          <w:gridAfter w:val="1"/>
          <w:wAfter w:w="7" w:type="dxa"/>
          <w:trHeight w:val="2119"/>
        </w:trPr>
        <w:tc>
          <w:tcPr>
            <w:tcW w:w="539" w:type="dxa"/>
            <w:shd w:val="clear" w:color="auto" w:fill="FFFFFF" w:themeFill="background1"/>
          </w:tcPr>
          <w:p w14:paraId="729C3417" w14:textId="7E606FE4" w:rsidR="0074243C" w:rsidRDefault="008C679F" w:rsidP="008F132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11</w:t>
            </w:r>
            <w:r w:rsidR="0074243C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FFFFFF" w:themeFill="background1"/>
          </w:tcPr>
          <w:p w14:paraId="4FC6CB88" w14:textId="78164EFF" w:rsidR="004F1374" w:rsidRPr="004574B0" w:rsidRDefault="0074243C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4574B0">
              <w:rPr>
                <w:rFonts w:cstheme="minorHAnsi"/>
                <w:sz w:val="22"/>
                <w:szCs w:val="22"/>
              </w:rPr>
              <w:t xml:space="preserve">Wnioskodawca realizuje projekt zgodnie </w:t>
            </w:r>
            <w:r w:rsidR="00F54969" w:rsidRPr="004574B0">
              <w:rPr>
                <w:rFonts w:cstheme="minorHAnsi"/>
                <w:sz w:val="22"/>
                <w:szCs w:val="22"/>
              </w:rPr>
              <w:br/>
            </w:r>
            <w:r w:rsidRPr="004574B0">
              <w:rPr>
                <w:rFonts w:cstheme="minorHAnsi"/>
                <w:sz w:val="22"/>
                <w:szCs w:val="22"/>
              </w:rPr>
              <w:t xml:space="preserve">ze schematem wsparcia określonym </w:t>
            </w:r>
            <w:r w:rsidR="00A35AC8" w:rsidRPr="004574B0">
              <w:rPr>
                <w:rFonts w:cstheme="minorHAnsi"/>
                <w:sz w:val="22"/>
                <w:szCs w:val="22"/>
              </w:rPr>
              <w:br/>
            </w:r>
            <w:r w:rsidRPr="004574B0">
              <w:rPr>
                <w:rFonts w:cstheme="minorHAnsi"/>
                <w:sz w:val="22"/>
                <w:szCs w:val="22"/>
              </w:rPr>
              <w:t>w Regulaminie wyboru projektów</w:t>
            </w:r>
            <w:r w:rsidR="004F1374" w:rsidRPr="004574B0">
              <w:rPr>
                <w:rFonts w:cstheme="minorHAnsi"/>
                <w:sz w:val="22"/>
                <w:szCs w:val="22"/>
              </w:rPr>
              <w:t xml:space="preserve"> oraz </w:t>
            </w:r>
            <w:r w:rsidR="00A35AC8" w:rsidRPr="004574B0">
              <w:rPr>
                <w:rFonts w:cstheme="minorHAnsi"/>
                <w:sz w:val="22"/>
                <w:szCs w:val="22"/>
              </w:rPr>
              <w:br/>
            </w:r>
            <w:r w:rsidR="004F1374" w:rsidRPr="004574B0">
              <w:rPr>
                <w:rFonts w:cstheme="minorHAnsi"/>
                <w:sz w:val="22"/>
                <w:szCs w:val="22"/>
              </w:rPr>
              <w:t xml:space="preserve">w </w:t>
            </w:r>
            <w:r w:rsidR="004F1374" w:rsidRPr="004574B0">
              <w:t xml:space="preserve"> </w:t>
            </w:r>
            <w:r w:rsidR="004F1374" w:rsidRPr="004574B0">
              <w:rPr>
                <w:rFonts w:cstheme="minorHAnsi"/>
                <w:sz w:val="22"/>
                <w:szCs w:val="22"/>
              </w:rPr>
              <w:t>Wytycznych dotyczących realizacji projektów z udziałem środków Europejskiego</w:t>
            </w:r>
          </w:p>
          <w:p w14:paraId="6D8746F8" w14:textId="181FA305" w:rsidR="0074243C" w:rsidRPr="008F1321" w:rsidRDefault="004F1374" w:rsidP="004F137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574B0">
              <w:rPr>
                <w:rFonts w:cstheme="minorHAnsi"/>
                <w:sz w:val="22"/>
                <w:szCs w:val="22"/>
              </w:rPr>
              <w:t>Funduszu Społecznego Plus w regionalnych programach na lata 2021–2027</w:t>
            </w:r>
            <w:r w:rsidR="00636CDD" w:rsidRPr="004574B0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  <w:shd w:val="clear" w:color="auto" w:fill="FFFFFF" w:themeFill="background1"/>
          </w:tcPr>
          <w:p w14:paraId="52D95E24" w14:textId="4F45CD81" w:rsidR="0074243C" w:rsidRDefault="00993821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 ramach kryterium oceniana będzie logika całego projektu uwzględniająca</w:t>
            </w:r>
            <w:r w:rsidR="004F1374">
              <w:rPr>
                <w:rFonts w:cstheme="minorHAnsi"/>
                <w:sz w:val="22"/>
                <w:szCs w:val="22"/>
              </w:rPr>
              <w:t xml:space="preserve"> zasady funkcjonowania P</w:t>
            </w:r>
            <w:r w:rsidR="00A109E4">
              <w:rPr>
                <w:rFonts w:cstheme="minorHAnsi"/>
                <w:sz w:val="22"/>
                <w:szCs w:val="22"/>
              </w:rPr>
              <w:t xml:space="preserve">opytowego Systemu Finansowania. </w:t>
            </w:r>
          </w:p>
          <w:p w14:paraId="52D291FA" w14:textId="77777777" w:rsidR="0074243C" w:rsidRDefault="0074243C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0071305" w14:textId="00A885F8" w:rsidR="0068522B" w:rsidRDefault="0068522B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Wsparcie odpowiada zdiagnozowanym potrzebom rozwojowym przedsiębiorstw z sektora MŚP oraz ich pracowników a działania projektowe wynikają ze zidentyfikowanych luk kompetencyjnych.</w:t>
            </w:r>
          </w:p>
          <w:p w14:paraId="5C282F18" w14:textId="77777777" w:rsidR="0068522B" w:rsidRDefault="0068522B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0222858" w14:textId="0603AC66" w:rsidR="0074243C" w:rsidRDefault="00A21627" w:rsidP="00D52D0F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9E03D6">
              <w:rPr>
                <w:rFonts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A21627">
              <w:rPr>
                <w:rFonts w:cstheme="minorHAnsi"/>
                <w:b/>
                <w:color w:val="000000"/>
                <w:sz w:val="22"/>
                <w:szCs w:val="22"/>
              </w:rPr>
              <w:t>Kryterium będzie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weryfikowane na podstawie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treści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wniosku o dofinansowanie projektu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122558" w:rsidRPr="003034C0">
              <w:rPr>
                <w:rFonts w:cstheme="minorHAnsi"/>
                <w:b/>
                <w:bCs/>
                <w:sz w:val="22"/>
                <w:szCs w:val="22"/>
              </w:rPr>
              <w:t xml:space="preserve">oraz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części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Dodatkowe informacje”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„Kryteri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um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52D0F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specyficzne dostępu nr 11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”,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9E03D6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„TAK”, który jest równoznaczny ze złożeniem oświadczenia </w:t>
            </w:r>
            <w:r w:rsidR="00D52D0F">
              <w:rPr>
                <w:rFonts w:cstheme="minorHAnsi"/>
                <w:color w:val="000000"/>
                <w:sz w:val="22"/>
                <w:szCs w:val="22"/>
              </w:rPr>
              <w:t xml:space="preserve">o realizowaniu projektu zgodnie ze schematem </w:t>
            </w:r>
            <w:r w:rsidR="00D52D0F" w:rsidRPr="004574B0">
              <w:rPr>
                <w:rFonts w:cstheme="minorHAnsi"/>
                <w:sz w:val="22"/>
                <w:szCs w:val="22"/>
              </w:rPr>
              <w:t>wsparcia określonym w</w:t>
            </w:r>
            <w:r w:rsidR="004574B0" w:rsidRPr="004574B0">
              <w:rPr>
                <w:rFonts w:cstheme="minorHAnsi"/>
                <w:sz w:val="22"/>
                <w:szCs w:val="22"/>
              </w:rPr>
              <w:t xml:space="preserve"> załączniku nr 6 do Regulaminu wyboru projektów </w:t>
            </w:r>
            <w:r w:rsidR="004574B0" w:rsidRPr="004574B0">
              <w:t xml:space="preserve"> </w:t>
            </w:r>
            <w:r w:rsidR="004574B0" w:rsidRPr="004574B0">
              <w:rPr>
                <w:rFonts w:cstheme="minorHAnsi"/>
                <w:i/>
                <w:sz w:val="22"/>
                <w:szCs w:val="22"/>
              </w:rPr>
              <w:t>Zasady funkcjonowania podmiotowego systemu finansowania (PSF) – projekty operatorskie</w:t>
            </w:r>
            <w:r w:rsidR="004574B0" w:rsidRPr="004574B0">
              <w:rPr>
                <w:rFonts w:cstheme="minorHAnsi"/>
                <w:sz w:val="22"/>
                <w:szCs w:val="22"/>
              </w:rPr>
              <w:t>;</w:t>
            </w:r>
          </w:p>
          <w:p w14:paraId="4C57E1BB" w14:textId="77777777" w:rsidR="00122558" w:rsidRDefault="00122558" w:rsidP="00D52D0F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</w:p>
          <w:p w14:paraId="627BB0AA" w14:textId="6E011BB9" w:rsidR="00122558" w:rsidRDefault="00122558" w:rsidP="00122558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F24180">
              <w:rPr>
                <w:rFonts w:cstheme="minorHAnsi"/>
                <w:b/>
                <w:sz w:val="22"/>
                <w:szCs w:val="22"/>
              </w:rPr>
              <w:t xml:space="preserve">ION dopuszcza możliwość uzupełnienia lub poprawienia wniosku o dofinansowanie projektu </w:t>
            </w:r>
            <w:r>
              <w:rPr>
                <w:rFonts w:cstheme="minorHAnsi"/>
                <w:b/>
                <w:sz w:val="22"/>
                <w:szCs w:val="22"/>
              </w:rPr>
              <w:t xml:space="preserve">w przypadku </w:t>
            </w:r>
            <w:r w:rsidR="00EB36EC">
              <w:rPr>
                <w:rFonts w:cstheme="minorHAnsi"/>
                <w:b/>
                <w:sz w:val="22"/>
                <w:szCs w:val="22"/>
              </w:rPr>
              <w:t>występowania niespójności między opisem schem</w:t>
            </w:r>
            <w:r w:rsidR="004574B0">
              <w:rPr>
                <w:rFonts w:cstheme="minorHAnsi"/>
                <w:b/>
                <w:sz w:val="22"/>
                <w:szCs w:val="22"/>
              </w:rPr>
              <w:t>atu wsparcia w treści wniosku a </w:t>
            </w:r>
            <w:r w:rsidR="00EB36EC">
              <w:rPr>
                <w:rFonts w:cstheme="minorHAnsi"/>
                <w:b/>
                <w:sz w:val="22"/>
                <w:szCs w:val="22"/>
              </w:rPr>
              <w:t xml:space="preserve">odznaczeniem pola </w:t>
            </w:r>
            <w:proofErr w:type="spellStart"/>
            <w:r w:rsidR="00EB36EC">
              <w:rPr>
                <w:rFonts w:cstheme="minorHAnsi"/>
                <w:b/>
                <w:sz w:val="22"/>
                <w:szCs w:val="22"/>
              </w:rPr>
              <w:t>check-box</w:t>
            </w:r>
            <w:proofErr w:type="spellEnd"/>
            <w:r w:rsidR="00EB36EC"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B36EC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 c</w:t>
            </w:r>
            <w:r w:rsidR="00EB36EC"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zęści</w:t>
            </w:r>
            <w:r w:rsidR="00EB36EC" w:rsidRPr="009E03D6">
              <w:rPr>
                <w:rFonts w:cstheme="minorHAnsi"/>
                <w:color w:val="000000"/>
                <w:sz w:val="22"/>
                <w:szCs w:val="22"/>
              </w:rPr>
              <w:t xml:space="preserve"> „</w:t>
            </w:r>
            <w:r w:rsidR="00EB36EC"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Dodatkowe informacje”</w:t>
            </w:r>
            <w:r w:rsidR="00EB36EC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B36EC"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="00EB36EC"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„Kryteri</w:t>
            </w:r>
            <w:r w:rsidR="00EB36EC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um</w:t>
            </w:r>
            <w:r w:rsidR="00EB36EC"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B36EC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specyficzne dostępu nr 11</w:t>
            </w:r>
            <w:r w:rsidR="00EB36EC"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”</w:t>
            </w:r>
            <w:r w:rsidR="00A173A8">
              <w:rPr>
                <w:rFonts w:cstheme="minorHAnsi"/>
                <w:b/>
                <w:sz w:val="22"/>
                <w:szCs w:val="22"/>
              </w:rPr>
              <w:t xml:space="preserve">. Zakres </w:t>
            </w:r>
            <w:r w:rsidR="00A173A8" w:rsidRPr="00F24180">
              <w:rPr>
                <w:rFonts w:cstheme="minorHAnsi"/>
                <w:b/>
                <w:sz w:val="22"/>
                <w:szCs w:val="22"/>
              </w:rPr>
              <w:t>uzupełnienia lub poprawienia wniosku</w:t>
            </w:r>
            <w:r w:rsidR="00A173A8">
              <w:rPr>
                <w:rFonts w:cstheme="minorHAnsi"/>
                <w:b/>
                <w:sz w:val="22"/>
                <w:szCs w:val="22"/>
              </w:rPr>
              <w:t xml:space="preserve"> zostanie wskazany</w:t>
            </w:r>
            <w:r w:rsidRPr="00F24180">
              <w:rPr>
                <w:rFonts w:cstheme="minorHAnsi"/>
                <w:b/>
                <w:sz w:val="22"/>
                <w:szCs w:val="22"/>
              </w:rPr>
              <w:t xml:space="preserve"> w</w:t>
            </w:r>
            <w:r w:rsidR="004574B0">
              <w:rPr>
                <w:rFonts w:cstheme="minorHAnsi"/>
                <w:b/>
                <w:sz w:val="22"/>
                <w:szCs w:val="22"/>
              </w:rPr>
              <w:t> </w:t>
            </w:r>
            <w:r w:rsidRPr="00F24180">
              <w:rPr>
                <w:rFonts w:cstheme="minorHAnsi"/>
                <w:b/>
                <w:sz w:val="22"/>
                <w:szCs w:val="22"/>
              </w:rPr>
              <w:t>stanowisku negocjacyjnym</w:t>
            </w:r>
            <w:r>
              <w:rPr>
                <w:rFonts w:cstheme="minorHAnsi"/>
                <w:b/>
                <w:sz w:val="22"/>
                <w:szCs w:val="22"/>
              </w:rPr>
              <w:t>.</w:t>
            </w:r>
          </w:p>
          <w:p w14:paraId="79BA9898" w14:textId="47AA74FE" w:rsidR="00122558" w:rsidRDefault="00122558" w:rsidP="003034C0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725DAD">
              <w:rPr>
                <w:rFonts w:cstheme="minorHAnsi"/>
                <w:b/>
                <w:sz w:val="22"/>
                <w:szCs w:val="22"/>
              </w:rPr>
              <w:t>Uzu</w:t>
            </w:r>
            <w:r w:rsidR="004574B0">
              <w:rPr>
                <w:rFonts w:cstheme="minorHAnsi"/>
                <w:b/>
                <w:sz w:val="22"/>
                <w:szCs w:val="22"/>
              </w:rPr>
              <w:t>pełnienie lub poprawa wniosku o </w:t>
            </w:r>
            <w:r w:rsidRPr="00725DAD">
              <w:rPr>
                <w:rFonts w:cstheme="minorHAnsi"/>
                <w:b/>
                <w:sz w:val="22"/>
                <w:szCs w:val="22"/>
              </w:rPr>
              <w:t>dofinansowanie przez Wnioskodawcę będzie możliwa na eta</w:t>
            </w:r>
            <w:r w:rsidR="004574B0">
              <w:rPr>
                <w:rFonts w:cstheme="minorHAnsi"/>
                <w:b/>
                <w:sz w:val="22"/>
                <w:szCs w:val="22"/>
              </w:rPr>
              <w:t>pie negocjacji, o ile projekt w </w:t>
            </w:r>
            <w:r w:rsidRPr="00725DAD">
              <w:rPr>
                <w:rFonts w:cstheme="minorHAnsi"/>
                <w:b/>
                <w:sz w:val="22"/>
                <w:szCs w:val="22"/>
              </w:rPr>
              <w:t>ramach oceny spełnił wszystkie kryteria lub też został skierowany do 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7393FA9B" w14:textId="77777777" w:rsidR="0074243C" w:rsidRPr="008F1321" w:rsidRDefault="0074243C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Kryterium zerojedynkowe. </w:t>
            </w:r>
          </w:p>
          <w:p w14:paraId="0F01F1FD" w14:textId="77777777" w:rsidR="0074243C" w:rsidRPr="008F1321" w:rsidRDefault="0074243C" w:rsidP="0074243C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8AD3D1E" w14:textId="77777777" w:rsidR="0074243C" w:rsidRPr="008F1321" w:rsidRDefault="0074243C" w:rsidP="0074243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</w:t>
            </w:r>
            <w:r>
              <w:rPr>
                <w:rFonts w:cstheme="minorHAnsi"/>
                <w:sz w:val="22"/>
                <w:szCs w:val="22"/>
              </w:rPr>
              <w:t xml:space="preserve"> „NIE” albo „</w:t>
            </w:r>
            <w:r w:rsidRPr="00A109E4">
              <w:rPr>
                <w:rFonts w:cstheme="minorHAnsi"/>
                <w:sz w:val="22"/>
                <w:szCs w:val="22"/>
              </w:rPr>
              <w:t>DO NEGOCJACJI”.</w:t>
            </w:r>
          </w:p>
          <w:p w14:paraId="090E894F" w14:textId="77777777" w:rsidR="0074243C" w:rsidRPr="008F1321" w:rsidRDefault="0074243C" w:rsidP="0074243C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DB65446" w14:textId="77777777" w:rsidR="0074243C" w:rsidRDefault="0074243C" w:rsidP="0074243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67CECD8" w14:textId="77777777" w:rsidR="0074243C" w:rsidRPr="008F1321" w:rsidRDefault="0074243C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0173F66A" w14:textId="77777777" w:rsidR="0010260D" w:rsidRDefault="0010260D"/>
    <w:tbl>
      <w:tblPr>
        <w:tblStyle w:val="Tabela-Siatka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12"/>
        <w:gridCol w:w="4522"/>
        <w:gridCol w:w="7"/>
        <w:gridCol w:w="4839"/>
        <w:gridCol w:w="4384"/>
        <w:gridCol w:w="7"/>
      </w:tblGrid>
      <w:tr w:rsidR="008F1321" w:rsidRPr="008F1321" w14:paraId="0ABCCA32" w14:textId="77777777" w:rsidTr="0008273F">
        <w:trPr>
          <w:trHeight w:val="454"/>
        </w:trPr>
        <w:tc>
          <w:tcPr>
            <w:tcW w:w="14310" w:type="dxa"/>
            <w:gridSpan w:val="7"/>
            <w:shd w:val="clear" w:color="auto" w:fill="F2F2F2" w:themeFill="background1" w:themeFillShade="F2"/>
            <w:vAlign w:val="center"/>
          </w:tcPr>
          <w:p w14:paraId="0BA66D53" w14:textId="77777777" w:rsidR="008F1321" w:rsidRPr="008F1321" w:rsidRDefault="008F1321" w:rsidP="008F1321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PREMIUJĄCE</w:t>
            </w:r>
          </w:p>
        </w:tc>
      </w:tr>
      <w:tr w:rsidR="008F1321" w:rsidRPr="008F1321" w14:paraId="2F5AFFFE" w14:textId="77777777" w:rsidTr="0008273F">
        <w:trPr>
          <w:gridAfter w:val="1"/>
          <w:wAfter w:w="7" w:type="dxa"/>
          <w:trHeight w:val="167"/>
        </w:trPr>
        <w:tc>
          <w:tcPr>
            <w:tcW w:w="551" w:type="dxa"/>
            <w:gridSpan w:val="2"/>
            <w:shd w:val="clear" w:color="auto" w:fill="FFFFFF" w:themeFill="background1"/>
          </w:tcPr>
          <w:p w14:paraId="07A586C2" w14:textId="77777777" w:rsidR="008F1321" w:rsidRPr="008F1321" w:rsidRDefault="008F1321" w:rsidP="008F1321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0" w:type="dxa"/>
            <w:gridSpan w:val="2"/>
            <w:shd w:val="clear" w:color="auto" w:fill="FFFFFF" w:themeFill="background1"/>
          </w:tcPr>
          <w:p w14:paraId="742F627E" w14:textId="77777777" w:rsidR="008F1321" w:rsidRPr="008F1321" w:rsidRDefault="008F1321" w:rsidP="008F1321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0" w:type="dxa"/>
            <w:shd w:val="clear" w:color="auto" w:fill="FFFFFF" w:themeFill="background1"/>
          </w:tcPr>
          <w:p w14:paraId="58E26772" w14:textId="77777777" w:rsidR="008F1321" w:rsidRPr="008F1321" w:rsidRDefault="008F1321" w:rsidP="008F1321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2" w:type="dxa"/>
            <w:shd w:val="clear" w:color="auto" w:fill="FFFFFF" w:themeFill="background1"/>
          </w:tcPr>
          <w:p w14:paraId="00A75B02" w14:textId="77777777" w:rsidR="008F1321" w:rsidRPr="008F1321" w:rsidRDefault="008F1321" w:rsidP="008F1321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F1321" w:rsidRPr="008F1321" w14:paraId="37330C51" w14:textId="77777777" w:rsidTr="0008273F">
        <w:trPr>
          <w:gridAfter w:val="1"/>
          <w:wAfter w:w="7" w:type="dxa"/>
        </w:trPr>
        <w:tc>
          <w:tcPr>
            <w:tcW w:w="551" w:type="dxa"/>
            <w:gridSpan w:val="2"/>
            <w:shd w:val="clear" w:color="auto" w:fill="FFFFFF" w:themeFill="background1"/>
          </w:tcPr>
          <w:p w14:paraId="511B89D1" w14:textId="77777777" w:rsidR="008F1321" w:rsidRPr="008F1321" w:rsidRDefault="008F1321" w:rsidP="008F132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0" w:type="dxa"/>
            <w:gridSpan w:val="2"/>
          </w:tcPr>
          <w:p w14:paraId="2882F467" w14:textId="6FF5C883" w:rsidR="008F1321" w:rsidRPr="008F1321" w:rsidRDefault="008F1321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Wnioskodawca na dzień złożenia wniosku posiada siedzibę (filię, delegaturę, oddział) </w:t>
            </w:r>
            <w:r w:rsidR="0008273F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 xml:space="preserve">w województwie warmińsko-mazurskim, która od co najmniej 2 lat </w:t>
            </w:r>
            <w:r w:rsidRPr="00F917C4">
              <w:rPr>
                <w:rFonts w:cstheme="minorHAnsi"/>
                <w:sz w:val="22"/>
                <w:szCs w:val="22"/>
              </w:rPr>
              <w:t>funkcjonuje</w:t>
            </w:r>
            <w:r w:rsidR="00606C0E" w:rsidRPr="00F917C4">
              <w:rPr>
                <w:rFonts w:cstheme="minorHAnsi"/>
                <w:sz w:val="22"/>
                <w:szCs w:val="22"/>
              </w:rPr>
              <w:t xml:space="preserve"> </w:t>
            </w:r>
            <w:r w:rsidR="00606C0E" w:rsidRPr="0008273F">
              <w:rPr>
                <w:rFonts w:cstheme="minorHAnsi"/>
                <w:sz w:val="22"/>
                <w:szCs w:val="22"/>
              </w:rPr>
              <w:t>i odprowadza</w:t>
            </w:r>
            <w:r w:rsidR="00DC2571">
              <w:rPr>
                <w:rFonts w:cstheme="minorHAnsi"/>
                <w:sz w:val="22"/>
                <w:szCs w:val="22"/>
              </w:rPr>
              <w:t xml:space="preserve"> co najmniej </w:t>
            </w:r>
            <w:r w:rsidR="0008273F">
              <w:rPr>
                <w:rFonts w:cstheme="minorHAnsi"/>
                <w:sz w:val="22"/>
                <w:szCs w:val="22"/>
              </w:rPr>
              <w:t>jeden</w:t>
            </w:r>
            <w:r w:rsidR="00606C0E" w:rsidRPr="0008273F">
              <w:rPr>
                <w:rFonts w:cstheme="minorHAnsi"/>
                <w:sz w:val="22"/>
                <w:szCs w:val="22"/>
              </w:rPr>
              <w:t xml:space="preserve"> podat</w:t>
            </w:r>
            <w:r w:rsidR="00E54746">
              <w:rPr>
                <w:rFonts w:cstheme="minorHAnsi"/>
                <w:sz w:val="22"/>
                <w:szCs w:val="22"/>
              </w:rPr>
              <w:t>ek</w:t>
            </w:r>
            <w:r w:rsidRPr="008F1321">
              <w:rPr>
                <w:rFonts w:cstheme="minorHAnsi"/>
                <w:sz w:val="22"/>
                <w:szCs w:val="22"/>
              </w:rPr>
              <w:t xml:space="preserve"> na terenie województwa warmińsko-mazurskiego.</w:t>
            </w:r>
          </w:p>
        </w:tc>
        <w:tc>
          <w:tcPr>
            <w:tcW w:w="4840" w:type="dxa"/>
          </w:tcPr>
          <w:p w14:paraId="06EA34E5" w14:textId="42B6B0F9" w:rsidR="005A3856" w:rsidRDefault="005A3856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</w:t>
            </w:r>
            <w:r w:rsidR="008F1321" w:rsidRPr="008F1321">
              <w:rPr>
                <w:rFonts w:cstheme="minorHAnsi"/>
                <w:sz w:val="22"/>
                <w:szCs w:val="22"/>
              </w:rPr>
              <w:t xml:space="preserve">ryterium przyczyni się do realizacji projektu przez podmioty „zakorzenione” w województwie warmińsko-mazurskim, znające specyfikę i potrzeby regionu (m.in. MŚP). </w:t>
            </w:r>
          </w:p>
          <w:p w14:paraId="6CD93638" w14:textId="77777777" w:rsidR="005A3856" w:rsidRDefault="005A3856" w:rsidP="005A385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80DAB56" w14:textId="081E1EFC" w:rsidR="005A5FBA" w:rsidRPr="005A5FBA" w:rsidRDefault="0068522B" w:rsidP="005A5FBA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 ramach kryterium oceniane będzie czy </w:t>
            </w:r>
            <w:r>
              <w:t xml:space="preserve"> </w:t>
            </w:r>
            <w:r w:rsidRPr="0068522B">
              <w:rPr>
                <w:rFonts w:cstheme="minorHAnsi"/>
                <w:sz w:val="22"/>
                <w:szCs w:val="22"/>
              </w:rPr>
              <w:t>Wnioskodawca na dzień złożenia wniosku posiada siedzib</w:t>
            </w:r>
            <w:r w:rsidR="005A5FBA">
              <w:rPr>
                <w:rFonts w:cstheme="minorHAnsi"/>
                <w:sz w:val="22"/>
                <w:szCs w:val="22"/>
              </w:rPr>
              <w:t xml:space="preserve">ę (filię, delegaturę, oddział) </w:t>
            </w:r>
            <w:r w:rsidRPr="0068522B">
              <w:rPr>
                <w:rFonts w:cstheme="minorHAnsi"/>
                <w:sz w:val="22"/>
                <w:szCs w:val="22"/>
              </w:rPr>
              <w:t>w województwie warmińsko-</w:t>
            </w:r>
            <w:r w:rsidR="005A5FBA">
              <w:rPr>
                <w:rFonts w:cstheme="minorHAnsi"/>
                <w:sz w:val="22"/>
                <w:szCs w:val="22"/>
              </w:rPr>
              <w:t>mazurskim</w:t>
            </w:r>
            <w:r w:rsidR="005A5FBA" w:rsidRPr="005A5FBA">
              <w:rPr>
                <w:rFonts w:cstheme="minorHAnsi"/>
                <w:sz w:val="22"/>
                <w:szCs w:val="22"/>
              </w:rPr>
              <w:t xml:space="preserve">, która od co najmniej 2 lat funkcjonuje i </w:t>
            </w:r>
            <w:r w:rsidR="005A5FBA">
              <w:rPr>
                <w:rFonts w:cstheme="minorHAnsi"/>
                <w:sz w:val="22"/>
                <w:szCs w:val="22"/>
              </w:rPr>
              <w:t xml:space="preserve">czy </w:t>
            </w:r>
            <w:r w:rsidR="005A5FBA" w:rsidRPr="005A5FBA">
              <w:rPr>
                <w:rFonts w:cstheme="minorHAnsi"/>
                <w:sz w:val="22"/>
                <w:szCs w:val="22"/>
              </w:rPr>
              <w:t>odprowadza co najmniej jeden podatek na terenie województwa warmińsko-mazurskiego.</w:t>
            </w:r>
            <w:r w:rsidR="005A5FBA">
              <w:t xml:space="preserve"> </w:t>
            </w:r>
            <w:r w:rsidR="005A5FBA" w:rsidRPr="005A5FBA">
              <w:rPr>
                <w:rFonts w:cstheme="minorHAnsi"/>
                <w:sz w:val="22"/>
                <w:szCs w:val="22"/>
              </w:rPr>
              <w:t>Decydująca jest właściwość urzędu (Urząd Skarbowy, Urząd Gminy – znajdujące się na terenie woj</w:t>
            </w:r>
            <w:r w:rsidR="005A5FBA">
              <w:rPr>
                <w:rFonts w:cstheme="minorHAnsi"/>
                <w:sz w:val="22"/>
                <w:szCs w:val="22"/>
              </w:rPr>
              <w:t>ewództwa warmińsko-mazurskiego).</w:t>
            </w:r>
            <w:r w:rsidR="005A5FBA">
              <w:rPr>
                <w:rFonts w:cstheme="minorHAnsi"/>
                <w:sz w:val="22"/>
                <w:szCs w:val="22"/>
              </w:rPr>
              <w:br/>
            </w:r>
            <w:r w:rsidR="005A5FBA" w:rsidRPr="005A5FBA">
              <w:rPr>
                <w:rFonts w:cstheme="minorHAnsi"/>
                <w:sz w:val="22"/>
                <w:szCs w:val="22"/>
              </w:rPr>
              <w:t>W ocenie uwzględnione są następujące podatki:</w:t>
            </w:r>
          </w:p>
          <w:p w14:paraId="1F72D950" w14:textId="10264118" w:rsidR="005A5FBA" w:rsidRPr="005A5FBA" w:rsidRDefault="005A5FBA" w:rsidP="00D74462">
            <w:pPr>
              <w:pStyle w:val="Akapitzlist"/>
              <w:numPr>
                <w:ilvl w:val="0"/>
                <w:numId w:val="1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>podatek dochodowy (PIT, CIT),</w:t>
            </w:r>
          </w:p>
          <w:p w14:paraId="14078817" w14:textId="639354A0" w:rsidR="005A5FBA" w:rsidRPr="005A5FBA" w:rsidRDefault="005A5FBA" w:rsidP="00D74462">
            <w:pPr>
              <w:pStyle w:val="Akapitzlist"/>
              <w:numPr>
                <w:ilvl w:val="0"/>
                <w:numId w:val="1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>podatek od towarów i usług (VAT),</w:t>
            </w:r>
          </w:p>
          <w:p w14:paraId="7FFC8C67" w14:textId="26227018" w:rsidR="005A5FBA" w:rsidRPr="005A5FBA" w:rsidRDefault="005A5FBA" w:rsidP="00D74462">
            <w:pPr>
              <w:pStyle w:val="Akapitzlist"/>
              <w:numPr>
                <w:ilvl w:val="0"/>
                <w:numId w:val="1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 xml:space="preserve">podatek od nieruchomości, </w:t>
            </w:r>
          </w:p>
          <w:p w14:paraId="48973258" w14:textId="4A97299A" w:rsidR="005A5FBA" w:rsidRDefault="005A5FBA" w:rsidP="00D74462">
            <w:pPr>
              <w:pStyle w:val="Akapitzlist"/>
              <w:numPr>
                <w:ilvl w:val="0"/>
                <w:numId w:val="13"/>
              </w:numPr>
              <w:spacing w:before="0"/>
              <w:rPr>
                <w:rFonts w:cstheme="minorHAnsi"/>
                <w:sz w:val="22"/>
                <w:szCs w:val="22"/>
              </w:rPr>
            </w:pPr>
            <w:r w:rsidRPr="005A5FBA">
              <w:rPr>
                <w:rFonts w:cstheme="minorHAnsi"/>
                <w:sz w:val="22"/>
                <w:szCs w:val="22"/>
              </w:rPr>
              <w:t>podatek od środków transportowych.</w:t>
            </w:r>
          </w:p>
          <w:p w14:paraId="0697698A" w14:textId="77777777" w:rsidR="005A5FBA" w:rsidRPr="005A5FBA" w:rsidRDefault="005A5FBA" w:rsidP="005A5FBA">
            <w:pPr>
              <w:pStyle w:val="Akapitzlist"/>
              <w:spacing w:before="0"/>
              <w:ind w:left="360"/>
              <w:rPr>
                <w:rFonts w:cstheme="minorHAnsi"/>
                <w:sz w:val="22"/>
                <w:szCs w:val="22"/>
              </w:rPr>
            </w:pPr>
          </w:p>
          <w:p w14:paraId="42E6CA91" w14:textId="0328A7DB" w:rsidR="008F1321" w:rsidRPr="008F1321" w:rsidRDefault="00500674" w:rsidP="00A35AC8">
            <w:pPr>
              <w:spacing w:before="0" w:after="120"/>
              <w:rPr>
                <w:rFonts w:cstheme="minorHAnsi"/>
                <w:color w:val="000000"/>
                <w:sz w:val="22"/>
                <w:szCs w:val="22"/>
              </w:rPr>
            </w:pPr>
            <w:r w:rsidRPr="00F6642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851A9B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na podstawie wniosku o dofinansowanie projektu </w:t>
            </w:r>
            <w:r w:rsidRPr="00F6642E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sz w:val="22"/>
                <w:szCs w:val="22"/>
              </w:rPr>
              <w:t>Potencjał do realizacji projektu”</w:t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B05357">
              <w:rPr>
                <w:rFonts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sz w:val="22"/>
                <w:szCs w:val="22"/>
              </w:rPr>
              <w:t>pole „Doświadczenie” oraz</w:t>
            </w:r>
            <w:r>
              <w:t xml:space="preserve"> </w:t>
            </w:r>
            <w:r w:rsidRPr="00892A12">
              <w:rPr>
                <w:rFonts w:cstheme="minorHAnsi"/>
                <w:b/>
                <w:sz w:val="22"/>
                <w:szCs w:val="22"/>
              </w:rPr>
              <w:t xml:space="preserve">części „Dodatkowe </w:t>
            </w:r>
            <w:r>
              <w:rPr>
                <w:rFonts w:cstheme="minorHAnsi"/>
                <w:b/>
                <w:sz w:val="22"/>
                <w:szCs w:val="22"/>
              </w:rPr>
              <w:t>informacje”</w:t>
            </w:r>
            <w:r w:rsidRPr="00892A12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B05357">
              <w:rPr>
                <w:rFonts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sz w:val="22"/>
                <w:szCs w:val="22"/>
              </w:rPr>
              <w:t>pole</w:t>
            </w:r>
            <w:r w:rsidRPr="00892A12">
              <w:rPr>
                <w:rFonts w:cstheme="minorHAnsi"/>
                <w:b/>
                <w:sz w:val="22"/>
                <w:szCs w:val="22"/>
              </w:rPr>
              <w:t xml:space="preserve"> „</w:t>
            </w:r>
            <w:r>
              <w:rPr>
                <w:rFonts w:cstheme="minorHAnsi"/>
                <w:b/>
                <w:sz w:val="22"/>
                <w:szCs w:val="22"/>
              </w:rPr>
              <w:t xml:space="preserve">Opis dodatkowy - doświadczenie i potencjał </w:t>
            </w:r>
            <w:r w:rsidRPr="00892A12">
              <w:rPr>
                <w:rFonts w:cstheme="minorHAnsi"/>
                <w:b/>
                <w:sz w:val="22"/>
                <w:szCs w:val="22"/>
              </w:rPr>
              <w:t>”</w:t>
            </w:r>
            <w:r>
              <w:rPr>
                <w:rFonts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382" w:type="dxa"/>
          </w:tcPr>
          <w:p w14:paraId="3BF044C7" w14:textId="77777777" w:rsidR="008F1321" w:rsidRDefault="008F1321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</w:t>
            </w:r>
            <w:r w:rsidR="005A3856">
              <w:rPr>
                <w:rFonts w:cstheme="minorHAnsi"/>
                <w:sz w:val="22"/>
                <w:szCs w:val="22"/>
              </w:rPr>
              <w:t>.</w:t>
            </w:r>
          </w:p>
          <w:p w14:paraId="111729F9" w14:textId="77777777" w:rsidR="005A3856" w:rsidRDefault="005A3856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AF5EA87" w14:textId="49546BAB" w:rsidR="008F1321" w:rsidRPr="008F1321" w:rsidRDefault="005A3856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Za spełnienie kryterium Wnioskodawca otrzymuje </w:t>
            </w:r>
            <w:r w:rsidR="001016B5">
              <w:rPr>
                <w:rFonts w:cstheme="minorHAnsi"/>
                <w:sz w:val="22"/>
                <w:szCs w:val="22"/>
              </w:rPr>
              <w:t>15</w:t>
            </w:r>
            <w:r>
              <w:rPr>
                <w:rFonts w:cstheme="minorHAnsi"/>
                <w:sz w:val="22"/>
                <w:szCs w:val="22"/>
              </w:rPr>
              <w:t xml:space="preserve"> pkt.</w:t>
            </w:r>
          </w:p>
        </w:tc>
      </w:tr>
      <w:tr w:rsidR="008F1321" w:rsidRPr="008F1321" w14:paraId="1D04B37B" w14:textId="77777777" w:rsidTr="0008273F">
        <w:trPr>
          <w:gridAfter w:val="1"/>
          <w:wAfter w:w="7" w:type="dxa"/>
        </w:trPr>
        <w:tc>
          <w:tcPr>
            <w:tcW w:w="551" w:type="dxa"/>
            <w:gridSpan w:val="2"/>
            <w:shd w:val="clear" w:color="auto" w:fill="FFFFFF" w:themeFill="background1"/>
          </w:tcPr>
          <w:p w14:paraId="4369CE47" w14:textId="40B1E8DC" w:rsidR="008F1321" w:rsidRPr="008F1321" w:rsidRDefault="00CF3B72" w:rsidP="008F132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  <w:r w:rsidR="008F1321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0" w:type="dxa"/>
            <w:gridSpan w:val="2"/>
          </w:tcPr>
          <w:p w14:paraId="4D1B6191" w14:textId="7DEBA90E" w:rsidR="008F1321" w:rsidRPr="008F1321" w:rsidRDefault="008F1321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08273F">
              <w:rPr>
                <w:rFonts w:cstheme="minorHAnsi"/>
                <w:sz w:val="22"/>
                <w:szCs w:val="22"/>
              </w:rPr>
              <w:t xml:space="preserve">Wnioskodawca w okresie realizacji projektu obejmie wsparciem większą liczbę MŚP </w:t>
            </w:r>
            <w:r w:rsidR="00A35AC8">
              <w:rPr>
                <w:rFonts w:cstheme="minorHAnsi"/>
                <w:sz w:val="22"/>
                <w:szCs w:val="22"/>
              </w:rPr>
              <w:br/>
            </w:r>
            <w:r w:rsidRPr="0008273F">
              <w:rPr>
                <w:rFonts w:cstheme="minorHAnsi"/>
                <w:sz w:val="22"/>
                <w:szCs w:val="22"/>
              </w:rPr>
              <w:t xml:space="preserve">od minimalnych wartości wskazanych </w:t>
            </w:r>
            <w:r w:rsidR="00A35AC8">
              <w:rPr>
                <w:rFonts w:cstheme="minorHAnsi"/>
                <w:sz w:val="22"/>
                <w:szCs w:val="22"/>
              </w:rPr>
              <w:br/>
            </w:r>
            <w:r w:rsidRPr="0008273F">
              <w:rPr>
                <w:rFonts w:cstheme="minorHAnsi"/>
                <w:sz w:val="22"/>
                <w:szCs w:val="22"/>
              </w:rPr>
              <w:t xml:space="preserve">w kryterium specyficznym dostępu </w:t>
            </w:r>
            <w:r w:rsidR="00CF3B72" w:rsidRPr="0008273F">
              <w:rPr>
                <w:rFonts w:cstheme="minorHAnsi"/>
                <w:sz w:val="22"/>
                <w:szCs w:val="22"/>
              </w:rPr>
              <w:t>N</w:t>
            </w:r>
            <w:r w:rsidRPr="0008273F">
              <w:rPr>
                <w:rFonts w:cstheme="minorHAnsi"/>
                <w:sz w:val="22"/>
                <w:szCs w:val="22"/>
              </w:rPr>
              <w:t>r 3</w:t>
            </w:r>
            <w:r w:rsidR="00620F10" w:rsidRPr="0008273F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0" w:type="dxa"/>
          </w:tcPr>
          <w:p w14:paraId="4412C547" w14:textId="1D83FD58" w:rsidR="005A3856" w:rsidRDefault="00620F10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ma na celu z</w:t>
            </w:r>
            <w:r w:rsidR="00CE5D2C">
              <w:rPr>
                <w:rFonts w:cstheme="minorHAnsi"/>
                <w:sz w:val="22"/>
                <w:szCs w:val="22"/>
              </w:rPr>
              <w:t>większenie efektywności (wydatków) projektu</w:t>
            </w:r>
            <w:r w:rsidR="004E54EE">
              <w:rPr>
                <w:rFonts w:cstheme="minorHAnsi"/>
                <w:sz w:val="22"/>
                <w:szCs w:val="22"/>
              </w:rPr>
              <w:t>.</w:t>
            </w:r>
          </w:p>
          <w:p w14:paraId="507C3334" w14:textId="77777777" w:rsidR="005A3856" w:rsidRDefault="005A3856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FC505D" w14:textId="77777777" w:rsidR="00DB45FF" w:rsidRDefault="00DB45FF" w:rsidP="00DB45FF">
            <w:pPr>
              <w:spacing w:before="0" w:after="120"/>
              <w:rPr>
                <w:rFonts w:cstheme="minorHAnsi"/>
                <w:b/>
                <w:sz w:val="22"/>
                <w:szCs w:val="22"/>
              </w:rPr>
            </w:pPr>
            <w:r w:rsidRPr="00F6642E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140432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6642E">
              <w:rPr>
                <w:rFonts w:cstheme="minorHAnsi"/>
                <w:sz w:val="22"/>
                <w:szCs w:val="22"/>
              </w:rPr>
              <w:t xml:space="preserve"> </w:t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na podstawie wniosku o dofinansowanie projektu </w:t>
            </w:r>
            <w:r w:rsidRPr="00F6642E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sz w:val="22"/>
                <w:szCs w:val="22"/>
              </w:rPr>
              <w:t>Wskaźniki projektu</w:t>
            </w:r>
            <w:r w:rsidRPr="00F6642E">
              <w:rPr>
                <w:rFonts w:cstheme="minorHAnsi"/>
                <w:b/>
                <w:sz w:val="22"/>
                <w:szCs w:val="22"/>
              </w:rPr>
              <w:t xml:space="preserve">” </w:t>
            </w:r>
            <w:r>
              <w:rPr>
                <w:rFonts w:cstheme="minorHAnsi"/>
                <w:b/>
                <w:sz w:val="22"/>
                <w:szCs w:val="22"/>
              </w:rPr>
              <w:t>.</w:t>
            </w:r>
          </w:p>
          <w:p w14:paraId="4C1A1F25" w14:textId="45B5BA58" w:rsidR="009F5656" w:rsidRDefault="00DB45FF" w:rsidP="00DB45FF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A4204C">
              <w:rPr>
                <w:rFonts w:cstheme="minorHAnsi"/>
                <w:b/>
                <w:sz w:val="22"/>
                <w:szCs w:val="22"/>
              </w:rPr>
              <w:t>Kryterium będzie weryfikowane na podstawie wartości docelow</w:t>
            </w:r>
            <w:r w:rsidR="00DA68E0">
              <w:rPr>
                <w:rFonts w:cstheme="minorHAnsi"/>
                <w:b/>
                <w:sz w:val="22"/>
                <w:szCs w:val="22"/>
              </w:rPr>
              <w:t>ej wskaźnika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produktu: „Liczba mikro-, małych i średnich przedsiębiorstw (w tym spółdzielni i przedsiębiorstw społecznych) objętych usługami rozwojowymi</w:t>
            </w:r>
            <w:r w:rsidR="003034C0">
              <w:rPr>
                <w:rFonts w:cstheme="minorHAnsi"/>
                <w:b/>
                <w:sz w:val="22"/>
                <w:szCs w:val="22"/>
              </w:rPr>
              <w:t>”</w:t>
            </w:r>
            <w:r w:rsidRPr="00A4204C">
              <w:rPr>
                <w:rFonts w:cstheme="minorHAnsi"/>
                <w:b/>
                <w:sz w:val="22"/>
                <w:szCs w:val="22"/>
              </w:rPr>
              <w:t>.</w:t>
            </w:r>
          </w:p>
          <w:p w14:paraId="1CDEB209" w14:textId="4CB2C5D0" w:rsidR="00620F10" w:rsidRDefault="00620F10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 ramach kryterium można przyznać następujące punkty:</w:t>
            </w:r>
          </w:p>
          <w:p w14:paraId="015B986E" w14:textId="68CBD483" w:rsidR="00620F10" w:rsidRDefault="00DC2571" w:rsidP="007A12E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  <w:r w:rsidR="00620F10">
              <w:rPr>
                <w:rFonts w:cstheme="minorHAnsi"/>
                <w:sz w:val="22"/>
                <w:szCs w:val="22"/>
              </w:rPr>
              <w:t xml:space="preserve"> pkt – objęcie wsparciem dodatkowej liczby MŚP </w:t>
            </w:r>
            <w:r w:rsidR="0008273F">
              <w:rPr>
                <w:rFonts w:cstheme="minorHAnsi"/>
                <w:sz w:val="22"/>
                <w:szCs w:val="22"/>
              </w:rPr>
              <w:t xml:space="preserve">      </w:t>
            </w:r>
            <w:r w:rsidR="00620F10">
              <w:rPr>
                <w:rFonts w:cstheme="minorHAnsi"/>
                <w:sz w:val="22"/>
                <w:szCs w:val="22"/>
              </w:rPr>
              <w:t xml:space="preserve">od </w:t>
            </w:r>
            <w:r>
              <w:rPr>
                <w:rFonts w:cstheme="minorHAnsi"/>
                <w:sz w:val="22"/>
                <w:szCs w:val="22"/>
              </w:rPr>
              <w:t>1</w:t>
            </w:r>
            <w:r w:rsidR="00620F10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>1</w:t>
            </w:r>
            <w:r w:rsidR="00620F10">
              <w:rPr>
                <w:rFonts w:cstheme="minorHAnsi"/>
                <w:sz w:val="22"/>
                <w:szCs w:val="22"/>
              </w:rPr>
              <w:t xml:space="preserve"> do 200</w:t>
            </w:r>
            <w:r w:rsidR="004E54EE">
              <w:rPr>
                <w:rFonts w:cstheme="minorHAnsi"/>
                <w:sz w:val="22"/>
                <w:szCs w:val="22"/>
              </w:rPr>
              <w:t>;</w:t>
            </w:r>
          </w:p>
          <w:p w14:paraId="05FB3DF9" w14:textId="4F333ABE" w:rsidR="00620F10" w:rsidRDefault="00DC2571" w:rsidP="007A12E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</w:t>
            </w:r>
            <w:r w:rsidR="00620F10">
              <w:rPr>
                <w:rFonts w:cstheme="minorHAnsi"/>
                <w:sz w:val="22"/>
                <w:szCs w:val="22"/>
              </w:rPr>
              <w:t xml:space="preserve"> pkt – objęcie wsparciem dodatkowej liczby MŚP od 201 do </w:t>
            </w:r>
            <w:r>
              <w:rPr>
                <w:rFonts w:cstheme="minorHAnsi"/>
                <w:sz w:val="22"/>
                <w:szCs w:val="22"/>
              </w:rPr>
              <w:t>3</w:t>
            </w:r>
            <w:r w:rsidR="00620F10">
              <w:rPr>
                <w:rFonts w:cstheme="minorHAnsi"/>
                <w:sz w:val="22"/>
                <w:szCs w:val="22"/>
              </w:rPr>
              <w:t>00</w:t>
            </w:r>
            <w:r w:rsidR="004E54EE">
              <w:rPr>
                <w:rFonts w:cstheme="minorHAnsi"/>
                <w:sz w:val="22"/>
                <w:szCs w:val="22"/>
              </w:rPr>
              <w:t>;</w:t>
            </w:r>
          </w:p>
          <w:p w14:paraId="611F038D" w14:textId="553091B1" w:rsidR="00620F10" w:rsidRDefault="00DC2571" w:rsidP="007A12E2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</w:t>
            </w:r>
            <w:r w:rsidR="00620F10">
              <w:rPr>
                <w:rFonts w:cstheme="minorHAnsi"/>
                <w:sz w:val="22"/>
                <w:szCs w:val="22"/>
              </w:rPr>
              <w:t xml:space="preserve"> pkt – objęcie wsparciem dodatkowej liczby MŚP od </w:t>
            </w:r>
            <w:r>
              <w:rPr>
                <w:rFonts w:cstheme="minorHAnsi"/>
                <w:sz w:val="22"/>
                <w:szCs w:val="22"/>
              </w:rPr>
              <w:t>3</w:t>
            </w:r>
            <w:r w:rsidR="00620F10">
              <w:rPr>
                <w:rFonts w:cstheme="minorHAnsi"/>
                <w:sz w:val="22"/>
                <w:szCs w:val="22"/>
              </w:rPr>
              <w:t xml:space="preserve">01 do </w:t>
            </w:r>
            <w:r>
              <w:rPr>
                <w:rFonts w:cstheme="minorHAnsi"/>
                <w:sz w:val="22"/>
                <w:szCs w:val="22"/>
              </w:rPr>
              <w:t>4</w:t>
            </w:r>
            <w:r w:rsidR="00620F10">
              <w:rPr>
                <w:rFonts w:cstheme="minorHAnsi"/>
                <w:sz w:val="22"/>
                <w:szCs w:val="22"/>
              </w:rPr>
              <w:t>00</w:t>
            </w:r>
            <w:r w:rsidR="004E54EE">
              <w:rPr>
                <w:rFonts w:cstheme="minorHAnsi"/>
                <w:sz w:val="22"/>
                <w:szCs w:val="22"/>
              </w:rPr>
              <w:t>;</w:t>
            </w:r>
          </w:p>
          <w:p w14:paraId="2E7AE778" w14:textId="2F5ECB29" w:rsidR="00DB45FF" w:rsidRPr="008F1321" w:rsidRDefault="00620F10" w:rsidP="00A35AC8">
            <w:pPr>
              <w:spacing w:after="12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15 pkt – objęcie wsparciem dodatkowej liczby MŚP powyżej </w:t>
            </w:r>
            <w:r w:rsidR="00DC2571">
              <w:rPr>
                <w:rFonts w:cstheme="minorHAnsi"/>
                <w:sz w:val="22"/>
                <w:szCs w:val="22"/>
              </w:rPr>
              <w:t>4</w:t>
            </w:r>
            <w:r>
              <w:rPr>
                <w:rFonts w:cstheme="minorHAnsi"/>
                <w:sz w:val="22"/>
                <w:szCs w:val="22"/>
              </w:rPr>
              <w:t>0</w:t>
            </w:r>
            <w:r w:rsidR="00DC257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82" w:type="dxa"/>
          </w:tcPr>
          <w:p w14:paraId="0F7E8366" w14:textId="6EA4A6D7" w:rsidR="008F1321" w:rsidRDefault="008F1321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</w:t>
            </w:r>
            <w:r w:rsidR="0008273F">
              <w:rPr>
                <w:rFonts w:cstheme="minorHAnsi"/>
                <w:sz w:val="22"/>
                <w:szCs w:val="22"/>
              </w:rPr>
              <w:t>.</w:t>
            </w:r>
          </w:p>
          <w:p w14:paraId="37B384F6" w14:textId="77777777" w:rsidR="005A3856" w:rsidRPr="008F1321" w:rsidRDefault="005A3856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C0EC0BC" w14:textId="18856983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DF425B" w:rsidRPr="008F1321" w14:paraId="42C89F8E" w14:textId="77777777" w:rsidTr="0008273F">
        <w:trPr>
          <w:gridAfter w:val="1"/>
          <w:wAfter w:w="7" w:type="dxa"/>
        </w:trPr>
        <w:tc>
          <w:tcPr>
            <w:tcW w:w="551" w:type="dxa"/>
            <w:gridSpan w:val="2"/>
            <w:shd w:val="clear" w:color="auto" w:fill="FFFFFF" w:themeFill="background1"/>
          </w:tcPr>
          <w:p w14:paraId="7F46EB33" w14:textId="22393BB0" w:rsidR="00DF425B" w:rsidRPr="008F1321" w:rsidRDefault="0070080D" w:rsidP="00DF425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  <w:r w:rsidR="00DF425B" w:rsidRPr="008F132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0" w:type="dxa"/>
            <w:gridSpan w:val="2"/>
          </w:tcPr>
          <w:p w14:paraId="5EBA096C" w14:textId="3D492623" w:rsidR="00DF425B" w:rsidRPr="007A12E2" w:rsidRDefault="00DF425B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7A12E2">
              <w:rPr>
                <w:rFonts w:cs="Arial"/>
                <w:sz w:val="22"/>
                <w:szCs w:val="22"/>
              </w:rPr>
              <w:t xml:space="preserve">Projekt jest zgodny z  zasadą horyzontalną </w:t>
            </w:r>
            <w:proofErr w:type="spellStart"/>
            <w:r w:rsidRPr="007A12E2">
              <w:rPr>
                <w:rFonts w:cs="Arial"/>
                <w:sz w:val="22"/>
                <w:szCs w:val="22"/>
              </w:rPr>
              <w:t>FEWiM</w:t>
            </w:r>
            <w:proofErr w:type="spellEnd"/>
            <w:r w:rsidRPr="007A12E2">
              <w:rPr>
                <w:rFonts w:cs="Arial"/>
                <w:sz w:val="22"/>
                <w:szCs w:val="22"/>
              </w:rPr>
              <w:t xml:space="preserve"> – Cyfrowa transformacja.</w:t>
            </w:r>
          </w:p>
        </w:tc>
        <w:tc>
          <w:tcPr>
            <w:tcW w:w="4840" w:type="dxa"/>
          </w:tcPr>
          <w:p w14:paraId="64DF69F2" w14:textId="1D299636" w:rsidR="004C7E9E" w:rsidRDefault="004C7E9E" w:rsidP="00A35AC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 w:rsidRPr="00416DC1">
              <w:rPr>
                <w:b/>
                <w:bCs/>
                <w:color w:val="336699"/>
                <w:sz w:val="22"/>
                <w:szCs w:val="22"/>
              </w:rPr>
              <w:t>UWAGA!</w:t>
            </w:r>
            <w:r w:rsidRPr="00A4204C">
              <w:rPr>
                <w:b/>
                <w:color w:val="000000"/>
                <w:lang w:eastAsia="pl-PL"/>
              </w:rPr>
              <w:t xml:space="preserve"> </w:t>
            </w:r>
            <w:r w:rsidRPr="00416DC1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A4204C">
              <w:rPr>
                <w:rFonts w:cstheme="minorHAnsi"/>
                <w:sz w:val="22"/>
                <w:szCs w:val="22"/>
              </w:rPr>
              <w:t xml:space="preserve"> 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weryfikowane na podstawie </w:t>
            </w:r>
            <w:r w:rsidR="00C6013A">
              <w:rPr>
                <w:rFonts w:cstheme="minorHAnsi"/>
                <w:b/>
                <w:sz w:val="22"/>
                <w:szCs w:val="22"/>
              </w:rPr>
              <w:t xml:space="preserve">treści </w:t>
            </w:r>
            <w:r w:rsidRPr="00A4204C">
              <w:rPr>
                <w:rFonts w:cstheme="minorHAnsi"/>
                <w:b/>
                <w:sz w:val="22"/>
                <w:szCs w:val="22"/>
              </w:rPr>
              <w:t>wniosku o dofinansowanie projektu</w:t>
            </w:r>
            <w:r w:rsidR="00C6013A">
              <w:rPr>
                <w:rFonts w:cstheme="minorHAnsi"/>
                <w:b/>
                <w:sz w:val="22"/>
                <w:szCs w:val="22"/>
              </w:rPr>
              <w:t>.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5221FAC3" w14:textId="77777777" w:rsidR="00DF425B" w:rsidRPr="007A12E2" w:rsidRDefault="00DF425B" w:rsidP="00A35AC8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 w:rsidRPr="007A12E2">
              <w:rPr>
                <w:rFonts w:cs="Calibri"/>
                <w:sz w:val="22"/>
                <w:szCs w:val="22"/>
              </w:rPr>
              <w:t>W ramach kryterium można przyznać następujące punkty:</w:t>
            </w:r>
          </w:p>
          <w:p w14:paraId="7C9DE520" w14:textId="77777777" w:rsidR="00DF425B" w:rsidRPr="007A12E2" w:rsidRDefault="00DF425B" w:rsidP="007A12E2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</w:rPr>
            </w:pPr>
            <w:r w:rsidRPr="007A12E2">
              <w:rPr>
                <w:rFonts w:cs="Calibri"/>
                <w:sz w:val="22"/>
                <w:szCs w:val="22"/>
              </w:rPr>
              <w:t>0 pkt - Dokumentacja projektowa</w:t>
            </w:r>
            <w:r w:rsidRPr="007A12E2">
              <w:rPr>
                <w:sz w:val="22"/>
                <w:szCs w:val="22"/>
              </w:rPr>
              <w:t xml:space="preserve"> </w:t>
            </w:r>
            <w:r w:rsidRPr="007A12E2">
              <w:rPr>
                <w:rFonts w:cs="Calibri"/>
                <w:sz w:val="22"/>
                <w:szCs w:val="22"/>
              </w:rPr>
              <w:t>nie zawiera informacji o zgodności projektu z zasadą horyzontalną.</w:t>
            </w:r>
          </w:p>
          <w:p w14:paraId="506BF81B" w14:textId="32D757B4" w:rsidR="00DF425B" w:rsidRPr="007A12E2" w:rsidRDefault="00886F00" w:rsidP="007A12E2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strike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  <w:r w:rsidR="00DF425B" w:rsidRPr="007A12E2">
              <w:rPr>
                <w:rFonts w:cs="Calibri"/>
                <w:sz w:val="22"/>
                <w:szCs w:val="22"/>
              </w:rPr>
              <w:t xml:space="preserve"> pkt -  w projekcie zaplanowano działania ukierunkowane na proces digitalizacji zasobów w celu ich udostępnienia/wykorzystania.</w:t>
            </w:r>
          </w:p>
          <w:p w14:paraId="591A0AD5" w14:textId="2DAFA754" w:rsidR="00DF425B" w:rsidRPr="007A12E2" w:rsidRDefault="00886F00" w:rsidP="007A12E2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  <w:r w:rsidR="00DF425B" w:rsidRPr="007A12E2">
              <w:rPr>
                <w:rFonts w:cs="Calibri"/>
                <w:sz w:val="22"/>
                <w:szCs w:val="22"/>
              </w:rPr>
              <w:t xml:space="preserve"> pkt - </w:t>
            </w:r>
            <w:r w:rsidR="00DF425B" w:rsidRPr="007A12E2">
              <w:rPr>
                <w:rFonts w:ascii="Calibri" w:hAnsi="Calibri" w:cs="Arial"/>
                <w:sz w:val="22"/>
                <w:szCs w:val="22"/>
                <w:lang w:eastAsia="pl-PL"/>
              </w:rPr>
              <w:t>w ramach projektu zaplanowano działania polegające na wykorzystaniu  nowoczesnych technologii cyfrowych.</w:t>
            </w:r>
          </w:p>
          <w:p w14:paraId="571E8437" w14:textId="5CB50BB1" w:rsidR="00DF425B" w:rsidRPr="007A12E2" w:rsidRDefault="00886F00" w:rsidP="00886F00">
            <w:pPr>
              <w:keepNext/>
              <w:keepLines/>
              <w:tabs>
                <w:tab w:val="left" w:pos="427"/>
              </w:tabs>
              <w:autoSpaceDE w:val="0"/>
              <w:autoSpaceDN w:val="0"/>
              <w:adjustRightInd w:val="0"/>
              <w:spacing w:before="0" w:after="12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  <w:r w:rsidR="00DF425B" w:rsidRPr="007A12E2">
              <w:rPr>
                <w:rFonts w:cs="Calibri"/>
                <w:sz w:val="22"/>
                <w:szCs w:val="22"/>
              </w:rPr>
              <w:t xml:space="preserve"> pkt - w projekcie zaplanowano działania wpływające na poprawę kompetencji przyszłości</w:t>
            </w:r>
            <w:r w:rsidR="00DF425B" w:rsidRPr="007A12E2">
              <w:rPr>
                <w:rStyle w:val="Odwoanieprzypisudolnego"/>
                <w:sz w:val="22"/>
                <w:szCs w:val="22"/>
              </w:rPr>
              <w:footnoteReference w:id="3"/>
            </w:r>
            <w:r w:rsidR="00DF425B" w:rsidRPr="007A12E2">
              <w:rPr>
                <w:rFonts w:cs="Calibri"/>
                <w:sz w:val="22"/>
                <w:szCs w:val="22"/>
              </w:rPr>
              <w:t xml:space="preserve">. </w:t>
            </w:r>
          </w:p>
          <w:p w14:paraId="220864DB" w14:textId="71907786" w:rsidR="00DF425B" w:rsidRPr="007A12E2" w:rsidRDefault="00DF425B" w:rsidP="00A35AC8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7A12E2">
              <w:rPr>
                <w:rFonts w:cs="Calibri"/>
                <w:sz w:val="22"/>
                <w:szCs w:val="22"/>
              </w:rPr>
              <w:t xml:space="preserve">Punkty sumują się. Łącznie w tym kryterium można otrzymać </w:t>
            </w:r>
            <w:r w:rsidR="000E406D">
              <w:rPr>
                <w:rFonts w:cs="Calibri"/>
                <w:sz w:val="22"/>
                <w:szCs w:val="22"/>
              </w:rPr>
              <w:t>3</w:t>
            </w:r>
            <w:r w:rsidRPr="007A12E2">
              <w:rPr>
                <w:rFonts w:cs="Calibri"/>
                <w:sz w:val="22"/>
                <w:szCs w:val="22"/>
              </w:rPr>
              <w:t xml:space="preserve"> punktów.</w:t>
            </w:r>
          </w:p>
        </w:tc>
        <w:tc>
          <w:tcPr>
            <w:tcW w:w="4382" w:type="dxa"/>
          </w:tcPr>
          <w:p w14:paraId="3711D943" w14:textId="79EE3E29" w:rsidR="00DF425B" w:rsidRPr="007A12E2" w:rsidRDefault="00DF425B" w:rsidP="00A35AC8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7A12E2">
              <w:rPr>
                <w:rFonts w:ascii="Calibri" w:hAnsi="Calibri" w:cs="Arial"/>
                <w:sz w:val="22"/>
                <w:szCs w:val="22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</w:tc>
      </w:tr>
      <w:tr w:rsidR="00886F00" w:rsidRPr="008F1321" w14:paraId="250943CE" w14:textId="77777777" w:rsidTr="0008273F">
        <w:trPr>
          <w:gridAfter w:val="1"/>
          <w:wAfter w:w="7" w:type="dxa"/>
        </w:trPr>
        <w:tc>
          <w:tcPr>
            <w:tcW w:w="551" w:type="dxa"/>
            <w:gridSpan w:val="2"/>
            <w:shd w:val="clear" w:color="auto" w:fill="FFFFFF" w:themeFill="background1"/>
          </w:tcPr>
          <w:p w14:paraId="2843CE71" w14:textId="2AAA8F09" w:rsidR="00886F00" w:rsidRDefault="00886F00" w:rsidP="00DF425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0" w:type="dxa"/>
            <w:gridSpan w:val="2"/>
          </w:tcPr>
          <w:p w14:paraId="779BBF53" w14:textId="77777777" w:rsidR="00886F00" w:rsidRPr="00886F00" w:rsidRDefault="00886F00" w:rsidP="00886F00">
            <w:pPr>
              <w:spacing w:before="120"/>
              <w:rPr>
                <w:rFonts w:cs="Arial"/>
                <w:sz w:val="22"/>
                <w:szCs w:val="22"/>
              </w:rPr>
            </w:pPr>
            <w:r w:rsidRPr="00886F00">
              <w:rPr>
                <w:rFonts w:cs="Arial"/>
                <w:sz w:val="22"/>
                <w:szCs w:val="22"/>
              </w:rPr>
              <w:t xml:space="preserve">Projekt jest zgodny z  zasadą horyzontalną </w:t>
            </w:r>
            <w:proofErr w:type="spellStart"/>
            <w:r w:rsidRPr="00886F00">
              <w:rPr>
                <w:rFonts w:cs="Arial"/>
                <w:sz w:val="22"/>
                <w:szCs w:val="22"/>
              </w:rPr>
              <w:t>FEWiM</w:t>
            </w:r>
            <w:proofErr w:type="spellEnd"/>
            <w:r w:rsidRPr="00886F00">
              <w:rPr>
                <w:rFonts w:cs="Arial"/>
                <w:sz w:val="22"/>
                <w:szCs w:val="22"/>
              </w:rPr>
              <w:t xml:space="preserve"> -Gospodarcza transformacja. </w:t>
            </w:r>
          </w:p>
          <w:p w14:paraId="4C539825" w14:textId="62DF5AF6" w:rsidR="00886F00" w:rsidRPr="007A12E2" w:rsidRDefault="00886F00" w:rsidP="00886F00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886F00">
              <w:rPr>
                <w:rFonts w:cs="Arial"/>
                <w:sz w:val="22"/>
                <w:szCs w:val="22"/>
              </w:rPr>
              <w:t>Inteligentne specjalizacje</w:t>
            </w:r>
            <w:r>
              <w:rPr>
                <w:rStyle w:val="Odwoanieprzypisudolnego"/>
                <w:rFonts w:cs="Arial"/>
                <w:sz w:val="22"/>
                <w:szCs w:val="22"/>
              </w:rPr>
              <w:footnoteReference w:id="4"/>
            </w:r>
          </w:p>
        </w:tc>
        <w:tc>
          <w:tcPr>
            <w:tcW w:w="4840" w:type="dxa"/>
          </w:tcPr>
          <w:p w14:paraId="1C5FD50D" w14:textId="6E116A6A" w:rsidR="004C7E9E" w:rsidRDefault="004C7E9E" w:rsidP="00886F0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theme="minorHAnsi"/>
                <w:b/>
                <w:sz w:val="22"/>
                <w:szCs w:val="22"/>
              </w:rPr>
            </w:pPr>
            <w:r w:rsidRPr="00416DC1">
              <w:rPr>
                <w:b/>
                <w:bCs/>
                <w:color w:val="336699"/>
                <w:sz w:val="22"/>
                <w:szCs w:val="22"/>
              </w:rPr>
              <w:t>UWAGA!</w:t>
            </w:r>
            <w:r w:rsidRPr="00A4204C">
              <w:rPr>
                <w:b/>
                <w:color w:val="000000"/>
                <w:lang w:eastAsia="pl-PL"/>
              </w:rPr>
              <w:t xml:space="preserve"> </w:t>
            </w:r>
            <w:r w:rsidRPr="00416DC1">
              <w:rPr>
                <w:rFonts w:cstheme="minorHAnsi"/>
                <w:b/>
                <w:sz w:val="22"/>
                <w:szCs w:val="22"/>
              </w:rPr>
              <w:t>Kryterium będzie</w:t>
            </w:r>
            <w:r w:rsidRPr="00A4204C">
              <w:rPr>
                <w:rFonts w:cstheme="minorHAnsi"/>
                <w:sz w:val="22"/>
                <w:szCs w:val="22"/>
              </w:rPr>
              <w:t xml:space="preserve"> </w:t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A4204C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A4204C">
              <w:rPr>
                <w:rFonts w:cstheme="minorHAnsi"/>
                <w:b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sz w:val="22"/>
                <w:szCs w:val="22"/>
              </w:rPr>
              <w:t>Zadania”</w:t>
            </w:r>
            <w:r w:rsidRPr="0012202E">
              <w:rPr>
                <w:rFonts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Pr="0012202E">
              <w:rPr>
                <w:rFonts w:cstheme="minorHAnsi"/>
                <w:b/>
                <w:sz w:val="22"/>
                <w:szCs w:val="22"/>
              </w:rPr>
              <w:t xml:space="preserve">części „Dodatkowe informacje” </w:t>
            </w:r>
            <w:r w:rsidRPr="00A4204C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12202E">
              <w:rPr>
                <w:rFonts w:cstheme="minorHAnsi"/>
                <w:b/>
                <w:sz w:val="22"/>
                <w:szCs w:val="22"/>
              </w:rPr>
              <w:t>pole „</w:t>
            </w:r>
            <w:r w:rsidR="00F17204">
              <w:t xml:space="preserve"> </w:t>
            </w:r>
            <w:r w:rsidR="00F17204">
              <w:rPr>
                <w:rFonts w:cstheme="minorHAnsi"/>
                <w:b/>
                <w:sz w:val="22"/>
                <w:szCs w:val="22"/>
              </w:rPr>
              <w:t>Projekt realizowany w </w:t>
            </w:r>
            <w:r w:rsidR="00F17204" w:rsidRPr="00F17204">
              <w:rPr>
                <w:rFonts w:cstheme="minorHAnsi"/>
                <w:b/>
                <w:sz w:val="22"/>
                <w:szCs w:val="22"/>
              </w:rPr>
              <w:t>ramach regionalny</w:t>
            </w:r>
            <w:r w:rsidR="00F17204">
              <w:rPr>
                <w:rFonts w:cstheme="minorHAnsi"/>
                <w:b/>
                <w:sz w:val="22"/>
                <w:szCs w:val="22"/>
              </w:rPr>
              <w:t>ch inteligentnych specjalizacji</w:t>
            </w:r>
            <w:r>
              <w:rPr>
                <w:rFonts w:cstheme="minorHAnsi"/>
                <w:b/>
                <w:sz w:val="22"/>
                <w:szCs w:val="22"/>
              </w:rPr>
              <w:t>”.</w:t>
            </w:r>
          </w:p>
          <w:p w14:paraId="37846434" w14:textId="237D2758" w:rsidR="00886F00" w:rsidRPr="00886F00" w:rsidRDefault="00886F00" w:rsidP="00886F0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 w:rsidRPr="00886F00">
              <w:rPr>
                <w:rFonts w:cs="Calibri"/>
                <w:sz w:val="22"/>
                <w:szCs w:val="22"/>
              </w:rPr>
              <w:t>W ramach kryterium można przyznać następujące punkty:</w:t>
            </w:r>
          </w:p>
          <w:p w14:paraId="6D04F7FA" w14:textId="77777777" w:rsidR="00886F00" w:rsidRPr="00886F00" w:rsidRDefault="00886F00" w:rsidP="00886F0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 w:rsidRPr="00886F00">
              <w:rPr>
                <w:rFonts w:cs="Calibri"/>
                <w:sz w:val="22"/>
                <w:szCs w:val="22"/>
              </w:rPr>
              <w:t xml:space="preserve">0 pkt - Dokumentacja projektowa nie zawiera informacji o zgodności projektu z zasadą horyzontalną. </w:t>
            </w:r>
          </w:p>
          <w:p w14:paraId="72AA30E5" w14:textId="2969E35D" w:rsidR="00886F00" w:rsidRPr="00886F00" w:rsidRDefault="00886F00" w:rsidP="00886F0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  <w:r w:rsidRPr="00886F00">
              <w:rPr>
                <w:rFonts w:cs="Calibri"/>
                <w:sz w:val="22"/>
                <w:szCs w:val="22"/>
              </w:rPr>
              <w:t xml:space="preserve"> pkt – w projekcie zaplanowano działania ukierunkowane na nabywanie/zwiększanie kwalifikacji lub kompetencji służących rozwojowi Inteligentnej Specjalizacji Drewno i meblarstwo zidentyfikowanej w Strategii Rozwoju Społeczno- Gospodarczego Województwa Warmińsko-Mazurskiego do roku 2030.</w:t>
            </w:r>
          </w:p>
          <w:p w14:paraId="0622C3CC" w14:textId="7BA98935" w:rsidR="00886F00" w:rsidRPr="00886F00" w:rsidRDefault="00886F00" w:rsidP="00886F0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  <w:r w:rsidRPr="00886F00">
              <w:rPr>
                <w:rFonts w:cs="Calibri"/>
                <w:sz w:val="22"/>
                <w:szCs w:val="22"/>
              </w:rPr>
              <w:t xml:space="preserve"> pkt – w projekcie zaplanowano działania ukierunkowane na nabywanie/zwiększanie kwalifikacji lub kompetencji służących rozwojowi Inteligentnej Specjalizacji Żywność wysokiej jakości zidentyfikowanej w Strategii Rozwoju Społeczno- Gospodarczego Województwa Warmińsko-Mazurskiego do roku 2030.</w:t>
            </w:r>
          </w:p>
          <w:p w14:paraId="7EBE0D4C" w14:textId="05D5C2DC" w:rsidR="00886F00" w:rsidRPr="00886F00" w:rsidRDefault="00886F00" w:rsidP="00886F0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  <w:r w:rsidRPr="00886F00">
              <w:rPr>
                <w:rFonts w:cs="Calibri"/>
                <w:sz w:val="22"/>
                <w:szCs w:val="22"/>
              </w:rPr>
              <w:t xml:space="preserve"> pkt – w projekcie zaplanowano działania ukierunkowane na nabywanie/zwiększanie kwalifikacji lub kompetencji służących rozwojowi Inteligentnej Specjalizacji Ekonomia wody zidentyfikowanej w Strategii Rozwoju Społeczno- Gospodarczego Województwa Warmińsko-Mazurskiego do roku 2030.</w:t>
            </w:r>
          </w:p>
          <w:p w14:paraId="5C11128C" w14:textId="6504ED26" w:rsidR="00886F00" w:rsidRPr="00886F00" w:rsidRDefault="00886F00" w:rsidP="00886F00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  <w:r w:rsidRPr="00886F00">
              <w:rPr>
                <w:rFonts w:cs="Calibri"/>
                <w:sz w:val="22"/>
                <w:szCs w:val="22"/>
              </w:rPr>
              <w:t xml:space="preserve"> pkt – w projekcie zaplanowano działania ukierunkowane na nabywanie/zwiększanie kwalifikacji lub kompetencji służących rozwojowi Inteligentnej Specjalizacji Zdrowe życie  przyjętej przez Zarząd Województwa Warmińsko-Mazurskiego.</w:t>
            </w:r>
          </w:p>
          <w:p w14:paraId="16015B1B" w14:textId="77777777" w:rsidR="00886F00" w:rsidRPr="00886F00" w:rsidRDefault="00886F00" w:rsidP="000A56E5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0"/>
              <w:rPr>
                <w:rFonts w:cs="Calibri"/>
                <w:sz w:val="22"/>
                <w:szCs w:val="22"/>
              </w:rPr>
            </w:pPr>
          </w:p>
          <w:p w14:paraId="3E00AE24" w14:textId="663DECBD" w:rsidR="00886F00" w:rsidRPr="007A12E2" w:rsidRDefault="00886F00" w:rsidP="00C6013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0" w:after="120"/>
              <w:rPr>
                <w:rFonts w:cs="Calibri"/>
                <w:sz w:val="22"/>
                <w:szCs w:val="22"/>
              </w:rPr>
            </w:pPr>
            <w:r w:rsidRPr="00886F00">
              <w:rPr>
                <w:rFonts w:cs="Calibri"/>
                <w:sz w:val="22"/>
                <w:szCs w:val="22"/>
              </w:rPr>
              <w:t xml:space="preserve">Punkty sumują się. Łącznie w tym kryterium można otrzymać </w:t>
            </w:r>
            <w:r>
              <w:rPr>
                <w:rFonts w:cs="Calibri"/>
                <w:sz w:val="22"/>
                <w:szCs w:val="22"/>
              </w:rPr>
              <w:t>4</w:t>
            </w:r>
            <w:r w:rsidRPr="00886F00">
              <w:rPr>
                <w:rFonts w:cs="Calibri"/>
                <w:sz w:val="22"/>
                <w:szCs w:val="22"/>
              </w:rPr>
              <w:t xml:space="preserve"> punkt</w:t>
            </w:r>
            <w:r>
              <w:rPr>
                <w:rFonts w:cs="Calibri"/>
                <w:sz w:val="22"/>
                <w:szCs w:val="22"/>
              </w:rPr>
              <w:t>y</w:t>
            </w:r>
            <w:r w:rsidRPr="00886F00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4382" w:type="dxa"/>
          </w:tcPr>
          <w:p w14:paraId="3B2567BB" w14:textId="6C87770F" w:rsidR="00886F00" w:rsidRPr="007A12E2" w:rsidRDefault="00886F00" w:rsidP="00A35AC8">
            <w:pPr>
              <w:spacing w:before="120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 w:rsidRPr="00886F00">
              <w:rPr>
                <w:rFonts w:ascii="Calibri" w:hAnsi="Calibri" w:cs="Arial"/>
                <w:sz w:val="22"/>
                <w:szCs w:val="22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</w:tc>
      </w:tr>
      <w:tr w:rsidR="00652472" w:rsidRPr="008F1321" w14:paraId="75D5E762" w14:textId="77777777" w:rsidTr="0008273F">
        <w:trPr>
          <w:gridAfter w:val="1"/>
          <w:wAfter w:w="7" w:type="dxa"/>
        </w:trPr>
        <w:tc>
          <w:tcPr>
            <w:tcW w:w="551" w:type="dxa"/>
            <w:gridSpan w:val="2"/>
            <w:shd w:val="clear" w:color="auto" w:fill="FFFFFF" w:themeFill="background1"/>
          </w:tcPr>
          <w:p w14:paraId="115954B5" w14:textId="55BDD01B" w:rsidR="00652472" w:rsidRDefault="00652472" w:rsidP="00DF425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0" w:type="dxa"/>
            <w:gridSpan w:val="2"/>
          </w:tcPr>
          <w:p w14:paraId="2B1362EC" w14:textId="02DC9CA4" w:rsidR="00652472" w:rsidRPr="00886F00" w:rsidRDefault="00652472" w:rsidP="00886F00">
            <w:pPr>
              <w:spacing w:before="120"/>
              <w:rPr>
                <w:rFonts w:cs="Arial"/>
                <w:sz w:val="22"/>
                <w:szCs w:val="22"/>
              </w:rPr>
            </w:pPr>
            <w:r w:rsidRPr="00652472">
              <w:rPr>
                <w:rFonts w:cs="Arial"/>
                <w:sz w:val="22"/>
                <w:szCs w:val="22"/>
              </w:rPr>
              <w:t xml:space="preserve">Projekt jest komplementarny.  </w:t>
            </w:r>
          </w:p>
        </w:tc>
        <w:tc>
          <w:tcPr>
            <w:tcW w:w="4840" w:type="dxa"/>
          </w:tcPr>
          <w:p w14:paraId="662F4999" w14:textId="286D0D32" w:rsidR="00294AB5" w:rsidRDefault="00294AB5" w:rsidP="00294AB5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BB69EE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955E79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Kryterium będzie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E742DF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="00955E79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pole </w:t>
            </w:r>
            <w:r>
              <w:rPr>
                <w:rFonts w:cstheme="minorHAnsi"/>
                <w:b/>
                <w:sz w:val="22"/>
                <w:szCs w:val="22"/>
              </w:rPr>
              <w:t>„Kryterium specyficzne premiujące nr 5</w:t>
            </w:r>
            <w:r w:rsidRPr="00955E79">
              <w:rPr>
                <w:rFonts w:cstheme="minorHAnsi"/>
                <w:b/>
                <w:sz w:val="22"/>
                <w:szCs w:val="22"/>
              </w:rPr>
              <w:t>”</w:t>
            </w:r>
            <w:r w:rsidRPr="00955E79">
              <w:rPr>
                <w:rFonts w:cstheme="minorHAnsi"/>
                <w:sz w:val="22"/>
                <w:szCs w:val="22"/>
              </w:rPr>
              <w:t>,</w:t>
            </w:r>
            <w:r w:rsidRPr="00955E79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955E79">
              <w:rPr>
                <w:rFonts w:cstheme="minorHAnsi"/>
                <w:sz w:val="22"/>
                <w:szCs w:val="22"/>
              </w:rPr>
              <w:t xml:space="preserve"> zobowiązany jest odznaczyć </w:t>
            </w:r>
            <w:proofErr w:type="spellStart"/>
            <w:r w:rsidRPr="00955E79">
              <w:rPr>
                <w:rFonts w:cstheme="minorHAnsi"/>
                <w:sz w:val="22"/>
                <w:szCs w:val="22"/>
              </w:rPr>
              <w:t>check-box</w:t>
            </w:r>
            <w:proofErr w:type="spellEnd"/>
            <w:r w:rsidRPr="00955E79">
              <w:rPr>
                <w:rFonts w:cstheme="minorHAnsi"/>
                <w:sz w:val="22"/>
                <w:szCs w:val="22"/>
              </w:rPr>
              <w:t xml:space="preserve"> „TAK” oraz w „Uzasadnieniu” dla przedmiotowego kryterium zobowiązany jest wykazać i uzasadnić komplementarność projektu </w:t>
            </w:r>
            <w:r w:rsidRPr="00882091">
              <w:rPr>
                <w:rFonts w:cstheme="minorHAnsi"/>
                <w:sz w:val="22"/>
                <w:szCs w:val="22"/>
              </w:rPr>
              <w:t xml:space="preserve">z konkretnym projektem już zrealizowanym, w trakcie realizacji lub wybranym do realizacji,  finansowanym ze środków UE, ze środków krajowych lub innych źródeł (w tym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Interreg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) od 2014 r. </w:t>
            </w:r>
          </w:p>
          <w:p w14:paraId="3B088CD2" w14:textId="0514CF65" w:rsidR="00652472" w:rsidRPr="00652472" w:rsidRDefault="00652472" w:rsidP="0065247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 w:rsidRPr="00652472">
              <w:rPr>
                <w:rFonts w:cs="Calibri"/>
                <w:sz w:val="22"/>
                <w:szCs w:val="22"/>
              </w:rPr>
              <w:t>Wnioskodawca powinien wskazać konkretne działania w projektach, które są względem siebie komplementarne. Ponadto należy wskazać tytuł i źródło finasowania  każdego projektu wobec którego wykazywana jest komplementarność.</w:t>
            </w:r>
          </w:p>
          <w:p w14:paraId="520F1C38" w14:textId="77777777" w:rsidR="00652472" w:rsidRPr="00652472" w:rsidRDefault="00652472" w:rsidP="0065247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 w:rsidRPr="00652472">
              <w:rPr>
                <w:rFonts w:cs="Calibri"/>
                <w:sz w:val="22"/>
                <w:szCs w:val="22"/>
              </w:rPr>
              <w:t>W ramach kryterium można przyznać następujące punkty:</w:t>
            </w:r>
          </w:p>
          <w:p w14:paraId="28BA7892" w14:textId="77777777" w:rsidR="00652472" w:rsidRPr="00652472" w:rsidRDefault="00652472" w:rsidP="00652472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/>
              <w:rPr>
                <w:rFonts w:cs="Calibri"/>
                <w:sz w:val="22"/>
                <w:szCs w:val="22"/>
              </w:rPr>
            </w:pPr>
            <w:r w:rsidRPr="00652472">
              <w:rPr>
                <w:rFonts w:cs="Calibri"/>
                <w:sz w:val="22"/>
                <w:szCs w:val="22"/>
              </w:rPr>
              <w:t>0 pkt – projekt nie wykazuje komplementarności.</w:t>
            </w:r>
          </w:p>
          <w:p w14:paraId="21C6AFEF" w14:textId="180CDE1A" w:rsidR="00652472" w:rsidRPr="00886F00" w:rsidRDefault="00652472" w:rsidP="00C6013A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480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</w:t>
            </w:r>
            <w:r w:rsidRPr="00652472">
              <w:rPr>
                <w:rFonts w:cs="Calibri"/>
                <w:sz w:val="22"/>
                <w:szCs w:val="22"/>
              </w:rPr>
              <w:t xml:space="preserve"> pkt – wykazano komplementarność zaplanowanych w projekcie działań z konkretnym projektem już zrealizowanym, w trakcie realizacji lub wybranym do realizacji,  finansowanym ze środków UE (w tym programów </w:t>
            </w:r>
            <w:proofErr w:type="spellStart"/>
            <w:r w:rsidRPr="00652472">
              <w:rPr>
                <w:rFonts w:cs="Calibri"/>
                <w:sz w:val="22"/>
                <w:szCs w:val="22"/>
              </w:rPr>
              <w:t>Interreg</w:t>
            </w:r>
            <w:proofErr w:type="spellEnd"/>
            <w:r w:rsidRPr="00652472">
              <w:rPr>
                <w:rFonts w:cs="Calibri"/>
                <w:sz w:val="22"/>
                <w:szCs w:val="22"/>
              </w:rPr>
              <w:t>), ze środków krajowych lub innych źróde</w:t>
            </w:r>
            <w:r w:rsidR="00294AB5">
              <w:rPr>
                <w:rFonts w:cs="Calibri"/>
                <w:sz w:val="22"/>
                <w:szCs w:val="22"/>
              </w:rPr>
              <w:t>ł.</w:t>
            </w:r>
          </w:p>
        </w:tc>
        <w:tc>
          <w:tcPr>
            <w:tcW w:w="4382" w:type="dxa"/>
          </w:tcPr>
          <w:p w14:paraId="5E582024" w14:textId="4AF7A49A" w:rsidR="00652472" w:rsidRPr="00886F00" w:rsidRDefault="00652472" w:rsidP="00A35AC8">
            <w:pPr>
              <w:spacing w:before="120"/>
              <w:rPr>
                <w:rFonts w:ascii="Calibri" w:hAnsi="Calibri" w:cs="Arial"/>
                <w:sz w:val="22"/>
                <w:szCs w:val="22"/>
                <w:lang w:eastAsia="pl-PL"/>
              </w:rPr>
            </w:pPr>
            <w:r w:rsidRPr="00652472">
              <w:rPr>
                <w:rFonts w:ascii="Calibri" w:hAnsi="Calibri" w:cs="Arial"/>
                <w:sz w:val="22"/>
                <w:szCs w:val="22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</w:tc>
      </w:tr>
      <w:tr w:rsidR="008F1321" w:rsidRPr="008F1321" w14:paraId="3AC1D3D0" w14:textId="77777777" w:rsidTr="004A69AD">
        <w:trPr>
          <w:trHeight w:val="567"/>
        </w:trPr>
        <w:tc>
          <w:tcPr>
            <w:tcW w:w="14310" w:type="dxa"/>
            <w:gridSpan w:val="7"/>
            <w:shd w:val="clear" w:color="auto" w:fill="D9D9D9" w:themeFill="background1" w:themeFillShade="D9"/>
            <w:vAlign w:val="center"/>
          </w:tcPr>
          <w:p w14:paraId="5B85E57D" w14:textId="77777777" w:rsidR="008F1321" w:rsidRPr="008F1321" w:rsidRDefault="008F1321" w:rsidP="008F132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KRYTERIUM ETAPU NEGOCJACJI</w:t>
            </w:r>
          </w:p>
        </w:tc>
      </w:tr>
      <w:tr w:rsidR="008F1321" w:rsidRPr="008F1321" w14:paraId="4024CC52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38E79F84" w14:textId="77777777" w:rsidR="008F1321" w:rsidRPr="008F1321" w:rsidRDefault="008F1321" w:rsidP="008F1321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gridSpan w:val="2"/>
            <w:shd w:val="clear" w:color="auto" w:fill="FFFFFF" w:themeFill="background1"/>
          </w:tcPr>
          <w:p w14:paraId="28DF5356" w14:textId="77777777" w:rsidR="008F1321" w:rsidRPr="008F1321" w:rsidRDefault="008F1321" w:rsidP="008F1321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1A8CCF8E" w14:textId="77777777" w:rsidR="008F1321" w:rsidRPr="008F1321" w:rsidRDefault="008F1321" w:rsidP="008F1321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 w:themeFill="background1"/>
          </w:tcPr>
          <w:p w14:paraId="27032EBD" w14:textId="77777777" w:rsidR="008F1321" w:rsidRPr="008F1321" w:rsidRDefault="008F1321" w:rsidP="008F1321">
            <w:pPr>
              <w:rPr>
                <w:rFonts w:cstheme="minorHAnsi"/>
                <w:b/>
                <w:sz w:val="22"/>
                <w:szCs w:val="22"/>
              </w:rPr>
            </w:pPr>
            <w:r w:rsidRPr="008F132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F1321" w:rsidRPr="008F1321" w14:paraId="51DC6CB7" w14:textId="77777777" w:rsidTr="004A69AD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EBF4073" w14:textId="77777777" w:rsidR="008F1321" w:rsidRPr="008F1321" w:rsidRDefault="008F1321" w:rsidP="008F132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  <w:gridSpan w:val="2"/>
            <w:shd w:val="clear" w:color="auto" w:fill="FFFFFF" w:themeFill="background1"/>
          </w:tcPr>
          <w:p w14:paraId="6A1873BC" w14:textId="77777777" w:rsidR="008F1321" w:rsidRPr="008F1321" w:rsidRDefault="008F1321" w:rsidP="00CE500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Negocjacje zakończyły się wynikiem pozytywnym.</w:t>
            </w:r>
          </w:p>
        </w:tc>
        <w:tc>
          <w:tcPr>
            <w:tcW w:w="4844" w:type="dxa"/>
            <w:gridSpan w:val="2"/>
            <w:shd w:val="clear" w:color="auto" w:fill="FFFFFF" w:themeFill="background1"/>
          </w:tcPr>
          <w:p w14:paraId="471CEC15" w14:textId="77777777" w:rsidR="008F1321" w:rsidRPr="008F1321" w:rsidRDefault="008F1321" w:rsidP="00CE5004">
            <w:pPr>
              <w:spacing w:before="120"/>
              <w:rPr>
                <w:rFonts w:cstheme="minorHAnsi"/>
                <w:color w:val="FF0000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Negocjacje obejmują wszystkie kwestie wskazane w stanowisku negocjacyjnym. </w:t>
            </w:r>
          </w:p>
          <w:p w14:paraId="3B99B3FA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29A4934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Zakończenie negocjacji wynikiem pozytywnym oznacza, że w ich wyniku Wnioskodawca: </w:t>
            </w:r>
          </w:p>
          <w:p w14:paraId="43F6F907" w14:textId="6986CC4E" w:rsidR="008F1321" w:rsidRPr="008F1321" w:rsidRDefault="008F1321" w:rsidP="00D74462">
            <w:pPr>
              <w:pStyle w:val="Akapitzlist"/>
              <w:numPr>
                <w:ilvl w:val="0"/>
                <w:numId w:val="2"/>
              </w:numPr>
              <w:spacing w:before="0"/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wprowadził uzupełnienia lub poprawki wynikające </w:t>
            </w:r>
            <w:r w:rsidR="00CE5004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warunków negocjacyjnych oraz</w:t>
            </w:r>
          </w:p>
          <w:p w14:paraId="74BC50AA" w14:textId="7358CA5D" w:rsidR="008F1321" w:rsidRPr="008F1321" w:rsidRDefault="008F1321" w:rsidP="00D74462">
            <w:pPr>
              <w:pStyle w:val="Akapitzlist"/>
              <w:numPr>
                <w:ilvl w:val="0"/>
                <w:numId w:val="2"/>
              </w:numPr>
              <w:spacing w:before="0"/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 xml:space="preserve">przedstawił informacje i wyjaśnienia wynikające </w:t>
            </w:r>
            <w:r w:rsidR="00CE5004">
              <w:rPr>
                <w:rFonts w:cstheme="minorHAnsi"/>
                <w:sz w:val="22"/>
                <w:szCs w:val="22"/>
              </w:rPr>
              <w:br/>
            </w:r>
            <w:r w:rsidRPr="008F1321">
              <w:rPr>
                <w:rFonts w:cstheme="minorHAnsi"/>
                <w:sz w:val="22"/>
                <w:szCs w:val="22"/>
              </w:rPr>
              <w:t>z warunków negocjacyjnych, które zostały zaakceptowane przez KOP oraz</w:t>
            </w:r>
          </w:p>
          <w:p w14:paraId="776F82C4" w14:textId="77777777" w:rsidR="008F1321" w:rsidRPr="008F1321" w:rsidRDefault="008F1321" w:rsidP="00D74462">
            <w:pPr>
              <w:pStyle w:val="Akapitzlist"/>
              <w:numPr>
                <w:ilvl w:val="0"/>
                <w:numId w:val="2"/>
              </w:numPr>
              <w:spacing w:before="0" w:after="120"/>
              <w:ind w:left="342" w:hanging="284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Wnioskodawca nie wprowadził we wniosku zmian innych niż wynikające z warunków negocjacyjnych.</w:t>
            </w:r>
          </w:p>
        </w:tc>
        <w:tc>
          <w:tcPr>
            <w:tcW w:w="4385" w:type="dxa"/>
            <w:shd w:val="clear" w:color="auto" w:fill="FFFFFF" w:themeFill="background1"/>
          </w:tcPr>
          <w:p w14:paraId="0BF88088" w14:textId="77777777" w:rsidR="008F1321" w:rsidRPr="008F1321" w:rsidRDefault="008F1321" w:rsidP="00CE5004">
            <w:pPr>
              <w:spacing w:before="12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767A777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E9053B3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F132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 albo „NIE DOTYCZY – projekt nie podlega negocjacjom”.</w:t>
            </w:r>
          </w:p>
          <w:p w14:paraId="41E7E134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7B7664C" w14:textId="77777777" w:rsidR="008F1321" w:rsidRPr="008F1321" w:rsidRDefault="008F1321" w:rsidP="0010260D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21198A38" w14:textId="77777777" w:rsidR="00723B87" w:rsidRPr="00723B87" w:rsidRDefault="00723B87" w:rsidP="00CE5004">
      <w:pPr>
        <w:rPr>
          <w:rFonts w:cstheme="minorHAnsi"/>
          <w:sz w:val="22"/>
          <w:szCs w:val="22"/>
        </w:rPr>
      </w:pPr>
    </w:p>
    <w:sectPr w:rsidR="00723B87" w:rsidRPr="00723B87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A190A" w14:textId="77777777" w:rsidR="00D8771B" w:rsidRDefault="00D8771B" w:rsidP="008E3C08">
      <w:pPr>
        <w:spacing w:after="0" w:line="240" w:lineRule="auto"/>
      </w:pPr>
      <w:r>
        <w:separator/>
      </w:r>
    </w:p>
  </w:endnote>
  <w:endnote w:type="continuationSeparator" w:id="0">
    <w:p w14:paraId="0DBF140D" w14:textId="77777777" w:rsidR="00D8771B" w:rsidRDefault="00D8771B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45A3C" w14:textId="77777777" w:rsidR="00D8771B" w:rsidRDefault="00D8771B" w:rsidP="008E3C08">
      <w:pPr>
        <w:spacing w:after="0" w:line="240" w:lineRule="auto"/>
      </w:pPr>
      <w:r>
        <w:separator/>
      </w:r>
    </w:p>
  </w:footnote>
  <w:footnote w:type="continuationSeparator" w:id="0">
    <w:p w14:paraId="22C81377" w14:textId="77777777" w:rsidR="00D8771B" w:rsidRDefault="00D8771B" w:rsidP="008E3C08">
      <w:pPr>
        <w:spacing w:after="0" w:line="240" w:lineRule="auto"/>
      </w:pPr>
      <w:r>
        <w:continuationSeparator/>
      </w:r>
    </w:p>
  </w:footnote>
  <w:footnote w:id="1">
    <w:p w14:paraId="4F8EA548" w14:textId="1BC02E9F" w:rsidR="00D8771B" w:rsidRDefault="00D877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901">
        <w:t xml:space="preserve">W niekonkurencyjnym sposobie wyboru projektów przewiduje się możliwość poprawy projektu w trakcie jego oceny pod kątem spełniania </w:t>
      </w:r>
      <w:r w:rsidRPr="00B366AC">
        <w:t xml:space="preserve">kryteriów </w:t>
      </w:r>
      <w:r w:rsidRPr="007E3505">
        <w:t>zerojedynkowych</w:t>
      </w:r>
      <w:r w:rsidRPr="00B366AC">
        <w:t xml:space="preserve">. </w:t>
      </w:r>
    </w:p>
  </w:footnote>
  <w:footnote w:id="2">
    <w:p w14:paraId="2E67A9FA" w14:textId="283750B5" w:rsidR="00D8771B" w:rsidRDefault="00D877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901">
        <w:t xml:space="preserve">W niekonkurencyjnym sposobie wyboru projektów przewiduje się możliwość poprawy projektu w trakcie jego oceny pod kątem spełniania </w:t>
      </w:r>
      <w:r w:rsidRPr="007A3ABF">
        <w:t xml:space="preserve">kryteriów </w:t>
      </w:r>
      <w:r w:rsidRPr="007E3505">
        <w:t>punktowych</w:t>
      </w:r>
      <w:r w:rsidRPr="007A3ABF">
        <w:t xml:space="preserve">, punkty </w:t>
      </w:r>
      <w:r w:rsidRPr="00034901">
        <w:t>nie są przyznawane.</w:t>
      </w:r>
    </w:p>
  </w:footnote>
  <w:footnote w:id="3">
    <w:p w14:paraId="7E220387" w14:textId="77777777" w:rsidR="00D8771B" w:rsidRPr="00EB487E" w:rsidRDefault="00D8771B" w:rsidP="004A69AD">
      <w:pPr>
        <w:spacing w:after="0"/>
        <w:rPr>
          <w:color w:val="FF0000"/>
        </w:rPr>
      </w:pPr>
      <w:r w:rsidRPr="008B7CAA">
        <w:rPr>
          <w:rStyle w:val="Odwoanieprzypisudolnego"/>
          <w:rFonts w:cstheme="minorHAnsi"/>
          <w:sz w:val="18"/>
          <w:szCs w:val="18"/>
        </w:rPr>
        <w:footnoteRef/>
      </w:r>
      <w:r w:rsidRPr="008B7CAA">
        <w:rPr>
          <w:rFonts w:cstheme="minorHAnsi"/>
          <w:sz w:val="18"/>
          <w:szCs w:val="18"/>
        </w:rPr>
        <w:t xml:space="preserve"> </w:t>
      </w:r>
      <w:r w:rsidRPr="008B7CAA">
        <w:rPr>
          <w:rFonts w:cstheme="minorHAnsi"/>
          <w:b/>
          <w:bCs/>
          <w:sz w:val="18"/>
          <w:szCs w:val="18"/>
        </w:rPr>
        <w:t>Kompetencje przyszłości</w:t>
      </w:r>
      <w:r w:rsidRPr="008B7CAA">
        <w:rPr>
          <w:rFonts w:cstheme="minorHAnsi"/>
          <w:sz w:val="18"/>
          <w:szCs w:val="18"/>
        </w:rPr>
        <w:t xml:space="preserve"> rozumiane jako zbiór umiejętności, wiedzy, postaw i doświadczeń określonych na podstawie trendów i zapotrzebowania dynamicznie zmieniającego się rynku pracy, </w:t>
      </w:r>
      <w:r w:rsidRPr="001A2673">
        <w:rPr>
          <w:rFonts w:cstheme="minorHAnsi"/>
          <w:sz w:val="18"/>
          <w:szCs w:val="18"/>
        </w:rPr>
        <w:t xml:space="preserve">uwzględniających predestynowane umiejętności interpersonalne (psychospołeczne), systemowe, społeczne i poznawcze oraz zorientowane na rozwój perspektywicznych i/lub kluczowych sektorów m.in. takich jak: technologie, nauki ścisłe, przyrodnicze, medyczne oraz języki obce. (Na podstawie Raportu </w:t>
      </w:r>
      <w:r w:rsidRPr="001A2673">
        <w:rPr>
          <w:rFonts w:cstheme="minorHAnsi"/>
          <w:i/>
          <w:iCs/>
          <w:sz w:val="18"/>
          <w:szCs w:val="18"/>
        </w:rPr>
        <w:t xml:space="preserve">„The </w:t>
      </w:r>
      <w:proofErr w:type="spellStart"/>
      <w:r w:rsidRPr="001A2673">
        <w:rPr>
          <w:rFonts w:cstheme="minorHAnsi"/>
          <w:i/>
          <w:iCs/>
          <w:sz w:val="18"/>
          <w:szCs w:val="18"/>
        </w:rPr>
        <w:t>future</w:t>
      </w:r>
      <w:proofErr w:type="spellEnd"/>
      <w:r w:rsidRPr="001A2673">
        <w:rPr>
          <w:rFonts w:cstheme="minorHAnsi"/>
          <w:i/>
          <w:iCs/>
          <w:sz w:val="18"/>
          <w:szCs w:val="18"/>
        </w:rPr>
        <w:t xml:space="preserve"> od </w:t>
      </w:r>
      <w:proofErr w:type="spellStart"/>
      <w:r w:rsidRPr="001A2673">
        <w:rPr>
          <w:rFonts w:cstheme="minorHAnsi"/>
          <w:i/>
          <w:iCs/>
          <w:sz w:val="18"/>
          <w:szCs w:val="18"/>
        </w:rPr>
        <w:t>skills</w:t>
      </w:r>
      <w:proofErr w:type="spellEnd"/>
      <w:r w:rsidRPr="001A2673">
        <w:rPr>
          <w:rFonts w:cstheme="minorHAnsi"/>
          <w:i/>
          <w:iCs/>
          <w:sz w:val="18"/>
          <w:szCs w:val="18"/>
        </w:rPr>
        <w:t xml:space="preserve">. </w:t>
      </w:r>
      <w:proofErr w:type="spellStart"/>
      <w:r w:rsidRPr="001A2673">
        <w:rPr>
          <w:rFonts w:cstheme="minorHAnsi"/>
          <w:i/>
          <w:iCs/>
          <w:sz w:val="18"/>
          <w:szCs w:val="18"/>
        </w:rPr>
        <w:t>Employment</w:t>
      </w:r>
      <w:proofErr w:type="spellEnd"/>
      <w:r w:rsidRPr="001A2673">
        <w:rPr>
          <w:rFonts w:cstheme="minorHAnsi"/>
          <w:i/>
          <w:iCs/>
          <w:sz w:val="18"/>
          <w:szCs w:val="18"/>
        </w:rPr>
        <w:t xml:space="preserve"> in 2030”</w:t>
      </w:r>
      <w:r w:rsidRPr="001A2673">
        <w:rPr>
          <w:rFonts w:cstheme="minorHAnsi"/>
          <w:sz w:val="18"/>
          <w:szCs w:val="18"/>
        </w:rPr>
        <w:t>)</w:t>
      </w:r>
    </w:p>
  </w:footnote>
  <w:footnote w:id="4">
    <w:p w14:paraId="2DB16DB4" w14:textId="49B1A4AB" w:rsidR="00D8771B" w:rsidRDefault="00D877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6F00">
        <w:t>Informacje na temat inteligentnych specjalizacji województwa warmińsko-mazurskiego znajdują się na Platformie Pr</w:t>
      </w:r>
      <w:r>
        <w:t xml:space="preserve">zedsiębiorczości Warmii i Mazur </w:t>
      </w:r>
      <w:r w:rsidRPr="00886F00">
        <w:t>www.biznes.warmia.mazury.pl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5B102" w14:textId="1BE918F5" w:rsidR="00D8771B" w:rsidRDefault="00D8771B" w:rsidP="004D18C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769D6C8" wp14:editId="547B5E9A">
          <wp:extent cx="5761355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E6601B1"/>
    <w:multiLevelType w:val="hybridMultilevel"/>
    <w:tmpl w:val="2B68823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502D2"/>
    <w:multiLevelType w:val="hybridMultilevel"/>
    <w:tmpl w:val="E0A23F5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3821135A"/>
    <w:multiLevelType w:val="hybridMultilevel"/>
    <w:tmpl w:val="4F62F2F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786D9C"/>
    <w:multiLevelType w:val="hybridMultilevel"/>
    <w:tmpl w:val="6C3474C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D97CF9"/>
    <w:multiLevelType w:val="hybridMultilevel"/>
    <w:tmpl w:val="5E02CEE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647E03"/>
    <w:multiLevelType w:val="multilevel"/>
    <w:tmpl w:val="909C1D84"/>
    <w:numStyleLink w:val="NumeracjaTre-K"/>
  </w:abstractNum>
  <w:abstractNum w:abstractNumId="11" w15:restartNumberingAfterBreak="0">
    <w:nsid w:val="534B27C7"/>
    <w:multiLevelType w:val="hybridMultilevel"/>
    <w:tmpl w:val="73B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870A68"/>
    <w:multiLevelType w:val="multilevel"/>
    <w:tmpl w:val="909C1D84"/>
    <w:name w:val="NumeracjaTreści-K"/>
    <w:styleLink w:val="NumeracjaTre-K"/>
    <w:lvl w:ilvl="0">
      <w:start w:val="1"/>
      <w:numFmt w:val="decimal"/>
      <w:pStyle w:val="TreNum-K"/>
      <w:lvlText w:val="%1."/>
      <w:lvlJc w:val="left"/>
      <w:pPr>
        <w:ind w:left="357" w:hanging="357"/>
      </w:pPr>
      <w:rPr>
        <w:rFonts w:ascii="Arial" w:hAnsi="Arial" w:hint="default"/>
        <w:b w:val="0"/>
      </w:rPr>
    </w:lvl>
    <w:lvl w:ilvl="1">
      <w:start w:val="1"/>
      <w:numFmt w:val="lowerLetter"/>
      <w:lvlText w:val="%2)"/>
      <w:lvlJc w:val="left"/>
      <w:pPr>
        <w:ind w:left="357" w:hanging="357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3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4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5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6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7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  <w:lvl w:ilvl="8">
      <w:start w:val="1"/>
      <w:numFmt w:val="none"/>
      <w:isLgl/>
      <w:lvlText w:val=""/>
      <w:lvlJc w:val="left"/>
      <w:pPr>
        <w:ind w:left="-32767" w:firstLine="0"/>
      </w:pPr>
      <w:rPr>
        <w:rFonts w:ascii="Times New Roman" w:eastAsia="Times New Roman" w:hAnsi="Times New Roman" w:cs="Times New Roman" w:hint="default"/>
        <w:color w:val="FF0000"/>
      </w:rPr>
    </w:lvl>
  </w:abstractNum>
  <w:abstractNum w:abstractNumId="13" w15:restartNumberingAfterBreak="0">
    <w:nsid w:val="5A466C47"/>
    <w:multiLevelType w:val="hybridMultilevel"/>
    <w:tmpl w:val="53A0BBF6"/>
    <w:lvl w:ilvl="0" w:tplc="05525B9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91A6B"/>
    <w:multiLevelType w:val="hybridMultilevel"/>
    <w:tmpl w:val="692AFB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3C2435"/>
    <w:multiLevelType w:val="hybridMultilevel"/>
    <w:tmpl w:val="29925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A02B8"/>
    <w:multiLevelType w:val="hybridMultilevel"/>
    <w:tmpl w:val="DE04D042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5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13"/>
  </w:num>
  <w:num w:numId="10">
    <w:abstractNumId w:val="17"/>
  </w:num>
  <w:num w:numId="11">
    <w:abstractNumId w:val="9"/>
  </w:num>
  <w:num w:numId="12">
    <w:abstractNumId w:val="6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12"/>
  </w:num>
  <w:num w:numId="18">
    <w:abstractNumId w:val="10"/>
    <w:lvlOverride w:ilvl="0">
      <w:lvl w:ilvl="0">
        <w:start w:val="1"/>
        <w:numFmt w:val="decimal"/>
        <w:pStyle w:val="TreNum-K"/>
        <w:lvlText w:val="%1."/>
        <w:lvlJc w:val="left"/>
        <w:pPr>
          <w:ind w:left="357" w:hanging="357"/>
        </w:pPr>
        <w:rPr>
          <w:rFonts w:hint="default"/>
          <w:b w:val="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357" w:hanging="357"/>
        </w:pPr>
        <w:rPr>
          <w:rFonts w:ascii="Times New Roman" w:hAnsi="Times New Roman" w:cs="Times New Roman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357" w:hanging="357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4">
      <w:lvl w:ilvl="4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5">
      <w:lvl w:ilvl="5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6">
      <w:lvl w:ilvl="6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7">
      <w:lvl w:ilvl="7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  <w:lvlOverride w:ilvl="8">
      <w:lvl w:ilvl="8">
        <w:start w:val="1"/>
        <w:numFmt w:val="none"/>
        <w:isLgl/>
        <w:lvlText w:val=""/>
        <w:lvlJc w:val="left"/>
        <w:pPr>
          <w:ind w:left="-32767" w:firstLine="0"/>
        </w:pPr>
        <w:rPr>
          <w:rFonts w:ascii="Times New Roman" w:eastAsia="Times New Roman" w:hAnsi="Times New Roman" w:cs="Times New Roman" w:hint="default"/>
          <w:color w:val="FF0000"/>
        </w:rPr>
      </w:lvl>
    </w:lvlOverride>
  </w:num>
  <w:num w:numId="19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D67"/>
    <w:rsid w:val="000016A7"/>
    <w:rsid w:val="00005378"/>
    <w:rsid w:val="000149F5"/>
    <w:rsid w:val="00033A2D"/>
    <w:rsid w:val="00034901"/>
    <w:rsid w:val="00046BB5"/>
    <w:rsid w:val="00055334"/>
    <w:rsid w:val="00062AFE"/>
    <w:rsid w:val="00065B4F"/>
    <w:rsid w:val="00076105"/>
    <w:rsid w:val="000770AC"/>
    <w:rsid w:val="0008273F"/>
    <w:rsid w:val="00082F3D"/>
    <w:rsid w:val="00084FB7"/>
    <w:rsid w:val="00092899"/>
    <w:rsid w:val="00096693"/>
    <w:rsid w:val="00097EDB"/>
    <w:rsid w:val="000A45A1"/>
    <w:rsid w:val="000A56E5"/>
    <w:rsid w:val="000B19FD"/>
    <w:rsid w:val="000B304D"/>
    <w:rsid w:val="000C24A5"/>
    <w:rsid w:val="000C7280"/>
    <w:rsid w:val="000C7887"/>
    <w:rsid w:val="000C7E97"/>
    <w:rsid w:val="000D3B62"/>
    <w:rsid w:val="000D504C"/>
    <w:rsid w:val="000D7142"/>
    <w:rsid w:val="000E0291"/>
    <w:rsid w:val="000E406D"/>
    <w:rsid w:val="000E6394"/>
    <w:rsid w:val="000F124A"/>
    <w:rsid w:val="001016B5"/>
    <w:rsid w:val="0010260D"/>
    <w:rsid w:val="00105714"/>
    <w:rsid w:val="00107771"/>
    <w:rsid w:val="0012108B"/>
    <w:rsid w:val="0012202E"/>
    <w:rsid w:val="00122558"/>
    <w:rsid w:val="00124936"/>
    <w:rsid w:val="001351E9"/>
    <w:rsid w:val="00140432"/>
    <w:rsid w:val="00142509"/>
    <w:rsid w:val="0014385A"/>
    <w:rsid w:val="00151167"/>
    <w:rsid w:val="0015259B"/>
    <w:rsid w:val="00155DFA"/>
    <w:rsid w:val="001603A9"/>
    <w:rsid w:val="00160CFA"/>
    <w:rsid w:val="0017103D"/>
    <w:rsid w:val="0018043D"/>
    <w:rsid w:val="00181116"/>
    <w:rsid w:val="00182EE2"/>
    <w:rsid w:val="0019398F"/>
    <w:rsid w:val="001A3452"/>
    <w:rsid w:val="001A5636"/>
    <w:rsid w:val="001A7388"/>
    <w:rsid w:val="001B0C66"/>
    <w:rsid w:val="001B3739"/>
    <w:rsid w:val="001B396B"/>
    <w:rsid w:val="001B3C5C"/>
    <w:rsid w:val="001C5D67"/>
    <w:rsid w:val="001C7344"/>
    <w:rsid w:val="001C7B98"/>
    <w:rsid w:val="001D5526"/>
    <w:rsid w:val="001D648B"/>
    <w:rsid w:val="001D785B"/>
    <w:rsid w:val="001D788B"/>
    <w:rsid w:val="001E071D"/>
    <w:rsid w:val="001E22D9"/>
    <w:rsid w:val="001E5187"/>
    <w:rsid w:val="00214153"/>
    <w:rsid w:val="00216E8C"/>
    <w:rsid w:val="00220035"/>
    <w:rsid w:val="00221851"/>
    <w:rsid w:val="00227A61"/>
    <w:rsid w:val="002400D9"/>
    <w:rsid w:val="00247D7D"/>
    <w:rsid w:val="0026499F"/>
    <w:rsid w:val="002716D6"/>
    <w:rsid w:val="00272C13"/>
    <w:rsid w:val="002733B7"/>
    <w:rsid w:val="0027456B"/>
    <w:rsid w:val="00275386"/>
    <w:rsid w:val="00280C48"/>
    <w:rsid w:val="002919EF"/>
    <w:rsid w:val="0029354D"/>
    <w:rsid w:val="00294683"/>
    <w:rsid w:val="00294AB5"/>
    <w:rsid w:val="002A60DA"/>
    <w:rsid w:val="002A6FCC"/>
    <w:rsid w:val="002C1623"/>
    <w:rsid w:val="002C4350"/>
    <w:rsid w:val="002C4C90"/>
    <w:rsid w:val="002C6AE5"/>
    <w:rsid w:val="002C747F"/>
    <w:rsid w:val="002C75E0"/>
    <w:rsid w:val="002D0F9D"/>
    <w:rsid w:val="002D281D"/>
    <w:rsid w:val="002D4DCB"/>
    <w:rsid w:val="00301B84"/>
    <w:rsid w:val="003034C0"/>
    <w:rsid w:val="00303640"/>
    <w:rsid w:val="00306CBB"/>
    <w:rsid w:val="00307B1C"/>
    <w:rsid w:val="00310972"/>
    <w:rsid w:val="003165FC"/>
    <w:rsid w:val="0032154D"/>
    <w:rsid w:val="00323BB4"/>
    <w:rsid w:val="003254E4"/>
    <w:rsid w:val="003264CB"/>
    <w:rsid w:val="00326EBF"/>
    <w:rsid w:val="00333174"/>
    <w:rsid w:val="0033509E"/>
    <w:rsid w:val="00343BD4"/>
    <w:rsid w:val="00344CD0"/>
    <w:rsid w:val="00344CE3"/>
    <w:rsid w:val="0035177C"/>
    <w:rsid w:val="00354191"/>
    <w:rsid w:val="00356D81"/>
    <w:rsid w:val="0036145D"/>
    <w:rsid w:val="0036177F"/>
    <w:rsid w:val="00365AC4"/>
    <w:rsid w:val="00367787"/>
    <w:rsid w:val="00380C2F"/>
    <w:rsid w:val="00383F91"/>
    <w:rsid w:val="003848DB"/>
    <w:rsid w:val="0039078D"/>
    <w:rsid w:val="00390FF3"/>
    <w:rsid w:val="00391CB2"/>
    <w:rsid w:val="003A67B5"/>
    <w:rsid w:val="003B1D23"/>
    <w:rsid w:val="003B5383"/>
    <w:rsid w:val="003D0EC2"/>
    <w:rsid w:val="003D612D"/>
    <w:rsid w:val="003D631A"/>
    <w:rsid w:val="003E24D6"/>
    <w:rsid w:val="003E5F5C"/>
    <w:rsid w:val="003F2257"/>
    <w:rsid w:val="003F265E"/>
    <w:rsid w:val="003F4BC7"/>
    <w:rsid w:val="00400A82"/>
    <w:rsid w:val="00401953"/>
    <w:rsid w:val="00405069"/>
    <w:rsid w:val="0040607B"/>
    <w:rsid w:val="00416DC1"/>
    <w:rsid w:val="00423D74"/>
    <w:rsid w:val="0043075F"/>
    <w:rsid w:val="004336EF"/>
    <w:rsid w:val="004376E5"/>
    <w:rsid w:val="004376F6"/>
    <w:rsid w:val="00451E39"/>
    <w:rsid w:val="00454F39"/>
    <w:rsid w:val="004574B0"/>
    <w:rsid w:val="00467711"/>
    <w:rsid w:val="00470A63"/>
    <w:rsid w:val="00471169"/>
    <w:rsid w:val="0047207A"/>
    <w:rsid w:val="00481850"/>
    <w:rsid w:val="004900A2"/>
    <w:rsid w:val="004939A6"/>
    <w:rsid w:val="004A25F4"/>
    <w:rsid w:val="004A2786"/>
    <w:rsid w:val="004A56DA"/>
    <w:rsid w:val="004A69AD"/>
    <w:rsid w:val="004B0406"/>
    <w:rsid w:val="004C696C"/>
    <w:rsid w:val="004C6C5A"/>
    <w:rsid w:val="004C7E9E"/>
    <w:rsid w:val="004D0A13"/>
    <w:rsid w:val="004D18C5"/>
    <w:rsid w:val="004D3194"/>
    <w:rsid w:val="004D5301"/>
    <w:rsid w:val="004D6FD1"/>
    <w:rsid w:val="004E055A"/>
    <w:rsid w:val="004E187B"/>
    <w:rsid w:val="004E41F3"/>
    <w:rsid w:val="004E54EE"/>
    <w:rsid w:val="004F1374"/>
    <w:rsid w:val="004F5011"/>
    <w:rsid w:val="004F61B4"/>
    <w:rsid w:val="00500674"/>
    <w:rsid w:val="00520BAD"/>
    <w:rsid w:val="00520DDB"/>
    <w:rsid w:val="00521CBC"/>
    <w:rsid w:val="00522263"/>
    <w:rsid w:val="005324BF"/>
    <w:rsid w:val="00536F22"/>
    <w:rsid w:val="00537805"/>
    <w:rsid w:val="00541BCB"/>
    <w:rsid w:val="00542688"/>
    <w:rsid w:val="00553A08"/>
    <w:rsid w:val="00562E21"/>
    <w:rsid w:val="00566CA6"/>
    <w:rsid w:val="0057177D"/>
    <w:rsid w:val="00574BAD"/>
    <w:rsid w:val="0057673F"/>
    <w:rsid w:val="005777FD"/>
    <w:rsid w:val="00580F0D"/>
    <w:rsid w:val="005811FD"/>
    <w:rsid w:val="0059051C"/>
    <w:rsid w:val="00591876"/>
    <w:rsid w:val="00592A5A"/>
    <w:rsid w:val="005963BD"/>
    <w:rsid w:val="005A3856"/>
    <w:rsid w:val="005A5DEF"/>
    <w:rsid w:val="005A5FBA"/>
    <w:rsid w:val="005A66A9"/>
    <w:rsid w:val="005B7061"/>
    <w:rsid w:val="005E4421"/>
    <w:rsid w:val="005E6708"/>
    <w:rsid w:val="005E6837"/>
    <w:rsid w:val="005F1A56"/>
    <w:rsid w:val="00603805"/>
    <w:rsid w:val="00606C0E"/>
    <w:rsid w:val="00612863"/>
    <w:rsid w:val="00614D91"/>
    <w:rsid w:val="00614DD0"/>
    <w:rsid w:val="006202A6"/>
    <w:rsid w:val="00620F10"/>
    <w:rsid w:val="0062756F"/>
    <w:rsid w:val="00636CDD"/>
    <w:rsid w:val="00637EB0"/>
    <w:rsid w:val="006412B8"/>
    <w:rsid w:val="00645EC9"/>
    <w:rsid w:val="00652472"/>
    <w:rsid w:val="006566F4"/>
    <w:rsid w:val="006663B1"/>
    <w:rsid w:val="00666EBF"/>
    <w:rsid w:val="006743A8"/>
    <w:rsid w:val="0068522B"/>
    <w:rsid w:val="00686B0B"/>
    <w:rsid w:val="00695249"/>
    <w:rsid w:val="006A4A99"/>
    <w:rsid w:val="006A50A3"/>
    <w:rsid w:val="006C01F9"/>
    <w:rsid w:val="006C10A3"/>
    <w:rsid w:val="006C2C7F"/>
    <w:rsid w:val="006C2F87"/>
    <w:rsid w:val="006C497C"/>
    <w:rsid w:val="006C5433"/>
    <w:rsid w:val="006D008B"/>
    <w:rsid w:val="006D19C5"/>
    <w:rsid w:val="006D2770"/>
    <w:rsid w:val="006D5DF2"/>
    <w:rsid w:val="006D6BF4"/>
    <w:rsid w:val="006E7DE9"/>
    <w:rsid w:val="006F1D96"/>
    <w:rsid w:val="006F3432"/>
    <w:rsid w:val="006F3F9E"/>
    <w:rsid w:val="006F65B8"/>
    <w:rsid w:val="006F6F8E"/>
    <w:rsid w:val="0070080D"/>
    <w:rsid w:val="007065F4"/>
    <w:rsid w:val="00706AFB"/>
    <w:rsid w:val="00707925"/>
    <w:rsid w:val="00723B87"/>
    <w:rsid w:val="00725DAD"/>
    <w:rsid w:val="00731B07"/>
    <w:rsid w:val="007344A6"/>
    <w:rsid w:val="00737CD7"/>
    <w:rsid w:val="0074243C"/>
    <w:rsid w:val="0074748A"/>
    <w:rsid w:val="0075443C"/>
    <w:rsid w:val="00756C5B"/>
    <w:rsid w:val="00771316"/>
    <w:rsid w:val="00775213"/>
    <w:rsid w:val="00775E8E"/>
    <w:rsid w:val="00787BF3"/>
    <w:rsid w:val="00794A6B"/>
    <w:rsid w:val="007A12E2"/>
    <w:rsid w:val="007A2EFC"/>
    <w:rsid w:val="007A3ABF"/>
    <w:rsid w:val="007A3D45"/>
    <w:rsid w:val="007A46FD"/>
    <w:rsid w:val="007A5F09"/>
    <w:rsid w:val="007B48E6"/>
    <w:rsid w:val="007B639E"/>
    <w:rsid w:val="007C4040"/>
    <w:rsid w:val="007C6764"/>
    <w:rsid w:val="007D17DB"/>
    <w:rsid w:val="007D2E68"/>
    <w:rsid w:val="007D6044"/>
    <w:rsid w:val="007E1A42"/>
    <w:rsid w:val="007E3505"/>
    <w:rsid w:val="007E4888"/>
    <w:rsid w:val="007E7592"/>
    <w:rsid w:val="00801F7D"/>
    <w:rsid w:val="0080397E"/>
    <w:rsid w:val="00803A7B"/>
    <w:rsid w:val="00805790"/>
    <w:rsid w:val="00805C0B"/>
    <w:rsid w:val="0083381B"/>
    <w:rsid w:val="0084114E"/>
    <w:rsid w:val="00841AD4"/>
    <w:rsid w:val="008442E6"/>
    <w:rsid w:val="0085067B"/>
    <w:rsid w:val="00851A9B"/>
    <w:rsid w:val="00852830"/>
    <w:rsid w:val="00863252"/>
    <w:rsid w:val="0087123B"/>
    <w:rsid w:val="00873654"/>
    <w:rsid w:val="00874E0C"/>
    <w:rsid w:val="00880BA0"/>
    <w:rsid w:val="00881C3C"/>
    <w:rsid w:val="00881E06"/>
    <w:rsid w:val="008857C6"/>
    <w:rsid w:val="00886F00"/>
    <w:rsid w:val="008871F8"/>
    <w:rsid w:val="0088789E"/>
    <w:rsid w:val="00892A12"/>
    <w:rsid w:val="00893584"/>
    <w:rsid w:val="008A594D"/>
    <w:rsid w:val="008B201E"/>
    <w:rsid w:val="008B3F57"/>
    <w:rsid w:val="008B40A8"/>
    <w:rsid w:val="008B5C71"/>
    <w:rsid w:val="008B6514"/>
    <w:rsid w:val="008B7013"/>
    <w:rsid w:val="008B7DE0"/>
    <w:rsid w:val="008C0ACD"/>
    <w:rsid w:val="008C35D2"/>
    <w:rsid w:val="008C38FC"/>
    <w:rsid w:val="008C679F"/>
    <w:rsid w:val="008C6BBB"/>
    <w:rsid w:val="008D304D"/>
    <w:rsid w:val="008D702E"/>
    <w:rsid w:val="008E3C08"/>
    <w:rsid w:val="008E5382"/>
    <w:rsid w:val="008F1321"/>
    <w:rsid w:val="008F22E8"/>
    <w:rsid w:val="008F4304"/>
    <w:rsid w:val="0091631F"/>
    <w:rsid w:val="00921F87"/>
    <w:rsid w:val="0093040E"/>
    <w:rsid w:val="00945A15"/>
    <w:rsid w:val="00955E79"/>
    <w:rsid w:val="00956B53"/>
    <w:rsid w:val="00956DC0"/>
    <w:rsid w:val="00957CF8"/>
    <w:rsid w:val="0096255B"/>
    <w:rsid w:val="00967243"/>
    <w:rsid w:val="00972FE7"/>
    <w:rsid w:val="00974DE8"/>
    <w:rsid w:val="00980DBD"/>
    <w:rsid w:val="00985151"/>
    <w:rsid w:val="00986A1C"/>
    <w:rsid w:val="0099097E"/>
    <w:rsid w:val="00993821"/>
    <w:rsid w:val="0099448E"/>
    <w:rsid w:val="009968B2"/>
    <w:rsid w:val="009A27B6"/>
    <w:rsid w:val="009A6F1D"/>
    <w:rsid w:val="009D48FA"/>
    <w:rsid w:val="009D4C74"/>
    <w:rsid w:val="009D5634"/>
    <w:rsid w:val="009D74DB"/>
    <w:rsid w:val="009E76C7"/>
    <w:rsid w:val="009E7A3C"/>
    <w:rsid w:val="009F381A"/>
    <w:rsid w:val="009F429B"/>
    <w:rsid w:val="009F533F"/>
    <w:rsid w:val="009F5656"/>
    <w:rsid w:val="009F730B"/>
    <w:rsid w:val="009F748E"/>
    <w:rsid w:val="00A00CE3"/>
    <w:rsid w:val="00A03666"/>
    <w:rsid w:val="00A109E4"/>
    <w:rsid w:val="00A173A8"/>
    <w:rsid w:val="00A208BE"/>
    <w:rsid w:val="00A21627"/>
    <w:rsid w:val="00A26D76"/>
    <w:rsid w:val="00A317C0"/>
    <w:rsid w:val="00A31BD5"/>
    <w:rsid w:val="00A31DD7"/>
    <w:rsid w:val="00A35AC8"/>
    <w:rsid w:val="00A3683A"/>
    <w:rsid w:val="00A40FAE"/>
    <w:rsid w:val="00A4204C"/>
    <w:rsid w:val="00A456F2"/>
    <w:rsid w:val="00A45938"/>
    <w:rsid w:val="00A472C8"/>
    <w:rsid w:val="00A5063A"/>
    <w:rsid w:val="00A51B06"/>
    <w:rsid w:val="00A52DE1"/>
    <w:rsid w:val="00A52F11"/>
    <w:rsid w:val="00A553CF"/>
    <w:rsid w:val="00A56877"/>
    <w:rsid w:val="00A56B98"/>
    <w:rsid w:val="00A5788B"/>
    <w:rsid w:val="00A60F0B"/>
    <w:rsid w:val="00A70638"/>
    <w:rsid w:val="00AA06A5"/>
    <w:rsid w:val="00AB1E2C"/>
    <w:rsid w:val="00AB1EFB"/>
    <w:rsid w:val="00AB649D"/>
    <w:rsid w:val="00AC6CE4"/>
    <w:rsid w:val="00AD1FEB"/>
    <w:rsid w:val="00AD2592"/>
    <w:rsid w:val="00AD785C"/>
    <w:rsid w:val="00AE322D"/>
    <w:rsid w:val="00B05357"/>
    <w:rsid w:val="00B06A13"/>
    <w:rsid w:val="00B105EC"/>
    <w:rsid w:val="00B11C43"/>
    <w:rsid w:val="00B16D74"/>
    <w:rsid w:val="00B20229"/>
    <w:rsid w:val="00B20630"/>
    <w:rsid w:val="00B22926"/>
    <w:rsid w:val="00B309A3"/>
    <w:rsid w:val="00B317EF"/>
    <w:rsid w:val="00B34491"/>
    <w:rsid w:val="00B362A5"/>
    <w:rsid w:val="00B366AC"/>
    <w:rsid w:val="00B414D8"/>
    <w:rsid w:val="00B45181"/>
    <w:rsid w:val="00B54EC6"/>
    <w:rsid w:val="00B6044A"/>
    <w:rsid w:val="00B61A66"/>
    <w:rsid w:val="00B650E0"/>
    <w:rsid w:val="00B86DF1"/>
    <w:rsid w:val="00B94519"/>
    <w:rsid w:val="00BA16DA"/>
    <w:rsid w:val="00BA25B0"/>
    <w:rsid w:val="00BB026F"/>
    <w:rsid w:val="00BB5B4C"/>
    <w:rsid w:val="00BC5C16"/>
    <w:rsid w:val="00BD00C1"/>
    <w:rsid w:val="00BE4A7B"/>
    <w:rsid w:val="00BE547E"/>
    <w:rsid w:val="00BE6287"/>
    <w:rsid w:val="00BF14B0"/>
    <w:rsid w:val="00BF1B65"/>
    <w:rsid w:val="00BF5DB9"/>
    <w:rsid w:val="00C03B21"/>
    <w:rsid w:val="00C05634"/>
    <w:rsid w:val="00C12B90"/>
    <w:rsid w:val="00C20B05"/>
    <w:rsid w:val="00C30222"/>
    <w:rsid w:val="00C34F54"/>
    <w:rsid w:val="00C406BF"/>
    <w:rsid w:val="00C42B27"/>
    <w:rsid w:val="00C6013A"/>
    <w:rsid w:val="00C60E9E"/>
    <w:rsid w:val="00C6126E"/>
    <w:rsid w:val="00C6338A"/>
    <w:rsid w:val="00C6766B"/>
    <w:rsid w:val="00C70A0B"/>
    <w:rsid w:val="00C817AC"/>
    <w:rsid w:val="00C8319E"/>
    <w:rsid w:val="00C83743"/>
    <w:rsid w:val="00C8773F"/>
    <w:rsid w:val="00C919C8"/>
    <w:rsid w:val="00C94F60"/>
    <w:rsid w:val="00C97E4C"/>
    <w:rsid w:val="00CA4937"/>
    <w:rsid w:val="00CA58A6"/>
    <w:rsid w:val="00CB3EFF"/>
    <w:rsid w:val="00CB4119"/>
    <w:rsid w:val="00CC3109"/>
    <w:rsid w:val="00CC32A7"/>
    <w:rsid w:val="00CD0D92"/>
    <w:rsid w:val="00CD3197"/>
    <w:rsid w:val="00CD5503"/>
    <w:rsid w:val="00CE3744"/>
    <w:rsid w:val="00CE5004"/>
    <w:rsid w:val="00CE5D2C"/>
    <w:rsid w:val="00CF01FB"/>
    <w:rsid w:val="00CF219C"/>
    <w:rsid w:val="00CF3B72"/>
    <w:rsid w:val="00CF431B"/>
    <w:rsid w:val="00CF7DDF"/>
    <w:rsid w:val="00D0016A"/>
    <w:rsid w:val="00D01682"/>
    <w:rsid w:val="00D0302C"/>
    <w:rsid w:val="00D068AA"/>
    <w:rsid w:val="00D07A6B"/>
    <w:rsid w:val="00D10292"/>
    <w:rsid w:val="00D1251E"/>
    <w:rsid w:val="00D134A6"/>
    <w:rsid w:val="00D1761E"/>
    <w:rsid w:val="00D212EB"/>
    <w:rsid w:val="00D2258C"/>
    <w:rsid w:val="00D316E1"/>
    <w:rsid w:val="00D345F4"/>
    <w:rsid w:val="00D35C0C"/>
    <w:rsid w:val="00D3625B"/>
    <w:rsid w:val="00D4538C"/>
    <w:rsid w:val="00D52BEB"/>
    <w:rsid w:val="00D52D0F"/>
    <w:rsid w:val="00D5585F"/>
    <w:rsid w:val="00D609AA"/>
    <w:rsid w:val="00D62911"/>
    <w:rsid w:val="00D6540F"/>
    <w:rsid w:val="00D673ED"/>
    <w:rsid w:val="00D7411D"/>
    <w:rsid w:val="00D74462"/>
    <w:rsid w:val="00D765A2"/>
    <w:rsid w:val="00D83255"/>
    <w:rsid w:val="00D85A7A"/>
    <w:rsid w:val="00D8771B"/>
    <w:rsid w:val="00D92C54"/>
    <w:rsid w:val="00DA67E1"/>
    <w:rsid w:val="00DA68E0"/>
    <w:rsid w:val="00DA76B0"/>
    <w:rsid w:val="00DB45FF"/>
    <w:rsid w:val="00DC0CDE"/>
    <w:rsid w:val="00DC2571"/>
    <w:rsid w:val="00DC6770"/>
    <w:rsid w:val="00DC6E77"/>
    <w:rsid w:val="00DD03FC"/>
    <w:rsid w:val="00DD1FCB"/>
    <w:rsid w:val="00DE0062"/>
    <w:rsid w:val="00DE1811"/>
    <w:rsid w:val="00DE496D"/>
    <w:rsid w:val="00DE51AD"/>
    <w:rsid w:val="00DF425B"/>
    <w:rsid w:val="00DF7735"/>
    <w:rsid w:val="00E02F5F"/>
    <w:rsid w:val="00E06FF2"/>
    <w:rsid w:val="00E07E18"/>
    <w:rsid w:val="00E10F1C"/>
    <w:rsid w:val="00E14357"/>
    <w:rsid w:val="00E16AC6"/>
    <w:rsid w:val="00E21FF7"/>
    <w:rsid w:val="00E26C7F"/>
    <w:rsid w:val="00E3169A"/>
    <w:rsid w:val="00E403C7"/>
    <w:rsid w:val="00E45D2A"/>
    <w:rsid w:val="00E5107C"/>
    <w:rsid w:val="00E54746"/>
    <w:rsid w:val="00E54B68"/>
    <w:rsid w:val="00E610D9"/>
    <w:rsid w:val="00E64BA1"/>
    <w:rsid w:val="00E74768"/>
    <w:rsid w:val="00E7495C"/>
    <w:rsid w:val="00E93DD7"/>
    <w:rsid w:val="00E97549"/>
    <w:rsid w:val="00E978CC"/>
    <w:rsid w:val="00EA2BCE"/>
    <w:rsid w:val="00EA5AFF"/>
    <w:rsid w:val="00EA614B"/>
    <w:rsid w:val="00EB36EC"/>
    <w:rsid w:val="00ED087D"/>
    <w:rsid w:val="00ED17E2"/>
    <w:rsid w:val="00ED4852"/>
    <w:rsid w:val="00EE0817"/>
    <w:rsid w:val="00EE761F"/>
    <w:rsid w:val="00EE7F44"/>
    <w:rsid w:val="00EF10DA"/>
    <w:rsid w:val="00EF63C7"/>
    <w:rsid w:val="00EF7A0F"/>
    <w:rsid w:val="00F015CE"/>
    <w:rsid w:val="00F06B8D"/>
    <w:rsid w:val="00F06EB2"/>
    <w:rsid w:val="00F107E3"/>
    <w:rsid w:val="00F134CE"/>
    <w:rsid w:val="00F14E9A"/>
    <w:rsid w:val="00F17204"/>
    <w:rsid w:val="00F2297B"/>
    <w:rsid w:val="00F24180"/>
    <w:rsid w:val="00F3594F"/>
    <w:rsid w:val="00F4490A"/>
    <w:rsid w:val="00F45EA1"/>
    <w:rsid w:val="00F47B52"/>
    <w:rsid w:val="00F54969"/>
    <w:rsid w:val="00F55934"/>
    <w:rsid w:val="00F56DA2"/>
    <w:rsid w:val="00F61C28"/>
    <w:rsid w:val="00F656E8"/>
    <w:rsid w:val="00F6642E"/>
    <w:rsid w:val="00F67462"/>
    <w:rsid w:val="00F71C21"/>
    <w:rsid w:val="00F8211B"/>
    <w:rsid w:val="00F8353C"/>
    <w:rsid w:val="00F917C4"/>
    <w:rsid w:val="00FA1098"/>
    <w:rsid w:val="00FA4582"/>
    <w:rsid w:val="00FA519A"/>
    <w:rsid w:val="00FB27EA"/>
    <w:rsid w:val="00FC0271"/>
    <w:rsid w:val="00FC1B64"/>
    <w:rsid w:val="00FC2D3F"/>
    <w:rsid w:val="00FC2FDD"/>
    <w:rsid w:val="00FD01F2"/>
    <w:rsid w:val="00FE0DC4"/>
    <w:rsid w:val="00FE11AB"/>
    <w:rsid w:val="00FE476F"/>
    <w:rsid w:val="00FE6DEC"/>
    <w:rsid w:val="00FF22ED"/>
    <w:rsid w:val="00FF27DD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B1C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E3C08"/>
    <w:rPr>
      <w:vertAlign w:val="superscript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  <w:style w:type="character" w:styleId="Hipercze">
    <w:name w:val="Hyperlink"/>
    <w:uiPriority w:val="99"/>
    <w:rsid w:val="00DF425B"/>
    <w:rPr>
      <w:color w:val="0000FF"/>
      <w:u w:val="single"/>
    </w:rPr>
  </w:style>
  <w:style w:type="paragraph" w:styleId="Poprawka">
    <w:name w:val="Revision"/>
    <w:hidden/>
    <w:uiPriority w:val="99"/>
    <w:semiHidden/>
    <w:rsid w:val="00874E0C"/>
    <w:pPr>
      <w:spacing w:before="0"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9A6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9A6"/>
  </w:style>
  <w:style w:type="character" w:styleId="Odwoanieprzypisukocowego">
    <w:name w:val="endnote reference"/>
    <w:basedOn w:val="Domylnaczcionkaakapitu"/>
    <w:uiPriority w:val="99"/>
    <w:semiHidden/>
    <w:unhideWhenUsed/>
    <w:rsid w:val="004939A6"/>
    <w:rPr>
      <w:vertAlign w:val="superscript"/>
    </w:rPr>
  </w:style>
  <w:style w:type="paragraph" w:customStyle="1" w:styleId="TreNum-K">
    <w:name w:val="TreśćNum-K"/>
    <w:basedOn w:val="Default"/>
    <w:link w:val="TreNum-KZnak"/>
    <w:qFormat/>
    <w:rsid w:val="00D74462"/>
    <w:pPr>
      <w:numPr>
        <w:numId w:val="18"/>
      </w:numPr>
      <w:spacing w:line="360" w:lineRule="auto"/>
      <w:jc w:val="both"/>
    </w:pPr>
    <w:rPr>
      <w:rFonts w:eastAsiaTheme="minorHAnsi"/>
      <w:color w:val="auto"/>
      <w:sz w:val="22"/>
      <w:szCs w:val="22"/>
    </w:rPr>
  </w:style>
  <w:style w:type="numbering" w:customStyle="1" w:styleId="NumeracjaTre-K">
    <w:name w:val="NumeracjaTreść-K"/>
    <w:uiPriority w:val="99"/>
    <w:rsid w:val="00D74462"/>
    <w:pPr>
      <w:numPr>
        <w:numId w:val="17"/>
      </w:numPr>
    </w:pPr>
  </w:style>
  <w:style w:type="character" w:customStyle="1" w:styleId="TreNum-KZnak">
    <w:name w:val="TreśćNum-K Znak"/>
    <w:basedOn w:val="Domylnaczcionkaakapitu"/>
    <w:link w:val="TreNum-K"/>
    <w:rsid w:val="00D74462"/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6912D-B962-4A9B-840B-BC5EAC13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47</Pages>
  <Words>10729</Words>
  <Characters>64379</Characters>
  <Application>Microsoft Office Word</Application>
  <DocSecurity>0</DocSecurity>
  <Lines>536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Renata Zawół (Chmielińska)</cp:lastModifiedBy>
  <cp:revision>115</cp:revision>
  <cp:lastPrinted>2023-04-07T06:18:00Z</cp:lastPrinted>
  <dcterms:created xsi:type="dcterms:W3CDTF">2023-04-27T09:43:00Z</dcterms:created>
  <dcterms:modified xsi:type="dcterms:W3CDTF">2023-06-19T12:06:00Z</dcterms:modified>
</cp:coreProperties>
</file>